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rsidRPr="0026610A"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318CE007" w:rsidR="00282870" w:rsidRPr="0026610A" w:rsidRDefault="005B7CB3" w:rsidP="00644A0B">
            <w:pPr>
              <w:spacing w:before="80" w:after="80"/>
              <w:ind w:right="-30"/>
              <w:jc w:val="center"/>
              <w:rPr>
                <w:rFonts w:ascii="Times New Roman" w:hAnsi="Times New Roman" w:cs="Times New Roman"/>
                <w:b/>
                <w:caps/>
              </w:rPr>
            </w:pPr>
            <w:r w:rsidRPr="0026610A">
              <w:rPr>
                <w:rFonts w:ascii="Times New Roman" w:hAnsi="Times New Roman" w:cs="Times New Roman"/>
                <w:b/>
                <w:caps/>
              </w:rPr>
              <w:t>CLIENT IDENTIFICATION, VERIFICATION, AND SOURCE OF MONEY CHECKLIST</w:t>
            </w:r>
          </w:p>
        </w:tc>
      </w:tr>
    </w:tbl>
    <w:p w14:paraId="7846E02D" w14:textId="2172EBA9" w:rsidR="00DF5F59"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rPr>
        <w:t xml:space="preserve">The Law Society Rules in </w:t>
      </w:r>
      <w:r w:rsidR="00D56ECC" w:rsidRPr="0026610A">
        <w:rPr>
          <w:rFonts w:ascii="Times New Roman" w:hAnsi="Times New Roman" w:cs="Times New Roman"/>
        </w:rPr>
        <w:t>Part 3–Division 11–Client Identification and Verification (Rules 3-98 to 3-110)</w:t>
      </w:r>
      <w:r w:rsidRPr="0026610A">
        <w:rPr>
          <w:rFonts w:ascii="Times New Roman" w:hAnsi="Times New Roman" w:cs="Times New Roman"/>
        </w:rPr>
        <w:t xml:space="preserve"> require lawyers to follow identification, verification, source of money, and monitoring procedures when retained to provide legal services. Lawyers </w:t>
      </w:r>
      <w:r w:rsidR="00FE361F" w:rsidRPr="0026610A">
        <w:rPr>
          <w:rFonts w:ascii="Times New Roman" w:hAnsi="Times New Roman" w:cs="Times New Roman"/>
        </w:rPr>
        <w:t>are obligated to</w:t>
      </w:r>
      <w:r w:rsidR="00BF68A5" w:rsidRPr="0026610A">
        <w:rPr>
          <w:rFonts w:ascii="Times New Roman" w:hAnsi="Times New Roman" w:cs="Times New Roman"/>
        </w:rPr>
        <w:t xml:space="preserve"> </w:t>
      </w:r>
      <w:r w:rsidRPr="0026610A">
        <w:rPr>
          <w:rFonts w:ascii="Times New Roman" w:hAnsi="Times New Roman" w:cs="Times New Roman"/>
        </w:rPr>
        <w:t>know their</w:t>
      </w:r>
      <w:r w:rsidR="000767DA" w:rsidRPr="0026610A">
        <w:rPr>
          <w:rFonts w:ascii="Times New Roman" w:hAnsi="Times New Roman" w:cs="Times New Roman"/>
        </w:rPr>
        <w:t xml:space="preserve"> clients, understand</w:t>
      </w:r>
      <w:r w:rsidRPr="0026610A">
        <w:rPr>
          <w:rFonts w:ascii="Times New Roman" w:hAnsi="Times New Roman" w:cs="Times New Roman"/>
        </w:rPr>
        <w:t xml:space="preserve"> their client’s financial dealings in relation to the retainer, and manage any risks arising from the professional business relationship (Rule 3-99(1.1)). </w:t>
      </w:r>
      <w:r w:rsidR="00BC3BE4" w:rsidRPr="0026610A">
        <w:rPr>
          <w:rFonts w:ascii="Times New Roman" w:hAnsi="Times New Roman" w:cs="Times New Roman"/>
        </w:rPr>
        <w:t>You</w:t>
      </w:r>
      <w:r w:rsidRPr="0026610A">
        <w:rPr>
          <w:rFonts w:ascii="Times New Roman" w:hAnsi="Times New Roman" w:cs="Times New Roman"/>
        </w:rPr>
        <w:t xml:space="preserve"> may </w:t>
      </w:r>
      <w:r w:rsidR="00BC3BE4" w:rsidRPr="0026610A">
        <w:rPr>
          <w:rFonts w:ascii="Times New Roman" w:hAnsi="Times New Roman" w:cs="Times New Roman"/>
        </w:rPr>
        <w:t>use this checklist</w:t>
      </w:r>
      <w:r w:rsidRPr="0026610A">
        <w:rPr>
          <w:rFonts w:ascii="Times New Roman" w:hAnsi="Times New Roman" w:cs="Times New Roman"/>
        </w:rPr>
        <w:t xml:space="preserve"> to assist with compliance and record information; however, refer to the rules to determine the information necessary. Failure to comply with the rules, a key part of the Law Society’s efforts to combat money laundering and terrorist financing, can have significant disciplinary, insurance, and financial consequences. Trust shortage liability coverage is contingent upon compliance with Division 11.</w:t>
      </w:r>
      <w:r w:rsidR="00DF5F59" w:rsidRPr="0026610A">
        <w:rPr>
          <w:rFonts w:ascii="Times New Roman" w:hAnsi="Times New Roman" w:cs="Times New Roman"/>
          <w:lang w:val="en-US"/>
        </w:rPr>
        <w:t xml:space="preserve"> </w:t>
      </w:r>
    </w:p>
    <w:p w14:paraId="468D33C5" w14:textId="18A68518" w:rsidR="005B7CB3"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rPr>
        <w:t xml:space="preserve">Identification and verification are separate but related concepts. Client </w:t>
      </w:r>
      <w:r w:rsidRPr="0026610A">
        <w:rPr>
          <w:rFonts w:ascii="Times New Roman" w:hAnsi="Times New Roman" w:cs="Times New Roman"/>
          <w:i/>
          <w:iCs/>
        </w:rPr>
        <w:t>identification</w:t>
      </w:r>
      <w:r w:rsidRPr="0026610A">
        <w:rPr>
          <w:rFonts w:ascii="Times New Roman" w:hAnsi="Times New Roman" w:cs="Times New Roman"/>
        </w:rPr>
        <w:t xml:space="preserve"> requires you to obtain and record, with the applicable date, specific identity information. Additionally, client </w:t>
      </w:r>
      <w:r w:rsidRPr="0026610A">
        <w:rPr>
          <w:rFonts w:ascii="Times New Roman" w:hAnsi="Times New Roman" w:cs="Times New Roman"/>
          <w:i/>
          <w:iCs/>
        </w:rPr>
        <w:t>verification</w:t>
      </w:r>
      <w:r w:rsidRPr="0026610A">
        <w:rPr>
          <w:rFonts w:ascii="Times New Roman" w:hAnsi="Times New Roman" w:cs="Times New Roman"/>
        </w:rPr>
        <w:t xml:space="preserve"> and source of money information are required when you receive, pay, or transfer money on behalf of a client, </w:t>
      </w:r>
      <w:r w:rsidRPr="0026610A">
        <w:rPr>
          <w:rFonts w:ascii="Times New Roman" w:hAnsi="Times New Roman" w:cs="Times New Roman"/>
          <w:i/>
        </w:rPr>
        <w:t>or give instructions on behalf of a client</w:t>
      </w:r>
      <w:r w:rsidRPr="0026610A">
        <w:rPr>
          <w:rFonts w:ascii="Times New Roman" w:hAnsi="Times New Roman" w:cs="Times New Roman"/>
        </w:rPr>
        <w:t xml:space="preserve"> in respect of the receipt, payment, or transfer of money (a “financial transaction”). A</w:t>
      </w:r>
      <w:r w:rsidR="007B2F19" w:rsidRPr="0026610A">
        <w:rPr>
          <w:rStyle w:val="Hyperlink"/>
          <w:rFonts w:ascii="Times New Roman" w:hAnsi="Times New Roman" w:cs="Times New Roman"/>
        </w:rPr>
        <w:t xml:space="preserve"> </w:t>
      </w:r>
      <w:r w:rsidR="007B2F19" w:rsidRPr="0026610A">
        <w:rPr>
          <w:rFonts w:ascii="Times New Roman" w:hAnsi="Times New Roman" w:cs="Times New Roman"/>
        </w:rPr>
        <w:t>“Source of Money checklist”</w:t>
      </w:r>
      <w:r w:rsidRPr="0026610A">
        <w:rPr>
          <w:rFonts w:ascii="Times New Roman" w:hAnsi="Times New Roman" w:cs="Times New Roman"/>
        </w:rPr>
        <w:t xml:space="preserve"> is part of this checklist</w:t>
      </w:r>
      <w:r w:rsidR="002B6FA2" w:rsidRPr="0026610A">
        <w:rPr>
          <w:rFonts w:ascii="Times New Roman" w:hAnsi="Times New Roman" w:cs="Times New Roman"/>
        </w:rPr>
        <w:t xml:space="preserve"> (see p. A-1-15)</w:t>
      </w:r>
      <w:r w:rsidRPr="0026610A">
        <w:rPr>
          <w:rFonts w:ascii="Times New Roman" w:hAnsi="Times New Roman" w:cs="Times New Roman"/>
        </w:rPr>
        <w:t>. Note that verification and source of money obligations may be triggered in situations that do not involve the use of a trust account.</w:t>
      </w:r>
    </w:p>
    <w:p w14:paraId="7313A17A" w14:textId="451BEC08" w:rsidR="005B7CB3"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rPr>
        <w:t>If there is a</w:t>
      </w:r>
      <w:r w:rsidRPr="0026610A">
        <w:rPr>
          <w:rFonts w:ascii="Times New Roman" w:hAnsi="Times New Roman" w:cs="Times New Roman"/>
          <w:b/>
        </w:rPr>
        <w:t xml:space="preserve"> </w:t>
      </w:r>
      <w:r w:rsidRPr="0026610A">
        <w:rPr>
          <w:rFonts w:ascii="Times New Roman" w:hAnsi="Times New Roman" w:cs="Times New Roman"/>
        </w:rPr>
        <w:t>“financial transaction”,</w:t>
      </w:r>
      <w:r w:rsidRPr="0026610A">
        <w:rPr>
          <w:rFonts w:ascii="Times New Roman" w:hAnsi="Times New Roman" w:cs="Times New Roman"/>
          <w:b/>
        </w:rPr>
        <w:t xml:space="preserve"> </w:t>
      </w:r>
      <w:r w:rsidRPr="0026610A">
        <w:rPr>
          <w:rFonts w:ascii="Times New Roman" w:hAnsi="Times New Roman" w:cs="Times New Roman"/>
        </w:rPr>
        <w:t xml:space="preserve">you must: (1) obtain and record, with the applicable date, information from the “client” about the source of “money” for the transaction, and (2) verify the client’s identity to confirm that they are who they say they are. For individuals, including an individual instructing you on an organization’s behalf, the </w:t>
      </w:r>
      <w:r w:rsidR="00524598">
        <w:rPr>
          <w:rFonts w:ascii="Times New Roman" w:hAnsi="Times New Roman" w:cs="Times New Roman"/>
        </w:rPr>
        <w:t>four</w:t>
      </w:r>
      <w:r w:rsidR="00C03EE1">
        <w:rPr>
          <w:rFonts w:ascii="Times New Roman" w:hAnsi="Times New Roman" w:cs="Times New Roman"/>
        </w:rPr>
        <w:t xml:space="preserve"> </w:t>
      </w:r>
      <w:r w:rsidRPr="0026610A">
        <w:rPr>
          <w:rFonts w:ascii="Times New Roman" w:hAnsi="Times New Roman" w:cs="Times New Roman"/>
        </w:rPr>
        <w:t>main verification methods are: (1) the government-issued photo ID method</w:t>
      </w:r>
      <w:r w:rsidR="00032698" w:rsidRPr="0026610A">
        <w:rPr>
          <w:rFonts w:ascii="Times New Roman" w:hAnsi="Times New Roman" w:cs="Times New Roman"/>
        </w:rPr>
        <w:t xml:space="preserve"> with a physical meeting</w:t>
      </w:r>
      <w:r w:rsidRPr="0026610A">
        <w:rPr>
          <w:rFonts w:ascii="Times New Roman" w:hAnsi="Times New Roman" w:cs="Times New Roman"/>
        </w:rPr>
        <w:t xml:space="preserve">; (2) the </w:t>
      </w:r>
      <w:r w:rsidR="00032698" w:rsidRPr="0026610A">
        <w:rPr>
          <w:rFonts w:ascii="Times New Roman" w:hAnsi="Times New Roman" w:cs="Times New Roman"/>
        </w:rPr>
        <w:t>government-issued photo ID</w:t>
      </w:r>
      <w:r w:rsidR="00EA4B51" w:rsidRPr="0026610A">
        <w:rPr>
          <w:rFonts w:ascii="Times New Roman" w:hAnsi="Times New Roman" w:cs="Times New Roman"/>
        </w:rPr>
        <w:t xml:space="preserve"> method</w:t>
      </w:r>
      <w:r w:rsidR="00032698" w:rsidRPr="0026610A">
        <w:rPr>
          <w:rFonts w:ascii="Times New Roman" w:hAnsi="Times New Roman" w:cs="Times New Roman"/>
        </w:rPr>
        <w:t xml:space="preserve"> with a virtual meeting (includes a reliable authentication technology requirement); (3) the </w:t>
      </w:r>
      <w:r w:rsidRPr="0026610A">
        <w:rPr>
          <w:rFonts w:ascii="Times New Roman" w:hAnsi="Times New Roman" w:cs="Times New Roman"/>
        </w:rPr>
        <w:t>credit file method (no physical meeting required); and (</w:t>
      </w:r>
      <w:r w:rsidR="00032698" w:rsidRPr="0026610A">
        <w:rPr>
          <w:rFonts w:ascii="Times New Roman" w:hAnsi="Times New Roman" w:cs="Times New Roman"/>
        </w:rPr>
        <w:t>4</w:t>
      </w:r>
      <w:r w:rsidRPr="0026610A">
        <w:rPr>
          <w:rFonts w:ascii="Times New Roman" w:hAnsi="Times New Roman" w:cs="Times New Roman"/>
        </w:rPr>
        <w:t>) the dual process method (no physical meeting required). You</w:t>
      </w:r>
      <w:r w:rsidR="00032698" w:rsidRPr="0026610A">
        <w:rPr>
          <w:rFonts w:ascii="Times New Roman" w:hAnsi="Times New Roman" w:cs="Times New Roman"/>
        </w:rPr>
        <w:t xml:space="preserve">r </w:t>
      </w:r>
      <w:proofErr w:type="gramStart"/>
      <w:r w:rsidR="00032698" w:rsidRPr="0026610A">
        <w:rPr>
          <w:rFonts w:ascii="Times New Roman" w:hAnsi="Times New Roman" w:cs="Times New Roman"/>
        </w:rPr>
        <w:t>Division</w:t>
      </w:r>
      <w:proofErr w:type="gramEnd"/>
      <w:r w:rsidR="00032698" w:rsidRPr="0026610A">
        <w:rPr>
          <w:rFonts w:ascii="Times New Roman" w:hAnsi="Times New Roman" w:cs="Times New Roman"/>
        </w:rPr>
        <w:t xml:space="preserve"> 11 responsibilities may be fulfilled by your firm, including</w:t>
      </w:r>
      <w:r w:rsidR="000A3D57" w:rsidRPr="0026610A">
        <w:rPr>
          <w:rFonts w:ascii="Times New Roman" w:hAnsi="Times New Roman" w:cs="Times New Roman"/>
        </w:rPr>
        <w:t xml:space="preserve"> members or employees of the firm, wherever located. You</w:t>
      </w:r>
      <w:r w:rsidRPr="0026610A">
        <w:rPr>
          <w:rFonts w:ascii="Times New Roman" w:hAnsi="Times New Roman" w:cs="Times New Roman"/>
        </w:rPr>
        <w:t xml:space="preserve"> may retain an agent to verify a client’s identity provided you and the agent have an agreement or arrangement in writing </w:t>
      </w:r>
      <w:r w:rsidR="000A3D57" w:rsidRPr="0026610A">
        <w:rPr>
          <w:rFonts w:ascii="Times New Roman" w:hAnsi="Times New Roman" w:cs="Times New Roman"/>
        </w:rPr>
        <w:t>(s</w:t>
      </w:r>
      <w:r w:rsidRPr="0026610A">
        <w:rPr>
          <w:rFonts w:ascii="Times New Roman" w:hAnsi="Times New Roman" w:cs="Times New Roman"/>
        </w:rPr>
        <w:t xml:space="preserve">ee </w:t>
      </w:r>
      <w:r w:rsidR="007B2F19" w:rsidRPr="0026610A">
        <w:rPr>
          <w:rFonts w:ascii="Times New Roman" w:hAnsi="Times New Roman" w:cs="Times New Roman"/>
        </w:rPr>
        <w:t xml:space="preserve">Appendix 1 </w:t>
      </w:r>
      <w:r w:rsidR="00A93C88" w:rsidRPr="0026610A">
        <w:rPr>
          <w:rFonts w:ascii="Times New Roman" w:hAnsi="Times New Roman" w:cs="Times New Roman"/>
        </w:rPr>
        <w:t xml:space="preserve">at p. A-1-18 </w:t>
      </w:r>
      <w:r w:rsidRPr="0026610A">
        <w:rPr>
          <w:rFonts w:ascii="Times New Roman" w:hAnsi="Times New Roman" w:cs="Times New Roman"/>
        </w:rPr>
        <w:t>for a sample agreement</w:t>
      </w:r>
      <w:r w:rsidR="000A3D57" w:rsidRPr="0026610A">
        <w:rPr>
          <w:rFonts w:ascii="Times New Roman" w:hAnsi="Times New Roman" w:cs="Times New Roman"/>
        </w:rPr>
        <w:t>).</w:t>
      </w:r>
      <w:r w:rsidRPr="0026610A">
        <w:rPr>
          <w:rFonts w:ascii="Times New Roman" w:hAnsi="Times New Roman" w:cs="Times New Roman"/>
        </w:rPr>
        <w:t xml:space="preserve"> Special rules apply for organization clients (e.g., trusts</w:t>
      </w:r>
      <w:r w:rsidR="00B01E3C" w:rsidRPr="0026610A">
        <w:rPr>
          <w:rFonts w:ascii="Times New Roman" w:hAnsi="Times New Roman" w:cs="Times New Roman"/>
        </w:rPr>
        <w:t xml:space="preserve"> and</w:t>
      </w:r>
      <w:r w:rsidRPr="0026610A">
        <w:rPr>
          <w:rFonts w:ascii="Times New Roman" w:hAnsi="Times New Roman" w:cs="Times New Roman"/>
        </w:rPr>
        <w:t xml:space="preserve"> corporations)</w:t>
      </w:r>
      <w:r w:rsidR="000A3D57" w:rsidRPr="0026610A">
        <w:rPr>
          <w:rFonts w:ascii="Times New Roman" w:hAnsi="Times New Roman" w:cs="Times New Roman"/>
        </w:rPr>
        <w:t xml:space="preserve"> that</w:t>
      </w:r>
      <w:r w:rsidRPr="0026610A">
        <w:rPr>
          <w:rFonts w:ascii="Times New Roman" w:hAnsi="Times New Roman" w:cs="Times New Roman"/>
        </w:rPr>
        <w:t xml:space="preserve"> includ</w:t>
      </w:r>
      <w:r w:rsidR="000A3D57" w:rsidRPr="0026610A">
        <w:rPr>
          <w:rFonts w:ascii="Times New Roman" w:hAnsi="Times New Roman" w:cs="Times New Roman"/>
        </w:rPr>
        <w:t xml:space="preserve">e </w:t>
      </w:r>
      <w:r w:rsidRPr="0026610A">
        <w:rPr>
          <w:rFonts w:ascii="Times New Roman" w:hAnsi="Times New Roman" w:cs="Times New Roman"/>
        </w:rPr>
        <w:t>obtain</w:t>
      </w:r>
      <w:r w:rsidR="000A3D57" w:rsidRPr="0026610A">
        <w:rPr>
          <w:rFonts w:ascii="Times New Roman" w:hAnsi="Times New Roman" w:cs="Times New Roman"/>
        </w:rPr>
        <w:t>ing</w:t>
      </w:r>
      <w:r w:rsidRPr="0026610A">
        <w:rPr>
          <w:rFonts w:ascii="Times New Roman" w:hAnsi="Times New Roman" w:cs="Times New Roman"/>
        </w:rPr>
        <w:t xml:space="preserve"> beneficial ownership information.</w:t>
      </w:r>
    </w:p>
    <w:p w14:paraId="1154D8C7" w14:textId="6A3872B9" w:rsidR="005B7CB3"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rPr>
        <w:t xml:space="preserve">While retained in respect of a “financial transaction”, monitor the professional business relationship with the client </w:t>
      </w:r>
      <w:r w:rsidR="009437DF" w:rsidRPr="0026610A">
        <w:rPr>
          <w:rFonts w:ascii="Times New Roman" w:hAnsi="Times New Roman" w:cs="Times New Roman"/>
        </w:rPr>
        <w:t>on</w:t>
      </w:r>
      <w:r w:rsidR="00EA4B51" w:rsidRPr="0026610A">
        <w:rPr>
          <w:rFonts w:ascii="Times New Roman" w:hAnsi="Times New Roman" w:cs="Times New Roman"/>
        </w:rPr>
        <w:t xml:space="preserve"> a</w:t>
      </w:r>
      <w:r w:rsidR="009437DF" w:rsidRPr="0026610A">
        <w:rPr>
          <w:rFonts w:ascii="Times New Roman" w:hAnsi="Times New Roman" w:cs="Times New Roman"/>
        </w:rPr>
        <w:t xml:space="preserve"> periodic basis </w:t>
      </w:r>
      <w:r w:rsidRPr="0026610A">
        <w:rPr>
          <w:rFonts w:ascii="Times New Roman" w:hAnsi="Times New Roman" w:cs="Times New Roman"/>
        </w:rPr>
        <w:t xml:space="preserve">(Rule 3-110). Keep a record of the </w:t>
      </w:r>
      <w:r w:rsidR="00567B9F" w:rsidRPr="0026610A">
        <w:rPr>
          <w:rFonts w:ascii="Times New Roman" w:hAnsi="Times New Roman" w:cs="Times New Roman"/>
        </w:rPr>
        <w:t>monitoring measures</w:t>
      </w:r>
      <w:r w:rsidRPr="0026610A">
        <w:rPr>
          <w:rFonts w:ascii="Times New Roman" w:hAnsi="Times New Roman" w:cs="Times New Roman"/>
        </w:rPr>
        <w:t xml:space="preserve"> taken and the information obtained. Be alert to red flags or suspicious circumstances when onboarding the client or at any time while retained (note Rule 3-103(4), Rules 3-109 to 3-110, </w:t>
      </w:r>
      <w:r w:rsidR="00045D1A" w:rsidRPr="000C26BE">
        <w:rPr>
          <w:rFonts w:ascii="Times New Roman" w:hAnsi="Times New Roman" w:cs="Times New Roman"/>
          <w:i/>
        </w:rPr>
        <w:t>BC Code</w:t>
      </w:r>
      <w:r w:rsidRPr="0026610A">
        <w:rPr>
          <w:rFonts w:ascii="Times New Roman" w:hAnsi="Times New Roman" w:cs="Times New Roman"/>
        </w:rPr>
        <w:t xml:space="preserve"> rules 3.2-7 to 3.2-8). If you know </w:t>
      </w:r>
      <w:r w:rsidRPr="0026610A">
        <w:rPr>
          <w:rFonts w:ascii="Times New Roman" w:hAnsi="Times New Roman" w:cs="Times New Roman"/>
          <w:i/>
        </w:rPr>
        <w:t>or ought to know</w:t>
      </w:r>
      <w:r w:rsidRPr="0026610A">
        <w:rPr>
          <w:rFonts w:ascii="Times New Roman" w:hAnsi="Times New Roman" w:cs="Times New Roman"/>
        </w:rPr>
        <w:t xml:space="preserve"> that you would be assisting a client in fraud or other illegal conduct, or a client persists in instructing you to act contrary to professional ethics, you must withdraw (Rule 3-109, </w:t>
      </w:r>
      <w:r w:rsidR="008C23C6" w:rsidRPr="000C26BE">
        <w:rPr>
          <w:rFonts w:ascii="Times New Roman" w:hAnsi="Times New Roman" w:cs="Times New Roman"/>
          <w:i/>
        </w:rPr>
        <w:t>BC Code</w:t>
      </w:r>
      <w:r w:rsidRPr="0026610A">
        <w:rPr>
          <w:rFonts w:ascii="Times New Roman" w:hAnsi="Times New Roman" w:cs="Times New Roman"/>
        </w:rPr>
        <w:t xml:space="preserve"> </w:t>
      </w:r>
      <w:r w:rsidR="00A04D4E">
        <w:rPr>
          <w:rFonts w:ascii="Times New Roman" w:hAnsi="Times New Roman" w:cs="Times New Roman"/>
        </w:rPr>
        <w:br/>
      </w:r>
      <w:r w:rsidRPr="0026610A">
        <w:rPr>
          <w:rFonts w:ascii="Times New Roman" w:hAnsi="Times New Roman" w:cs="Times New Roman"/>
        </w:rPr>
        <w:t>rule 3.7-7).</w:t>
      </w:r>
    </w:p>
    <w:p w14:paraId="316A54FD" w14:textId="383DEFBA" w:rsidR="005B7CB3" w:rsidRPr="0026610A" w:rsidRDefault="005B7CB3" w:rsidP="00644A0B">
      <w:pPr>
        <w:spacing w:before="80" w:after="80"/>
        <w:ind w:right="450"/>
        <w:jc w:val="both"/>
        <w:rPr>
          <w:rFonts w:ascii="Times New Roman" w:hAnsi="Times New Roman" w:cs="Times New Roman"/>
        </w:rPr>
      </w:pPr>
      <w:r w:rsidRPr="0026610A">
        <w:rPr>
          <w:rFonts w:ascii="Times New Roman" w:hAnsi="Times New Roman" w:cs="Times New Roman"/>
        </w:rPr>
        <w:t>Terms defined in Rule 3-98 appear in boldface type in this checklist: “</w:t>
      </w:r>
      <w:r w:rsidRPr="0026610A">
        <w:rPr>
          <w:rFonts w:ascii="Times New Roman" w:hAnsi="Times New Roman" w:cs="Times New Roman"/>
          <w:b/>
        </w:rPr>
        <w:t>client</w:t>
      </w:r>
      <w:r w:rsidRPr="0026610A">
        <w:rPr>
          <w:rFonts w:ascii="Times New Roman" w:hAnsi="Times New Roman" w:cs="Times New Roman"/>
        </w:rPr>
        <w:t>”, “</w:t>
      </w:r>
      <w:r w:rsidRPr="0026610A">
        <w:rPr>
          <w:rFonts w:ascii="Times New Roman" w:hAnsi="Times New Roman" w:cs="Times New Roman"/>
          <w:b/>
        </w:rPr>
        <w:t>disbursements</w:t>
      </w:r>
      <w:r w:rsidRPr="0026610A">
        <w:rPr>
          <w:rFonts w:ascii="Times New Roman" w:hAnsi="Times New Roman" w:cs="Times New Roman"/>
        </w:rPr>
        <w:t xml:space="preserve">”, </w:t>
      </w:r>
      <w:r w:rsidRPr="0026610A">
        <w:rPr>
          <w:rFonts w:ascii="Times New Roman" w:hAnsi="Times New Roman" w:cs="Times New Roman"/>
          <w:b/>
        </w:rPr>
        <w:t>“expenses”</w:t>
      </w:r>
      <w:r w:rsidRPr="0026610A">
        <w:rPr>
          <w:rFonts w:ascii="Times New Roman" w:hAnsi="Times New Roman" w:cs="Times New Roman"/>
        </w:rPr>
        <w:t>, “</w:t>
      </w:r>
      <w:r w:rsidRPr="0026610A">
        <w:rPr>
          <w:rFonts w:ascii="Times New Roman" w:hAnsi="Times New Roman" w:cs="Times New Roman"/>
          <w:b/>
        </w:rPr>
        <w:t>financial institution</w:t>
      </w:r>
      <w:r w:rsidRPr="0026610A">
        <w:rPr>
          <w:rFonts w:ascii="Times New Roman" w:hAnsi="Times New Roman" w:cs="Times New Roman"/>
        </w:rPr>
        <w:t>”, “</w:t>
      </w:r>
      <w:r w:rsidRPr="0026610A">
        <w:rPr>
          <w:rFonts w:ascii="Times New Roman" w:hAnsi="Times New Roman" w:cs="Times New Roman"/>
          <w:b/>
        </w:rPr>
        <w:t>financial transaction</w:t>
      </w:r>
      <w:r w:rsidRPr="0026610A">
        <w:rPr>
          <w:rFonts w:ascii="Times New Roman" w:hAnsi="Times New Roman" w:cs="Times New Roman"/>
        </w:rPr>
        <w:t>”, “</w:t>
      </w:r>
      <w:r w:rsidRPr="0026610A">
        <w:rPr>
          <w:rFonts w:ascii="Times New Roman" w:hAnsi="Times New Roman" w:cs="Times New Roman"/>
          <w:b/>
        </w:rPr>
        <w:t>interjurisdictional lawyer</w:t>
      </w:r>
      <w:r w:rsidRPr="0026610A">
        <w:rPr>
          <w:rFonts w:ascii="Times New Roman" w:hAnsi="Times New Roman" w:cs="Times New Roman"/>
        </w:rPr>
        <w:t>”, “</w:t>
      </w:r>
      <w:r w:rsidRPr="0026610A">
        <w:rPr>
          <w:rFonts w:ascii="Times New Roman" w:hAnsi="Times New Roman" w:cs="Times New Roman"/>
          <w:b/>
        </w:rPr>
        <w:t>money</w:t>
      </w:r>
      <w:r w:rsidRPr="0026610A">
        <w:rPr>
          <w:rFonts w:ascii="Times New Roman" w:hAnsi="Times New Roman" w:cs="Times New Roman"/>
        </w:rPr>
        <w:t>”, “</w:t>
      </w:r>
      <w:r w:rsidRPr="0026610A">
        <w:rPr>
          <w:rFonts w:ascii="Times New Roman" w:hAnsi="Times New Roman" w:cs="Times New Roman"/>
          <w:b/>
        </w:rPr>
        <w:t>organization</w:t>
      </w:r>
      <w:r w:rsidRPr="0026610A">
        <w:rPr>
          <w:rFonts w:ascii="Times New Roman" w:hAnsi="Times New Roman" w:cs="Times New Roman"/>
        </w:rPr>
        <w:t xml:space="preserve">”, </w:t>
      </w:r>
      <w:r w:rsidRPr="0026610A">
        <w:rPr>
          <w:rFonts w:ascii="Times New Roman" w:hAnsi="Times New Roman" w:cs="Times New Roman"/>
          <w:b/>
        </w:rPr>
        <w:t>“professional fees”</w:t>
      </w:r>
      <w:r w:rsidRPr="0026610A">
        <w:rPr>
          <w:rFonts w:ascii="Times New Roman" w:hAnsi="Times New Roman" w:cs="Times New Roman"/>
        </w:rPr>
        <w:t>,</w:t>
      </w:r>
      <w:r w:rsidRPr="0026610A">
        <w:rPr>
          <w:rFonts w:ascii="Times New Roman" w:hAnsi="Times New Roman" w:cs="Times New Roman"/>
          <w:b/>
        </w:rPr>
        <w:t xml:space="preserve"> “public body”</w:t>
      </w:r>
      <w:r w:rsidRPr="0026610A">
        <w:rPr>
          <w:rFonts w:ascii="Times New Roman" w:hAnsi="Times New Roman" w:cs="Times New Roman"/>
        </w:rPr>
        <w:t>, “</w:t>
      </w:r>
      <w:r w:rsidRPr="0026610A">
        <w:rPr>
          <w:rFonts w:ascii="Times New Roman" w:hAnsi="Times New Roman" w:cs="Times New Roman"/>
          <w:b/>
        </w:rPr>
        <w:t>reporting issuer</w:t>
      </w:r>
      <w:r w:rsidRPr="0026610A">
        <w:rPr>
          <w:rFonts w:ascii="Times New Roman" w:hAnsi="Times New Roman" w:cs="Times New Roman"/>
        </w:rPr>
        <w:t>”, and “</w:t>
      </w:r>
      <w:r w:rsidRPr="0026610A">
        <w:rPr>
          <w:rFonts w:ascii="Times New Roman" w:hAnsi="Times New Roman" w:cs="Times New Roman"/>
          <w:b/>
        </w:rPr>
        <w:t>securities dealer</w:t>
      </w:r>
      <w:r w:rsidRPr="0026610A">
        <w:rPr>
          <w:rFonts w:ascii="Times New Roman" w:hAnsi="Times New Roman" w:cs="Times New Roman"/>
        </w:rPr>
        <w:t xml:space="preserve">”. Pay close attention to the definitions, as they may not be consistent with common use. Note that </w:t>
      </w:r>
      <w:r w:rsidRPr="0026610A">
        <w:rPr>
          <w:rFonts w:ascii="Times New Roman" w:hAnsi="Times New Roman" w:cs="Times New Roman"/>
          <w:b/>
        </w:rPr>
        <w:t>“financial transaction”</w:t>
      </w:r>
      <w:r w:rsidRPr="0026610A">
        <w:rPr>
          <w:rFonts w:ascii="Times New Roman" w:hAnsi="Times New Roman" w:cs="Times New Roman"/>
        </w:rPr>
        <w:t>,</w:t>
      </w:r>
      <w:r w:rsidRPr="0026610A">
        <w:rPr>
          <w:rFonts w:ascii="Times New Roman" w:hAnsi="Times New Roman" w:cs="Times New Roman"/>
          <w:b/>
        </w:rPr>
        <w:t xml:space="preserve"> “money”, </w:t>
      </w:r>
      <w:r w:rsidRPr="0026610A">
        <w:rPr>
          <w:rFonts w:ascii="Times New Roman" w:hAnsi="Times New Roman" w:cs="Times New Roman"/>
        </w:rPr>
        <w:t>and</w:t>
      </w:r>
      <w:r w:rsidRPr="0026610A">
        <w:rPr>
          <w:rFonts w:ascii="Times New Roman" w:hAnsi="Times New Roman" w:cs="Times New Roman"/>
          <w:b/>
        </w:rPr>
        <w:t xml:space="preserve"> </w:t>
      </w:r>
      <w:r w:rsidRPr="0026610A">
        <w:rPr>
          <w:rFonts w:ascii="Times New Roman" w:hAnsi="Times New Roman" w:cs="Times New Roman"/>
        </w:rPr>
        <w:t>“</w:t>
      </w:r>
      <w:r w:rsidRPr="0026610A">
        <w:rPr>
          <w:rFonts w:ascii="Times New Roman" w:hAnsi="Times New Roman" w:cs="Times New Roman"/>
          <w:b/>
        </w:rPr>
        <w:t>client”</w:t>
      </w:r>
      <w:r w:rsidRPr="0026610A">
        <w:rPr>
          <w:rFonts w:ascii="Times New Roman" w:hAnsi="Times New Roman" w:cs="Times New Roman"/>
        </w:rPr>
        <w:t xml:space="preserve"> are widely defined. A “</w:t>
      </w:r>
      <w:r w:rsidRPr="0026610A">
        <w:rPr>
          <w:rFonts w:ascii="Times New Roman" w:hAnsi="Times New Roman" w:cs="Times New Roman"/>
          <w:b/>
        </w:rPr>
        <w:t>client</w:t>
      </w:r>
      <w:r w:rsidRPr="0026610A">
        <w:rPr>
          <w:rFonts w:ascii="Times New Roman" w:hAnsi="Times New Roman" w:cs="Times New Roman"/>
        </w:rPr>
        <w:t>” includes another party that your client represents or on whose behalf the client otherwise acts (e.g., a beneficial owner</w:t>
      </w:r>
      <w:r w:rsidR="003F7CCB" w:rsidRPr="0026610A">
        <w:rPr>
          <w:rFonts w:ascii="Times New Roman" w:hAnsi="Times New Roman" w:cs="Times New Roman"/>
        </w:rPr>
        <w:t>)</w:t>
      </w:r>
      <w:r w:rsidRPr="0026610A">
        <w:rPr>
          <w:rFonts w:ascii="Times New Roman" w:hAnsi="Times New Roman" w:cs="Times New Roman"/>
        </w:rPr>
        <w:t xml:space="preserve"> in relation to obtaining the legal services from you, and in Rules 3-102 to 3-105, an individual who instructs you on behalf of a client in relation to a financial transaction. Identification and verification requirements vary according to the type of transaction and entity.</w:t>
      </w:r>
    </w:p>
    <w:p w14:paraId="407A594F" w14:textId="00D21D88" w:rsidR="00D52E59" w:rsidRPr="0026610A" w:rsidRDefault="00C73AF7" w:rsidP="00644A0B">
      <w:pPr>
        <w:spacing w:before="80" w:after="80"/>
        <w:ind w:right="450"/>
        <w:jc w:val="both"/>
        <w:rPr>
          <w:rFonts w:ascii="Times New Roman" w:hAnsi="Times New Roman" w:cs="Times New Roman"/>
          <w:lang w:val="en-US"/>
        </w:rPr>
      </w:pPr>
      <w:r w:rsidRPr="0026610A">
        <w:rPr>
          <w:rFonts w:ascii="Times New Roman" w:hAnsi="Times New Roman" w:cs="Times New Roman"/>
          <w:b/>
          <w:bCs/>
        </w:rPr>
        <w:t xml:space="preserve">Further </w:t>
      </w:r>
      <w:r w:rsidR="00D52E59" w:rsidRPr="0026610A">
        <w:rPr>
          <w:rFonts w:ascii="Times New Roman" w:hAnsi="Times New Roman" w:cs="Times New Roman"/>
          <w:b/>
          <w:bCs/>
        </w:rPr>
        <w:t>resources.</w:t>
      </w:r>
      <w:r w:rsidR="00D52E59" w:rsidRPr="0026610A">
        <w:rPr>
          <w:rFonts w:ascii="Times New Roman" w:hAnsi="Times New Roman" w:cs="Times New Roman"/>
        </w:rPr>
        <w:t xml:space="preserve"> See the </w:t>
      </w:r>
      <w:r w:rsidR="00823903" w:rsidRPr="0026610A">
        <w:rPr>
          <w:rFonts w:ascii="Times New Roman" w:hAnsi="Times New Roman" w:cs="Times New Roman"/>
        </w:rPr>
        <w:t>“</w:t>
      </w:r>
      <w:hyperlink r:id="rId8" w:history="1">
        <w:r w:rsidR="00D52E59" w:rsidRPr="0026610A">
          <w:rPr>
            <w:rStyle w:val="Hyperlink"/>
            <w:rFonts w:ascii="Times New Roman" w:hAnsi="Times New Roman" w:cs="Times New Roman"/>
          </w:rPr>
          <w:t>Client ID &amp; Verification</w:t>
        </w:r>
        <w:r w:rsidR="00823903" w:rsidRPr="0026610A">
          <w:rPr>
            <w:rStyle w:val="Hyperlink"/>
            <w:rFonts w:ascii="Times New Roman" w:hAnsi="Times New Roman" w:cs="Times New Roman"/>
          </w:rPr>
          <w:t>”</w:t>
        </w:r>
        <w:r w:rsidR="00D52E59" w:rsidRPr="0026610A">
          <w:rPr>
            <w:rStyle w:val="Hyperlink"/>
            <w:rFonts w:ascii="Times New Roman" w:hAnsi="Times New Roman" w:cs="Times New Roman"/>
          </w:rPr>
          <w:t xml:space="preserve"> webpage</w:t>
        </w:r>
      </w:hyperlink>
      <w:r w:rsidR="00D52E59" w:rsidRPr="0026610A">
        <w:rPr>
          <w:rFonts w:ascii="Times New Roman" w:hAnsi="Times New Roman" w:cs="Times New Roman"/>
        </w:rPr>
        <w:t xml:space="preserve"> for </w:t>
      </w:r>
      <w:r w:rsidR="00614C8D" w:rsidRPr="0026610A">
        <w:rPr>
          <w:rFonts w:ascii="Times New Roman" w:hAnsi="Times New Roman" w:cs="Times New Roman"/>
        </w:rPr>
        <w:t>more</w:t>
      </w:r>
      <w:r w:rsidR="00D52E59" w:rsidRPr="0026610A">
        <w:rPr>
          <w:rFonts w:ascii="Times New Roman" w:hAnsi="Times New Roman" w:cs="Times New Roman"/>
        </w:rPr>
        <w:t xml:space="preserve"> resources, including the free </w:t>
      </w:r>
      <w:r w:rsidR="00BB5BE9" w:rsidRPr="0026610A">
        <w:rPr>
          <w:rFonts w:ascii="Times New Roman" w:hAnsi="Times New Roman" w:cs="Times New Roman"/>
        </w:rPr>
        <w:t>“</w:t>
      </w:r>
      <w:r w:rsidR="00D52E59" w:rsidRPr="0026610A">
        <w:rPr>
          <w:rFonts w:ascii="Times New Roman" w:hAnsi="Times New Roman" w:cs="Times New Roman"/>
        </w:rPr>
        <w:t>Anti-Money Laundering Measures</w:t>
      </w:r>
      <w:r w:rsidR="00BB5BE9" w:rsidRPr="0026610A">
        <w:rPr>
          <w:rFonts w:ascii="Times New Roman" w:hAnsi="Times New Roman" w:cs="Times New Roman"/>
        </w:rPr>
        <w:t>”</w:t>
      </w:r>
      <w:r w:rsidR="00D52E59" w:rsidRPr="0026610A">
        <w:rPr>
          <w:rFonts w:ascii="Times New Roman" w:hAnsi="Times New Roman" w:cs="Times New Roman"/>
        </w:rPr>
        <w:t xml:space="preserve"> webinar</w:t>
      </w:r>
      <w:r w:rsidR="00BB5BE9" w:rsidRPr="0026610A">
        <w:rPr>
          <w:rFonts w:ascii="Times New Roman" w:hAnsi="Times New Roman" w:cs="Times New Roman"/>
        </w:rPr>
        <w:t>—</w:t>
      </w:r>
      <w:r w:rsidR="00D52E59" w:rsidRPr="0026610A">
        <w:rPr>
          <w:rFonts w:ascii="Times New Roman" w:hAnsi="Times New Roman" w:cs="Times New Roman"/>
        </w:rPr>
        <w:t xml:space="preserve">2024 update (eligible for three hours of CPD ethics credits), </w:t>
      </w:r>
      <w:r w:rsidR="000E149C" w:rsidRPr="0026610A">
        <w:rPr>
          <w:rFonts w:ascii="Times New Roman" w:hAnsi="Times New Roman" w:cs="Times New Roman"/>
        </w:rPr>
        <w:t>“</w:t>
      </w:r>
      <w:hyperlink r:id="rId9" w:history="1">
        <w:r w:rsidR="00D52E59" w:rsidRPr="0026610A">
          <w:rPr>
            <w:rStyle w:val="Hyperlink"/>
            <w:rFonts w:ascii="Times New Roman" w:hAnsi="Times New Roman" w:cs="Times New Roman"/>
          </w:rPr>
          <w:t>Top 10 tips</w:t>
        </w:r>
      </w:hyperlink>
      <w:r w:rsidR="000E149C" w:rsidRPr="0026610A">
        <w:rPr>
          <w:rFonts w:ascii="Times New Roman" w:hAnsi="Times New Roman" w:cs="Times New Roman"/>
        </w:rPr>
        <w:t>”</w:t>
      </w:r>
      <w:r w:rsidR="00D52E59" w:rsidRPr="0026610A">
        <w:rPr>
          <w:rFonts w:ascii="Times New Roman" w:hAnsi="Times New Roman" w:cs="Times New Roman"/>
        </w:rPr>
        <w:t xml:space="preserve">, </w:t>
      </w:r>
      <w:r w:rsidR="000E149C" w:rsidRPr="0026610A">
        <w:rPr>
          <w:rFonts w:ascii="Times New Roman" w:hAnsi="Times New Roman" w:cs="Times New Roman"/>
        </w:rPr>
        <w:t>“</w:t>
      </w:r>
      <w:hyperlink r:id="rId10" w:history="1">
        <w:r w:rsidR="00D52E59" w:rsidRPr="0026610A">
          <w:rPr>
            <w:rStyle w:val="Hyperlink"/>
            <w:rFonts w:ascii="Times New Roman" w:hAnsi="Times New Roman" w:cs="Times New Roman"/>
          </w:rPr>
          <w:t>FAQs</w:t>
        </w:r>
      </w:hyperlink>
      <w:r w:rsidR="000E149C" w:rsidRPr="0026610A">
        <w:rPr>
          <w:rFonts w:ascii="Times New Roman" w:hAnsi="Times New Roman" w:cs="Times New Roman"/>
        </w:rPr>
        <w:t>”</w:t>
      </w:r>
      <w:r w:rsidR="00D52E59" w:rsidRPr="0026610A">
        <w:rPr>
          <w:rFonts w:ascii="Times New Roman" w:hAnsi="Times New Roman" w:cs="Times New Roman"/>
        </w:rPr>
        <w:t xml:space="preserve">, </w:t>
      </w:r>
      <w:r w:rsidR="000E149C" w:rsidRPr="0026610A">
        <w:rPr>
          <w:rFonts w:ascii="Times New Roman" w:hAnsi="Times New Roman" w:cs="Times New Roman"/>
        </w:rPr>
        <w:t>“</w:t>
      </w:r>
      <w:r w:rsidR="00992EBE" w:rsidRPr="0026610A">
        <w:rPr>
          <w:rFonts w:ascii="Times New Roman" w:hAnsi="Times New Roman" w:cs="Times New Roman"/>
        </w:rPr>
        <w:t>Red Flags Quick Reference Guide</w:t>
      </w:r>
      <w:r w:rsidR="000E149C" w:rsidRPr="0026610A">
        <w:rPr>
          <w:rFonts w:ascii="Times New Roman" w:hAnsi="Times New Roman" w:cs="Times New Roman"/>
        </w:rPr>
        <w:t>”</w:t>
      </w:r>
      <w:r w:rsidR="00992EBE" w:rsidRPr="0026610A">
        <w:rPr>
          <w:rFonts w:ascii="Times New Roman" w:hAnsi="Times New Roman" w:cs="Times New Roman"/>
        </w:rPr>
        <w:t xml:space="preserve">, </w:t>
      </w:r>
      <w:r w:rsidR="006B61B9" w:rsidRPr="0026610A">
        <w:rPr>
          <w:rFonts w:ascii="Times New Roman" w:hAnsi="Times New Roman" w:cs="Times New Roman"/>
        </w:rPr>
        <w:t>“</w:t>
      </w:r>
      <w:r w:rsidR="001469B2" w:rsidRPr="0026610A">
        <w:rPr>
          <w:rFonts w:ascii="Times New Roman" w:hAnsi="Times New Roman" w:cs="Times New Roman"/>
        </w:rPr>
        <w:t>Guidance on Politically Exposed Persons/Heads of International Organizations</w:t>
      </w:r>
      <w:r w:rsidR="006B61B9" w:rsidRPr="0026610A">
        <w:rPr>
          <w:rFonts w:ascii="Times New Roman" w:hAnsi="Times New Roman" w:cs="Times New Roman"/>
        </w:rPr>
        <w:t>”</w:t>
      </w:r>
      <w:r w:rsidR="001469B2" w:rsidRPr="0026610A">
        <w:rPr>
          <w:rFonts w:ascii="Times New Roman" w:hAnsi="Times New Roman" w:cs="Times New Roman"/>
        </w:rPr>
        <w:t xml:space="preserve">, </w:t>
      </w:r>
      <w:r w:rsidR="006B61B9" w:rsidRPr="0026610A">
        <w:rPr>
          <w:rFonts w:ascii="Times New Roman" w:hAnsi="Times New Roman" w:cs="Times New Roman"/>
        </w:rPr>
        <w:t>“</w:t>
      </w:r>
      <w:r w:rsidR="005E2DA4" w:rsidRPr="0026610A">
        <w:rPr>
          <w:rFonts w:ascii="Times New Roman" w:hAnsi="Times New Roman" w:cs="Times New Roman"/>
        </w:rPr>
        <w:t>Canadian Sanctions Related to Russia and Belarus: Implications for the Legal Profession</w:t>
      </w:r>
      <w:r w:rsidR="006B61B9" w:rsidRPr="0026610A">
        <w:rPr>
          <w:rFonts w:ascii="Times New Roman" w:hAnsi="Times New Roman" w:cs="Times New Roman"/>
        </w:rPr>
        <w:t>”</w:t>
      </w:r>
      <w:r w:rsidR="005E2DA4" w:rsidRPr="0026610A">
        <w:rPr>
          <w:rFonts w:ascii="Times New Roman" w:hAnsi="Times New Roman" w:cs="Times New Roman"/>
        </w:rPr>
        <w:t xml:space="preserve">, </w:t>
      </w:r>
      <w:r w:rsidR="001469B2" w:rsidRPr="0026610A">
        <w:rPr>
          <w:rFonts w:ascii="Times New Roman" w:hAnsi="Times New Roman" w:cs="Times New Roman"/>
        </w:rPr>
        <w:t xml:space="preserve">and </w:t>
      </w:r>
      <w:r w:rsidR="00D52E59" w:rsidRPr="0026610A">
        <w:rPr>
          <w:rFonts w:ascii="Times New Roman" w:hAnsi="Times New Roman" w:cs="Times New Roman"/>
        </w:rPr>
        <w:t xml:space="preserve">Government of Canada </w:t>
      </w:r>
      <w:r w:rsidR="005E2DA4" w:rsidRPr="0026610A">
        <w:rPr>
          <w:rFonts w:ascii="Times New Roman" w:hAnsi="Times New Roman" w:cs="Times New Roman"/>
        </w:rPr>
        <w:t xml:space="preserve">and </w:t>
      </w:r>
      <w:r w:rsidR="00733247" w:rsidRPr="0026610A">
        <w:rPr>
          <w:rFonts w:ascii="Times New Roman" w:hAnsi="Times New Roman" w:cs="Times New Roman"/>
        </w:rPr>
        <w:t xml:space="preserve">other </w:t>
      </w:r>
      <w:r w:rsidR="005E2DA4" w:rsidRPr="0026610A">
        <w:rPr>
          <w:rFonts w:ascii="Times New Roman" w:hAnsi="Times New Roman" w:cs="Times New Roman"/>
        </w:rPr>
        <w:t>third</w:t>
      </w:r>
      <w:r w:rsidR="00383266" w:rsidRPr="0026610A">
        <w:rPr>
          <w:rFonts w:ascii="Times New Roman" w:hAnsi="Times New Roman" w:cs="Times New Roman"/>
        </w:rPr>
        <w:t>-</w:t>
      </w:r>
      <w:r w:rsidR="005E2DA4" w:rsidRPr="0026610A">
        <w:rPr>
          <w:rFonts w:ascii="Times New Roman" w:hAnsi="Times New Roman" w:cs="Times New Roman"/>
        </w:rPr>
        <w:t xml:space="preserve">party </w:t>
      </w:r>
      <w:r w:rsidR="00D52E59" w:rsidRPr="0026610A">
        <w:rPr>
          <w:rFonts w:ascii="Times New Roman" w:hAnsi="Times New Roman" w:cs="Times New Roman"/>
        </w:rPr>
        <w:t>resources</w:t>
      </w:r>
      <w:r w:rsidR="005E2DA4" w:rsidRPr="0026610A">
        <w:rPr>
          <w:rFonts w:ascii="Times New Roman" w:hAnsi="Times New Roman" w:cs="Times New Roman"/>
        </w:rPr>
        <w:t>.</w:t>
      </w:r>
    </w:p>
    <w:p w14:paraId="7C0139F5" w14:textId="3503CE65" w:rsidR="005B7CB3"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b/>
          <w:color w:val="000000"/>
        </w:rPr>
        <w:lastRenderedPageBreak/>
        <w:t>Currency of checklist and new developments.</w:t>
      </w:r>
      <w:r w:rsidRPr="0026610A">
        <w:rPr>
          <w:rFonts w:ascii="Times New Roman" w:hAnsi="Times New Roman" w:cs="Times New Roman"/>
        </w:rPr>
        <w:t xml:space="preserve"> This checklist is current to </w:t>
      </w:r>
      <w:r w:rsidRPr="0026610A">
        <w:rPr>
          <w:rFonts w:ascii="Times New Roman" w:hAnsi="Times New Roman" w:cs="Times New Roman"/>
          <w:b/>
        </w:rPr>
        <w:t xml:space="preserve">September </w:t>
      </w:r>
      <w:r w:rsidR="005915CD" w:rsidRPr="0026610A">
        <w:rPr>
          <w:rFonts w:ascii="Times New Roman" w:hAnsi="Times New Roman" w:cs="Times New Roman"/>
          <w:b/>
        </w:rPr>
        <w:t>4</w:t>
      </w:r>
      <w:r w:rsidRPr="0026610A">
        <w:rPr>
          <w:rFonts w:ascii="Times New Roman" w:hAnsi="Times New Roman" w:cs="Times New Roman"/>
        </w:rPr>
        <w:t>,</w:t>
      </w:r>
      <w:r w:rsidRPr="0026610A">
        <w:rPr>
          <w:rFonts w:ascii="Times New Roman" w:hAnsi="Times New Roman" w:cs="Times New Roman"/>
          <w:b/>
        </w:rPr>
        <w:t xml:space="preserve"> 202</w:t>
      </w:r>
      <w:r w:rsidR="004E615C" w:rsidRPr="0026610A">
        <w:rPr>
          <w:rFonts w:ascii="Times New Roman" w:hAnsi="Times New Roman" w:cs="Times New Roman"/>
          <w:b/>
        </w:rPr>
        <w:t>4</w:t>
      </w:r>
      <w:r w:rsidRPr="0026610A">
        <w:rPr>
          <w:rFonts w:ascii="Times New Roman" w:hAnsi="Times New Roman" w:cs="Times New Roman"/>
        </w:rPr>
        <w:t>. Keep abreast of Law Society notices for new developments.</w:t>
      </w:r>
    </w:p>
    <w:p w14:paraId="25B29D86" w14:textId="7FEA055C" w:rsidR="005B7CB3" w:rsidRPr="0026610A" w:rsidRDefault="005B7CB3" w:rsidP="00644A0B">
      <w:pPr>
        <w:spacing w:before="80" w:after="80"/>
        <w:ind w:right="450"/>
        <w:jc w:val="both"/>
        <w:rPr>
          <w:rFonts w:ascii="Times New Roman" w:hAnsi="Times New Roman" w:cs="Times New Roman"/>
          <w:lang w:val="en-US"/>
        </w:rPr>
      </w:pPr>
      <w:r w:rsidRPr="0026610A">
        <w:rPr>
          <w:rFonts w:ascii="Times New Roman" w:hAnsi="Times New Roman" w:cs="Times New Roman"/>
        </w:rPr>
        <w:t xml:space="preserve">Contact Barbara Buchanan, KC, Practice Advisor (604.697.5816 </w:t>
      </w:r>
      <w:r w:rsidRPr="0026610A">
        <w:rPr>
          <w:rFonts w:ascii="Times New Roman" w:hAnsi="Times New Roman" w:cs="Times New Roman"/>
          <w:color w:val="000000"/>
        </w:rPr>
        <w:t xml:space="preserve">or </w:t>
      </w:r>
      <w:hyperlink r:id="rId11" w:history="1">
        <w:r w:rsidRPr="0026610A">
          <w:rPr>
            <w:rStyle w:val="Hyperlink"/>
            <w:rFonts w:ascii="Times New Roman" w:hAnsi="Times New Roman" w:cs="Times New Roman"/>
          </w:rPr>
          <w:t>bbuchanan@lsbc.org</w:t>
        </w:r>
      </w:hyperlink>
      <w:r w:rsidRPr="0026610A">
        <w:rPr>
          <w:rFonts w:ascii="Times New Roman" w:hAnsi="Times New Roman" w:cs="Times New Roman"/>
          <w:color w:val="000000"/>
        </w:rPr>
        <w:t>) for questions about this checklist</w:t>
      </w:r>
      <w:r w:rsidR="004E615C" w:rsidRPr="0026610A">
        <w:rPr>
          <w:rFonts w:ascii="Times New Roman" w:hAnsi="Times New Roman" w:cs="Times New Roman"/>
          <w:color w:val="000000"/>
        </w:rPr>
        <w:t>, anti-money laundering, client identification and verification, source of money, fraud, and scams.</w:t>
      </w:r>
    </w:p>
    <w:p w14:paraId="3C66DBA8" w14:textId="77777777" w:rsidR="005B7CB3" w:rsidRPr="0026610A" w:rsidRDefault="005B7CB3" w:rsidP="00644A0B">
      <w:pPr>
        <w:spacing w:before="80" w:after="80"/>
        <w:ind w:right="450"/>
        <w:jc w:val="both"/>
        <w:rPr>
          <w:rFonts w:ascii="Times New Roman" w:hAnsi="Times New Roman" w:cs="Times New Roman"/>
          <w:lang w:val="en-US"/>
        </w:rPr>
      </w:pPr>
    </w:p>
    <w:p w14:paraId="304205BF" w14:textId="77777777" w:rsidR="00D415B9" w:rsidRPr="0026610A" w:rsidRDefault="00D415B9" w:rsidP="00867D2F">
      <w:pPr>
        <w:spacing w:before="80" w:after="8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rsidRPr="0026610A" w14:paraId="1DFC0969" w14:textId="77777777" w:rsidTr="008A69BF">
        <w:tc>
          <w:tcPr>
            <w:tcW w:w="9350" w:type="dxa"/>
            <w:shd w:val="clear" w:color="auto" w:fill="D9E2F3" w:themeFill="accent1" w:themeFillTint="33"/>
            <w:vAlign w:val="center"/>
          </w:tcPr>
          <w:p w14:paraId="7D220A8F" w14:textId="76D3EF52" w:rsidR="006C189C" w:rsidRPr="0026610A" w:rsidRDefault="005B7CB3" w:rsidP="00755B10">
            <w:pPr>
              <w:spacing w:before="80" w:after="80"/>
              <w:jc w:val="center"/>
              <w:rPr>
                <w:rFonts w:ascii="Times New Roman" w:hAnsi="Times New Roman" w:cs="Times New Roman"/>
                <w:b/>
              </w:rPr>
            </w:pPr>
            <w:r w:rsidRPr="0026610A">
              <w:rPr>
                <w:rFonts w:ascii="Times New Roman" w:hAnsi="Times New Roman" w:cs="Times New Roman"/>
                <w:b/>
              </w:rPr>
              <w:t xml:space="preserve">PART 3–DIVISION 11–GENERAL EXEMPTIONS FROM IDENTIFICATION </w:t>
            </w:r>
            <w:r w:rsidRPr="0026610A">
              <w:rPr>
                <w:rFonts w:ascii="Times New Roman" w:hAnsi="Times New Roman" w:cs="Times New Roman"/>
                <w:b/>
              </w:rPr>
              <w:br/>
              <w:t>AND VERIFICATION</w:t>
            </w:r>
          </w:p>
        </w:tc>
      </w:tr>
      <w:tr w:rsidR="006C189C" w:rsidRPr="0026610A" w14:paraId="0404AC36" w14:textId="77777777" w:rsidTr="008A69BF">
        <w:tc>
          <w:tcPr>
            <w:tcW w:w="9350" w:type="dxa"/>
            <w:vAlign w:val="center"/>
          </w:tcPr>
          <w:p w14:paraId="6901C58D" w14:textId="65C04E0E" w:rsidR="006C189C" w:rsidRPr="0026610A" w:rsidRDefault="005B7CB3" w:rsidP="005B7CB3">
            <w:pPr>
              <w:pStyle w:val="Newdevelopmentbulletfirstlevel"/>
              <w:numPr>
                <w:ilvl w:val="0"/>
                <w:numId w:val="0"/>
              </w:numPr>
              <w:ind w:left="76"/>
            </w:pPr>
            <w:r w:rsidRPr="0026610A">
              <w:t>You may use the checklist’s general exemptions section to assist you with compliance and to record information; however, refer to the rules to determine the requirements. Terms defined in Rule 3-98 appear in boldface type in this checklist: “</w:t>
            </w:r>
            <w:r w:rsidRPr="0026610A">
              <w:rPr>
                <w:b/>
              </w:rPr>
              <w:t>client</w:t>
            </w:r>
            <w:r w:rsidRPr="0026610A">
              <w:t>”, “</w:t>
            </w:r>
            <w:r w:rsidRPr="0026610A">
              <w:rPr>
                <w:b/>
              </w:rPr>
              <w:t>disbursements</w:t>
            </w:r>
            <w:r w:rsidRPr="0026610A">
              <w:t xml:space="preserve">”, </w:t>
            </w:r>
            <w:r w:rsidRPr="0026610A">
              <w:rPr>
                <w:b/>
              </w:rPr>
              <w:t>“expenses”</w:t>
            </w:r>
            <w:r w:rsidRPr="0026610A">
              <w:t>, “</w:t>
            </w:r>
            <w:r w:rsidRPr="0026610A">
              <w:rPr>
                <w:b/>
              </w:rPr>
              <w:t>financial institution</w:t>
            </w:r>
            <w:r w:rsidRPr="0026610A">
              <w:t>”, “</w:t>
            </w:r>
            <w:r w:rsidRPr="0026610A">
              <w:rPr>
                <w:b/>
              </w:rPr>
              <w:t>financial transaction</w:t>
            </w:r>
            <w:r w:rsidRPr="0026610A">
              <w:t>”, “</w:t>
            </w:r>
            <w:r w:rsidRPr="0026610A">
              <w:rPr>
                <w:b/>
              </w:rPr>
              <w:t>interjurisdictional lawyer</w:t>
            </w:r>
            <w:r w:rsidRPr="0026610A">
              <w:t>”, “</w:t>
            </w:r>
            <w:r w:rsidRPr="0026610A">
              <w:rPr>
                <w:b/>
              </w:rPr>
              <w:t>money</w:t>
            </w:r>
            <w:r w:rsidRPr="0026610A">
              <w:t>”, “</w:t>
            </w:r>
            <w:r w:rsidRPr="0026610A">
              <w:rPr>
                <w:b/>
              </w:rPr>
              <w:t>organization</w:t>
            </w:r>
            <w:r w:rsidRPr="0026610A">
              <w:t xml:space="preserve">”, </w:t>
            </w:r>
            <w:r w:rsidRPr="0026610A">
              <w:rPr>
                <w:b/>
              </w:rPr>
              <w:t>“professional fees”</w:t>
            </w:r>
            <w:r w:rsidRPr="0026610A">
              <w:t>,</w:t>
            </w:r>
            <w:r w:rsidRPr="0026610A">
              <w:rPr>
                <w:b/>
              </w:rPr>
              <w:t xml:space="preserve"> “public body”</w:t>
            </w:r>
            <w:r w:rsidRPr="0026610A">
              <w:t>, “</w:t>
            </w:r>
            <w:r w:rsidRPr="0026610A">
              <w:rPr>
                <w:b/>
              </w:rPr>
              <w:t>reporting issuer</w:t>
            </w:r>
            <w:r w:rsidRPr="0026610A">
              <w:t>”, and “</w:t>
            </w:r>
            <w:r w:rsidRPr="0026610A">
              <w:rPr>
                <w:b/>
              </w:rPr>
              <w:t>securities dealer</w:t>
            </w:r>
            <w:r w:rsidRPr="0026610A">
              <w:t xml:space="preserve">”. Pay close attention to the definitions. </w:t>
            </w:r>
            <w:r w:rsidRPr="0026610A">
              <w:rPr>
                <w:i/>
              </w:rPr>
              <w:t>Note the wide definition of “</w:t>
            </w:r>
            <w:r w:rsidRPr="0026610A">
              <w:rPr>
                <w:b/>
                <w:i/>
              </w:rPr>
              <w:t>client</w:t>
            </w:r>
            <w:r w:rsidRPr="0026610A">
              <w:rPr>
                <w:i/>
              </w:rPr>
              <w:t>”, and ensure that you have identified and verified all applicable individuals and organizations</w:t>
            </w:r>
            <w:r w:rsidRPr="0026610A">
              <w:t xml:space="preserve"> </w:t>
            </w:r>
            <w:r w:rsidRPr="0026610A">
              <w:rPr>
                <w:i/>
              </w:rPr>
              <w:t>(e.g., including beneficial owners</w:t>
            </w:r>
            <w:r w:rsidRPr="0026610A">
              <w:t xml:space="preserve">). Note that if the instructing individual of an </w:t>
            </w:r>
            <w:r w:rsidRPr="0026610A">
              <w:rPr>
                <w:b/>
              </w:rPr>
              <w:t>organization</w:t>
            </w:r>
            <w:r w:rsidRPr="0026610A">
              <w:t xml:space="preserve"> changes, you must identify the new individual, and if there is a “financial transaction”, verify the </w:t>
            </w:r>
            <w:r w:rsidR="00A319D1" w:rsidRPr="0026610A">
              <w:t xml:space="preserve">new </w:t>
            </w:r>
            <w:r w:rsidRPr="0026610A">
              <w:t>individual’s identity as well.</w:t>
            </w:r>
          </w:p>
        </w:tc>
      </w:tr>
      <w:tr w:rsidR="006C189C" w:rsidRPr="0026610A" w14:paraId="61EE0122" w14:textId="77777777" w:rsidTr="008A69BF">
        <w:tc>
          <w:tcPr>
            <w:tcW w:w="9350" w:type="dxa"/>
            <w:vAlign w:val="center"/>
          </w:tcPr>
          <w:p w14:paraId="2FC2DEE7" w14:textId="41E03CBB" w:rsidR="006A172D" w:rsidRPr="0026610A" w:rsidRDefault="005B7CB3" w:rsidP="00867D2F">
            <w:pPr>
              <w:pStyle w:val="Newdevelopmentsubbullet"/>
              <w:numPr>
                <w:ilvl w:val="0"/>
                <w:numId w:val="0"/>
              </w:numPr>
              <w:ind w:left="76" w:right="151"/>
              <w:rPr>
                <w:rFonts w:cs="Times New Roman"/>
              </w:rPr>
            </w:pPr>
            <w:r w:rsidRPr="0026610A">
              <w:rPr>
                <w:rFonts w:cs="Times New Roman"/>
              </w:rPr>
              <w:t xml:space="preserve">This checklist assumes that there are no red flags or suspicious circumstances. For red flags and suspicious circumstances, </w:t>
            </w:r>
            <w:r w:rsidR="00B368B1" w:rsidRPr="0026610A">
              <w:rPr>
                <w:rFonts w:cs="Times New Roman"/>
              </w:rPr>
              <w:t>make reasonable inquiries, make a record of the results</w:t>
            </w:r>
            <w:r w:rsidR="0090143D" w:rsidRPr="0026610A">
              <w:rPr>
                <w:rFonts w:cs="Times New Roman"/>
              </w:rPr>
              <w:t>,</w:t>
            </w:r>
            <w:r w:rsidR="00B368B1" w:rsidRPr="0026610A">
              <w:rPr>
                <w:rFonts w:cs="Times New Roman"/>
              </w:rPr>
              <w:t xml:space="preserve"> and determine if you can act or must withdraw. C</w:t>
            </w:r>
            <w:r w:rsidRPr="0026610A">
              <w:rPr>
                <w:rFonts w:cs="Times New Roman"/>
              </w:rPr>
              <w:t xml:space="preserve">onsider Rule 3-103(4), Rules 3-109 to 3-110, </w:t>
            </w:r>
            <w:r w:rsidRPr="0026610A">
              <w:rPr>
                <w:rFonts w:cs="Times New Roman"/>
                <w:i/>
              </w:rPr>
              <w:t>BC Code</w:t>
            </w:r>
            <w:r w:rsidRPr="0026610A">
              <w:rPr>
                <w:rFonts w:cs="Times New Roman"/>
              </w:rPr>
              <w:t xml:space="preserve"> rules 3.2-7 to</w:t>
            </w:r>
            <w:r w:rsidR="00670050" w:rsidRPr="0026610A">
              <w:rPr>
                <w:rFonts w:cs="Times New Roman"/>
              </w:rPr>
              <w:t xml:space="preserve"> </w:t>
            </w:r>
            <w:r w:rsidRPr="0026610A">
              <w:rPr>
                <w:rFonts w:cs="Times New Roman"/>
              </w:rPr>
              <w:t>3.2-8 and 3.7-7</w:t>
            </w:r>
            <w:r w:rsidR="00B368B1" w:rsidRPr="0026610A">
              <w:rPr>
                <w:rFonts w:cs="Times New Roman"/>
              </w:rPr>
              <w:t>. Also refer to the</w:t>
            </w:r>
            <w:r w:rsidR="009006EB" w:rsidRPr="0026610A">
              <w:rPr>
                <w:rFonts w:cs="Times New Roman"/>
              </w:rPr>
              <w:t xml:space="preserve"> </w:t>
            </w:r>
            <w:r w:rsidR="005F12E6" w:rsidRPr="0026610A">
              <w:rPr>
                <w:rFonts w:cs="Times New Roman"/>
              </w:rPr>
              <w:t>“</w:t>
            </w:r>
            <w:hyperlink r:id="rId12" w:history="1">
              <w:r w:rsidRPr="0026610A">
                <w:rPr>
                  <w:rStyle w:val="Hyperlink"/>
                  <w:rFonts w:cs="Times New Roman"/>
                </w:rPr>
                <w:t>Red Flags Quick Reference Guide</w:t>
              </w:r>
            </w:hyperlink>
            <w:r w:rsidR="005F12E6" w:rsidRPr="0026610A">
              <w:rPr>
                <w:rFonts w:cs="Times New Roman"/>
              </w:rPr>
              <w:t>”</w:t>
            </w:r>
            <w:r w:rsidRPr="0026610A">
              <w:rPr>
                <w:rFonts w:cs="Times New Roman"/>
              </w:rPr>
              <w:t xml:space="preserve">, the </w:t>
            </w:r>
            <w:r w:rsidR="00407AFF" w:rsidRPr="0026610A">
              <w:rPr>
                <w:rFonts w:cs="Times New Roman"/>
              </w:rPr>
              <w:t>“</w:t>
            </w:r>
            <w:r w:rsidR="007C4E47" w:rsidRPr="0026610A">
              <w:rPr>
                <w:rFonts w:cs="Times New Roman"/>
              </w:rPr>
              <w:t>FAQs</w:t>
            </w:r>
            <w:r w:rsidR="00A4358A">
              <w:rPr>
                <w:rFonts w:cs="Times New Roman"/>
              </w:rPr>
              <w:t>”</w:t>
            </w:r>
            <w:r w:rsidRPr="0026610A">
              <w:rPr>
                <w:rFonts w:cs="Times New Roman"/>
              </w:rPr>
              <w:t xml:space="preserve"> and other publications on the </w:t>
            </w:r>
            <w:r w:rsidR="00625301" w:rsidRPr="0026610A">
              <w:rPr>
                <w:rFonts w:cs="Times New Roman"/>
              </w:rPr>
              <w:t>“</w:t>
            </w:r>
            <w:r w:rsidR="007C4E47" w:rsidRPr="0026610A">
              <w:rPr>
                <w:rFonts w:cs="Times New Roman"/>
              </w:rPr>
              <w:t>Client ID &amp; Verification” webpage</w:t>
            </w:r>
            <w:r w:rsidRPr="0026610A">
              <w:rPr>
                <w:rFonts w:cs="Times New Roman"/>
              </w:rPr>
              <w:t xml:space="preserve">. </w:t>
            </w:r>
          </w:p>
        </w:tc>
      </w:tr>
      <w:tr w:rsidR="00867D2F" w:rsidRPr="0026610A" w14:paraId="5A8E22A9" w14:textId="77777777" w:rsidTr="008A69BF">
        <w:tc>
          <w:tcPr>
            <w:tcW w:w="9350" w:type="dxa"/>
            <w:vAlign w:val="center"/>
          </w:tcPr>
          <w:p w14:paraId="2D0CAE79" w14:textId="7039773C" w:rsidR="00867D2F" w:rsidRPr="0026610A" w:rsidRDefault="00867D2F" w:rsidP="005B7CB3">
            <w:pPr>
              <w:pStyle w:val="Newdevelopmentsubbullet"/>
              <w:numPr>
                <w:ilvl w:val="0"/>
                <w:numId w:val="0"/>
              </w:numPr>
              <w:ind w:left="76" w:right="151"/>
              <w:rPr>
                <w:rFonts w:cs="Times New Roman"/>
              </w:rPr>
            </w:pPr>
            <w:r w:rsidRPr="0026610A">
              <w:rPr>
                <w:rFonts w:cs="Times New Roman"/>
              </w:rPr>
              <w:t>You have a professional responsibility to safeguard the confidentiality of client information (</w:t>
            </w:r>
            <w:r w:rsidRPr="0026610A">
              <w:rPr>
                <w:rFonts w:cs="Times New Roman"/>
                <w:i/>
                <w:iCs/>
              </w:rPr>
              <w:t>BC Code</w:t>
            </w:r>
            <w:r w:rsidRPr="0026610A">
              <w:rPr>
                <w:rFonts w:cs="Times New Roman"/>
              </w:rPr>
              <w:t>, s. 3.3 and Law Society Rule 10-4). You must also comply with applicable privacy legislation affecting the collection, use and retention of personal information (</w:t>
            </w:r>
            <w:r w:rsidRPr="0026610A">
              <w:rPr>
                <w:rFonts w:cs="Times New Roman"/>
                <w:i/>
                <w:iCs/>
              </w:rPr>
              <w:t>Personal Information Protection Act</w:t>
            </w:r>
            <w:r w:rsidRPr="0026610A">
              <w:rPr>
                <w:rFonts w:cs="Times New Roman"/>
              </w:rPr>
              <w:t>, S.B.C. 2003, c. 63 and other relevant legislation).</w:t>
            </w:r>
          </w:p>
        </w:tc>
      </w:tr>
    </w:tbl>
    <w:p w14:paraId="2C8BF433" w14:textId="77777777" w:rsidR="002662C2" w:rsidRPr="0026610A" w:rsidRDefault="002662C2" w:rsidP="002662C2">
      <w:pPr>
        <w:spacing w:before="80" w:after="80"/>
        <w:jc w:val="center"/>
        <w:rPr>
          <w:rFonts w:ascii="Times New Roman" w:hAnsi="Times New Roman" w:cs="Times New Roman"/>
          <w:b/>
        </w:rPr>
      </w:pPr>
    </w:p>
    <w:tbl>
      <w:tblPr>
        <w:tblStyle w:val="TableGrid"/>
        <w:tblW w:w="9355" w:type="dxa"/>
        <w:tblLook w:val="04A0" w:firstRow="1" w:lastRow="0" w:firstColumn="1" w:lastColumn="0" w:noHBand="0" w:noVBand="1"/>
      </w:tblPr>
      <w:tblGrid>
        <w:gridCol w:w="633"/>
        <w:gridCol w:w="1702"/>
        <w:gridCol w:w="990"/>
        <w:gridCol w:w="5130"/>
        <w:gridCol w:w="900"/>
      </w:tblGrid>
      <w:tr w:rsidR="00352607" w:rsidRPr="0026610A" w14:paraId="7C0AAF91" w14:textId="0A905023" w:rsidTr="00CE1C4A">
        <w:tc>
          <w:tcPr>
            <w:tcW w:w="8455" w:type="dxa"/>
            <w:gridSpan w:val="4"/>
          </w:tcPr>
          <w:p w14:paraId="7465AF80" w14:textId="65E0F6CC" w:rsidR="00352607" w:rsidRPr="0026610A" w:rsidRDefault="00352607" w:rsidP="00E8707E">
            <w:pPr>
              <w:pStyle w:val="Bullet1"/>
            </w:pPr>
            <w:r w:rsidRPr="0026610A">
              <w:t xml:space="preserve">Are you being retained by this </w:t>
            </w:r>
            <w:r w:rsidRPr="0026610A">
              <w:rPr>
                <w:b/>
              </w:rPr>
              <w:t>client</w:t>
            </w:r>
            <w:r w:rsidRPr="0026610A">
              <w:t xml:space="preserve"> to provide legal services?</w:t>
            </w:r>
          </w:p>
        </w:tc>
        <w:tc>
          <w:tcPr>
            <w:tcW w:w="900" w:type="dxa"/>
            <w:vAlign w:val="center"/>
          </w:tcPr>
          <w:p w14:paraId="5D5F0509" w14:textId="06F320D2" w:rsidR="00352607" w:rsidRPr="0026610A" w:rsidRDefault="00352607" w:rsidP="00210E66">
            <w:pPr>
              <w:pStyle w:val="Bullet1"/>
              <w:ind w:left="-104"/>
              <w:jc w:val="center"/>
            </w:pPr>
          </w:p>
        </w:tc>
      </w:tr>
      <w:tr w:rsidR="00F65855" w:rsidRPr="0026610A" w14:paraId="11391CD0" w14:textId="21511E8F" w:rsidTr="00352607">
        <w:tc>
          <w:tcPr>
            <w:tcW w:w="633" w:type="dxa"/>
          </w:tcPr>
          <w:p w14:paraId="40FE476F" w14:textId="51FF9810" w:rsidR="00F65855" w:rsidRPr="0026610A" w:rsidRDefault="00352607"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76074D9B" w14:textId="176BC87C" w:rsidR="00F65855" w:rsidRPr="0026610A" w:rsidRDefault="00352607" w:rsidP="00352607">
            <w:pPr>
              <w:pStyle w:val="Bullet2"/>
              <w:ind w:left="61"/>
              <w:jc w:val="left"/>
            </w:pPr>
            <w:r w:rsidRPr="0026610A">
              <w:t>No – Division 11 does not apply (Rule 3-99(1))</w:t>
            </w:r>
          </w:p>
        </w:tc>
        <w:tc>
          <w:tcPr>
            <w:tcW w:w="900" w:type="dxa"/>
            <w:vAlign w:val="center"/>
          </w:tcPr>
          <w:p w14:paraId="400E2A31" w14:textId="77777777" w:rsidR="00F65855" w:rsidRPr="0026610A" w:rsidRDefault="00F65855" w:rsidP="00210E66">
            <w:pPr>
              <w:pStyle w:val="Bullet2"/>
              <w:ind w:left="-104"/>
              <w:jc w:val="center"/>
            </w:pPr>
          </w:p>
        </w:tc>
      </w:tr>
      <w:tr w:rsidR="00352607" w:rsidRPr="0026610A" w14:paraId="0E2FA7B9" w14:textId="7A757642" w:rsidTr="00291A93">
        <w:tc>
          <w:tcPr>
            <w:tcW w:w="8455" w:type="dxa"/>
            <w:gridSpan w:val="4"/>
          </w:tcPr>
          <w:p w14:paraId="0F2B60DD" w14:textId="15802FD4" w:rsidR="00352607" w:rsidRPr="0026610A" w:rsidRDefault="00352607" w:rsidP="00352607">
            <w:pPr>
              <w:pStyle w:val="Bullet3"/>
              <w:ind w:left="0"/>
            </w:pPr>
            <w:r w:rsidRPr="0026610A">
              <w:t>Were you retained in respect of this specific matter before December 31, 2008?</w:t>
            </w:r>
          </w:p>
        </w:tc>
        <w:tc>
          <w:tcPr>
            <w:tcW w:w="900" w:type="dxa"/>
            <w:vAlign w:val="center"/>
          </w:tcPr>
          <w:p w14:paraId="0746C7BA" w14:textId="77777777" w:rsidR="00352607" w:rsidRPr="0026610A" w:rsidRDefault="00352607" w:rsidP="00210E66">
            <w:pPr>
              <w:pStyle w:val="Bullet3"/>
              <w:ind w:left="-104"/>
              <w:jc w:val="center"/>
            </w:pPr>
          </w:p>
        </w:tc>
      </w:tr>
      <w:tr w:rsidR="00F65855" w:rsidRPr="0026610A" w14:paraId="4DC3113D" w14:textId="4168E6E3" w:rsidTr="003613B4">
        <w:tc>
          <w:tcPr>
            <w:tcW w:w="633" w:type="dxa"/>
          </w:tcPr>
          <w:p w14:paraId="554228D7" w14:textId="0C6376F0" w:rsidR="00F65855" w:rsidRPr="0026610A" w:rsidRDefault="00352607"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6625A8A1" w14:textId="307B6729" w:rsidR="00F65855" w:rsidRPr="0026610A" w:rsidRDefault="00352607" w:rsidP="00352607">
            <w:pPr>
              <w:pStyle w:val="Bullet4"/>
              <w:ind w:left="61"/>
            </w:pPr>
            <w:r w:rsidRPr="0026610A">
              <w:t xml:space="preserve">Yes – identification and verification not required for this specific matter (Rule 3-108) (Note: </w:t>
            </w:r>
            <w:r w:rsidR="00907F48" w:rsidRPr="0026610A">
              <w:t>Rule</w:t>
            </w:r>
            <w:r w:rsidR="00FE462C" w:rsidRPr="0026610A">
              <w:t>s</w:t>
            </w:r>
            <w:r w:rsidR="00554D9B" w:rsidRPr="0026610A">
              <w:t xml:space="preserve"> </w:t>
            </w:r>
            <w:r w:rsidR="00907F48" w:rsidRPr="0026610A">
              <w:t>3-109 and</w:t>
            </w:r>
            <w:r w:rsidRPr="0026610A">
              <w:t xml:space="preserve"> 3-110</w:t>
            </w:r>
            <w:r w:rsidR="00554D9B" w:rsidRPr="0026610A">
              <w:t xml:space="preserve"> </w:t>
            </w:r>
            <w:r w:rsidRPr="0026610A">
              <w:t>appl</w:t>
            </w:r>
            <w:r w:rsidR="00907F48" w:rsidRPr="0026610A">
              <w:t>y</w:t>
            </w:r>
            <w:r w:rsidRPr="0026610A">
              <w:t>)</w:t>
            </w:r>
          </w:p>
        </w:tc>
        <w:tc>
          <w:tcPr>
            <w:tcW w:w="900" w:type="dxa"/>
            <w:vAlign w:val="center"/>
          </w:tcPr>
          <w:p w14:paraId="706E74C5" w14:textId="77777777" w:rsidR="00F65855" w:rsidRPr="0026610A" w:rsidRDefault="00F65855" w:rsidP="00210E66">
            <w:pPr>
              <w:pStyle w:val="Bullet4"/>
              <w:ind w:left="-104"/>
              <w:jc w:val="center"/>
            </w:pPr>
          </w:p>
        </w:tc>
      </w:tr>
      <w:tr w:rsidR="00352607" w:rsidRPr="0026610A" w14:paraId="205C3F98" w14:textId="58828F65" w:rsidTr="0044676D">
        <w:tc>
          <w:tcPr>
            <w:tcW w:w="8455" w:type="dxa"/>
            <w:gridSpan w:val="4"/>
          </w:tcPr>
          <w:p w14:paraId="7611B511" w14:textId="15B0A820" w:rsidR="00352607" w:rsidRPr="0026610A" w:rsidRDefault="00352607" w:rsidP="00A8366A">
            <w:pPr>
              <w:pStyle w:val="Bullet1"/>
            </w:pPr>
            <w:r w:rsidRPr="0026610A">
              <w:t>Are you in-house counsel providing legal services on behalf of your employer?</w:t>
            </w:r>
          </w:p>
        </w:tc>
        <w:tc>
          <w:tcPr>
            <w:tcW w:w="900" w:type="dxa"/>
            <w:vAlign w:val="center"/>
          </w:tcPr>
          <w:p w14:paraId="23C3E9D7" w14:textId="5ADDFE9F" w:rsidR="00352607" w:rsidRPr="0026610A" w:rsidRDefault="00352607" w:rsidP="00210E66">
            <w:pPr>
              <w:pStyle w:val="Bullet1"/>
              <w:ind w:left="-104"/>
              <w:jc w:val="center"/>
            </w:pPr>
          </w:p>
        </w:tc>
      </w:tr>
      <w:tr w:rsidR="00F65855" w:rsidRPr="0026610A" w14:paraId="76CE4B13" w14:textId="2DEE8FE9" w:rsidTr="003613B4">
        <w:tc>
          <w:tcPr>
            <w:tcW w:w="633" w:type="dxa"/>
          </w:tcPr>
          <w:p w14:paraId="0E006BC9" w14:textId="09E0AF11" w:rsidR="00F65855" w:rsidRPr="0026610A" w:rsidRDefault="00352607"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4133AF06" w14:textId="0B972B86" w:rsidR="00F65855" w:rsidRPr="0026610A" w:rsidRDefault="00352607" w:rsidP="00352607">
            <w:pPr>
              <w:pStyle w:val="Bullet2"/>
              <w:ind w:left="61"/>
            </w:pPr>
            <w:r w:rsidRPr="0026610A">
              <w:t>Yes – identification and verification not required (Rule 3-99(2)(a))</w:t>
            </w:r>
          </w:p>
        </w:tc>
        <w:tc>
          <w:tcPr>
            <w:tcW w:w="900" w:type="dxa"/>
            <w:vAlign w:val="center"/>
          </w:tcPr>
          <w:p w14:paraId="341396F7" w14:textId="77777777" w:rsidR="00F65855" w:rsidRPr="0026610A" w:rsidRDefault="00F65855" w:rsidP="00210E66">
            <w:pPr>
              <w:pStyle w:val="Bullet2"/>
              <w:ind w:left="-104"/>
              <w:jc w:val="center"/>
            </w:pPr>
          </w:p>
        </w:tc>
      </w:tr>
      <w:tr w:rsidR="00424784" w:rsidRPr="0026610A" w14:paraId="24968D35" w14:textId="6E9359D8" w:rsidTr="002D6E1F">
        <w:tc>
          <w:tcPr>
            <w:tcW w:w="8455" w:type="dxa"/>
            <w:gridSpan w:val="4"/>
          </w:tcPr>
          <w:p w14:paraId="51B19463" w14:textId="3393C8E2" w:rsidR="00424784" w:rsidRPr="0026610A" w:rsidRDefault="00424784" w:rsidP="00424784">
            <w:pPr>
              <w:pStyle w:val="Bullet3"/>
              <w:ind w:left="0"/>
            </w:pPr>
            <w:r w:rsidRPr="0026610A">
              <w:t xml:space="preserve">Will you provide legal services that do not involve a </w:t>
            </w:r>
            <w:r w:rsidRPr="0026610A">
              <w:rPr>
                <w:b/>
              </w:rPr>
              <w:t xml:space="preserve">financial transaction </w:t>
            </w:r>
            <w:r w:rsidRPr="0026610A">
              <w:t>as part of a duty counsel program sponsored by a non-profit organization?</w:t>
            </w:r>
          </w:p>
        </w:tc>
        <w:tc>
          <w:tcPr>
            <w:tcW w:w="900" w:type="dxa"/>
            <w:vAlign w:val="center"/>
          </w:tcPr>
          <w:p w14:paraId="25EAA4B0" w14:textId="77777777" w:rsidR="00424784" w:rsidRPr="0026610A" w:rsidRDefault="00424784" w:rsidP="00210E66">
            <w:pPr>
              <w:pStyle w:val="Bullet3"/>
              <w:ind w:left="-104"/>
              <w:jc w:val="center"/>
            </w:pPr>
          </w:p>
        </w:tc>
      </w:tr>
      <w:tr w:rsidR="00F65855" w:rsidRPr="0026610A" w14:paraId="106EA35D" w14:textId="35BCB919" w:rsidTr="003613B4">
        <w:tc>
          <w:tcPr>
            <w:tcW w:w="633" w:type="dxa"/>
          </w:tcPr>
          <w:p w14:paraId="3EB3EBAB" w14:textId="0043CB9F" w:rsidR="00F65855" w:rsidRPr="0026610A" w:rsidRDefault="00424784"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1764C88E" w14:textId="143EF3A8" w:rsidR="00F65855" w:rsidRPr="0026610A" w:rsidRDefault="00424784" w:rsidP="00424784">
            <w:pPr>
              <w:pStyle w:val="Bullet4"/>
              <w:ind w:left="61"/>
            </w:pPr>
            <w:r w:rsidRPr="0026610A">
              <w:t>Yes – identification and verification not required (Rule 3-99(2)(b))</w:t>
            </w:r>
          </w:p>
        </w:tc>
        <w:tc>
          <w:tcPr>
            <w:tcW w:w="900" w:type="dxa"/>
            <w:vAlign w:val="center"/>
          </w:tcPr>
          <w:p w14:paraId="2415C0A9" w14:textId="77777777" w:rsidR="00F65855" w:rsidRPr="0026610A" w:rsidRDefault="00F65855" w:rsidP="00210E66">
            <w:pPr>
              <w:pStyle w:val="Bullet4"/>
              <w:ind w:left="-104"/>
              <w:jc w:val="center"/>
            </w:pPr>
          </w:p>
        </w:tc>
      </w:tr>
      <w:tr w:rsidR="00424784" w:rsidRPr="0026610A" w14:paraId="06FA3B19" w14:textId="77777777" w:rsidTr="00250073">
        <w:tc>
          <w:tcPr>
            <w:tcW w:w="8455" w:type="dxa"/>
            <w:gridSpan w:val="4"/>
          </w:tcPr>
          <w:p w14:paraId="356CAC1F" w14:textId="71EE1A09" w:rsidR="00424784" w:rsidRPr="0026610A" w:rsidRDefault="00424784" w:rsidP="00424784">
            <w:pPr>
              <w:pStyle w:val="Bullet4"/>
              <w:ind w:left="61"/>
            </w:pPr>
            <w:r w:rsidRPr="0026610A">
              <w:lastRenderedPageBreak/>
              <w:t xml:space="preserve">Will you provide legal services in the form of pro bono summary advice that does not involve a </w:t>
            </w:r>
            <w:r w:rsidRPr="0026610A">
              <w:rPr>
                <w:b/>
              </w:rPr>
              <w:t>financial transaction</w:t>
            </w:r>
            <w:r w:rsidRPr="0026610A">
              <w:t>?</w:t>
            </w:r>
          </w:p>
        </w:tc>
        <w:tc>
          <w:tcPr>
            <w:tcW w:w="900" w:type="dxa"/>
            <w:vAlign w:val="center"/>
          </w:tcPr>
          <w:p w14:paraId="2513E30D" w14:textId="77777777" w:rsidR="00424784" w:rsidRPr="0026610A" w:rsidRDefault="00424784" w:rsidP="00210E66">
            <w:pPr>
              <w:pStyle w:val="Bullet4"/>
              <w:ind w:left="-104"/>
              <w:jc w:val="center"/>
            </w:pPr>
          </w:p>
        </w:tc>
      </w:tr>
      <w:tr w:rsidR="00424784" w:rsidRPr="0026610A" w14:paraId="39F2A7B1" w14:textId="77777777" w:rsidTr="003613B4">
        <w:tc>
          <w:tcPr>
            <w:tcW w:w="633" w:type="dxa"/>
          </w:tcPr>
          <w:p w14:paraId="50D55690" w14:textId="49F60EEE" w:rsidR="00424784" w:rsidRPr="0026610A" w:rsidRDefault="00424784"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2366B90B" w14:textId="5A1598D9" w:rsidR="00424784" w:rsidRPr="0026610A" w:rsidRDefault="00424784" w:rsidP="00424784">
            <w:pPr>
              <w:pStyle w:val="Bullet4"/>
              <w:ind w:left="61"/>
            </w:pPr>
            <w:r w:rsidRPr="0026610A">
              <w:t>Yes – identification and verification not required (Rule 3-99(2)(b))</w:t>
            </w:r>
          </w:p>
        </w:tc>
        <w:tc>
          <w:tcPr>
            <w:tcW w:w="900" w:type="dxa"/>
            <w:vAlign w:val="center"/>
          </w:tcPr>
          <w:p w14:paraId="36D58F99" w14:textId="77777777" w:rsidR="00424784" w:rsidRPr="0026610A" w:rsidRDefault="00424784" w:rsidP="00210E66">
            <w:pPr>
              <w:pStyle w:val="Bullet4"/>
              <w:ind w:left="-104"/>
              <w:jc w:val="center"/>
            </w:pPr>
          </w:p>
        </w:tc>
      </w:tr>
      <w:tr w:rsidR="00424784" w:rsidRPr="0026610A" w14:paraId="3711ED7E" w14:textId="77777777" w:rsidTr="004C61E4">
        <w:tc>
          <w:tcPr>
            <w:tcW w:w="8455" w:type="dxa"/>
            <w:gridSpan w:val="4"/>
          </w:tcPr>
          <w:p w14:paraId="31848461" w14:textId="44FACE72" w:rsidR="00424784" w:rsidRPr="0026610A" w:rsidRDefault="00424784" w:rsidP="00424784">
            <w:pPr>
              <w:pStyle w:val="Bullet4"/>
              <w:ind w:left="61"/>
            </w:pPr>
            <w:r w:rsidRPr="0026610A">
              <w:t xml:space="preserve">Has this </w:t>
            </w:r>
            <w:r w:rsidRPr="0026610A">
              <w:rPr>
                <w:b/>
              </w:rPr>
              <w:t>client</w:t>
            </w:r>
            <w:r w:rsidRPr="0026610A">
              <w:t xml:space="preserve"> already been identified, and the identity verified and information and documentation retained, by another B.C. lawyer or </w:t>
            </w:r>
            <w:r w:rsidRPr="0026610A">
              <w:rPr>
                <w:b/>
              </w:rPr>
              <w:t>interjurisdictional lawyer</w:t>
            </w:r>
            <w:r w:rsidRPr="0026610A">
              <w:t xml:space="preserve"> who has complied with Rules 3-100 to 3-106 or the equivalent provisions of another Canadian jurisdiction, and who has engaged you to act as an agent to provide legal services to the </w:t>
            </w:r>
            <w:r w:rsidRPr="0026610A">
              <w:rPr>
                <w:b/>
              </w:rPr>
              <w:t>client</w:t>
            </w:r>
            <w:r w:rsidRPr="0026610A">
              <w:t>?</w:t>
            </w:r>
          </w:p>
        </w:tc>
        <w:tc>
          <w:tcPr>
            <w:tcW w:w="900" w:type="dxa"/>
            <w:vAlign w:val="center"/>
          </w:tcPr>
          <w:p w14:paraId="43D7562E" w14:textId="77777777" w:rsidR="00424784" w:rsidRPr="0026610A" w:rsidRDefault="00424784" w:rsidP="00210E66">
            <w:pPr>
              <w:pStyle w:val="Bullet4"/>
              <w:ind w:left="-104"/>
              <w:jc w:val="center"/>
            </w:pPr>
          </w:p>
        </w:tc>
      </w:tr>
      <w:tr w:rsidR="00424784" w:rsidRPr="0026610A" w14:paraId="5AD6F2A1" w14:textId="77777777" w:rsidTr="003613B4">
        <w:tc>
          <w:tcPr>
            <w:tcW w:w="633" w:type="dxa"/>
          </w:tcPr>
          <w:p w14:paraId="2E771FB8" w14:textId="02D170AB" w:rsidR="00424784" w:rsidRPr="0026610A" w:rsidRDefault="00424784"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2B08A738" w14:textId="5B83FCF6" w:rsidR="00424784" w:rsidRPr="0026610A" w:rsidRDefault="00424784" w:rsidP="00424784">
            <w:pPr>
              <w:pStyle w:val="Bullet4"/>
              <w:ind w:left="61"/>
            </w:pPr>
            <w:r w:rsidRPr="0026610A">
              <w:t>Yes – repeat identification and verification not required unless you have reason to believe that the information, or its accuracy, has changed (Rules 3-99(</w:t>
            </w:r>
            <w:proofErr w:type="gramStart"/>
            <w:r w:rsidRPr="0026610A">
              <w:t>2.1)(</w:t>
            </w:r>
            <w:proofErr w:type="gramEnd"/>
            <w:r w:rsidRPr="0026610A">
              <w:t xml:space="preserve">a), </w:t>
            </w:r>
            <w:r w:rsidR="00F95E7E" w:rsidRPr="0026610A">
              <w:br/>
            </w:r>
            <w:r w:rsidRPr="0026610A">
              <w:t>3-100(2), 3-105(2), 3-106(2)) (Note:</w:t>
            </w:r>
            <w:r w:rsidR="00177D1C" w:rsidRPr="0026610A">
              <w:t xml:space="preserve"> Rule</w:t>
            </w:r>
            <w:r w:rsidR="00FE462C" w:rsidRPr="0026610A">
              <w:t xml:space="preserve">s </w:t>
            </w:r>
            <w:r w:rsidR="00861951" w:rsidRPr="0026610A">
              <w:t>3-107,</w:t>
            </w:r>
            <w:r w:rsidR="00177D1C" w:rsidRPr="0026610A">
              <w:t xml:space="preserve"> 3-109</w:t>
            </w:r>
            <w:r w:rsidR="00F40973" w:rsidRPr="0026610A">
              <w:t>,</w:t>
            </w:r>
            <w:r w:rsidR="00177D1C" w:rsidRPr="0026610A">
              <w:t xml:space="preserve"> and</w:t>
            </w:r>
            <w:r w:rsidRPr="0026610A">
              <w:t xml:space="preserve"> 3-110 appl</w:t>
            </w:r>
            <w:r w:rsidR="00177D1C" w:rsidRPr="0026610A">
              <w:t>y</w:t>
            </w:r>
            <w:r w:rsidRPr="0026610A">
              <w:t>)</w:t>
            </w:r>
          </w:p>
        </w:tc>
        <w:tc>
          <w:tcPr>
            <w:tcW w:w="900" w:type="dxa"/>
            <w:vAlign w:val="center"/>
          </w:tcPr>
          <w:p w14:paraId="0603CCDD" w14:textId="77777777" w:rsidR="00424784" w:rsidRPr="0026610A" w:rsidRDefault="00424784" w:rsidP="00210E66">
            <w:pPr>
              <w:pStyle w:val="Bullet4"/>
              <w:ind w:left="-104"/>
              <w:jc w:val="center"/>
            </w:pPr>
          </w:p>
        </w:tc>
      </w:tr>
      <w:tr w:rsidR="00424784" w:rsidRPr="0026610A" w14:paraId="357269CF" w14:textId="77777777" w:rsidTr="00424784">
        <w:tc>
          <w:tcPr>
            <w:tcW w:w="633" w:type="dxa"/>
          </w:tcPr>
          <w:p w14:paraId="542CA5E0" w14:textId="77777777" w:rsidR="00424784" w:rsidRPr="0026610A" w:rsidRDefault="00424784" w:rsidP="003613B4">
            <w:pPr>
              <w:spacing w:before="80" w:after="80"/>
              <w:jc w:val="right"/>
              <w:rPr>
                <w:rFonts w:ascii="Times New Roman" w:hAnsi="Times New Roman" w:cs="Times New Roman"/>
              </w:rPr>
            </w:pPr>
          </w:p>
        </w:tc>
        <w:tc>
          <w:tcPr>
            <w:tcW w:w="1702" w:type="dxa"/>
            <w:vAlign w:val="center"/>
          </w:tcPr>
          <w:p w14:paraId="4216FA6B" w14:textId="77777777" w:rsidR="00424784" w:rsidRPr="0026610A" w:rsidRDefault="00424784" w:rsidP="00424784">
            <w:pPr>
              <w:pStyle w:val="Bullet4"/>
              <w:ind w:left="61"/>
            </w:pPr>
            <w:r w:rsidRPr="0026610A">
              <w:t>Date confirmed:</w:t>
            </w:r>
          </w:p>
        </w:tc>
        <w:tc>
          <w:tcPr>
            <w:tcW w:w="6120" w:type="dxa"/>
            <w:gridSpan w:val="2"/>
            <w:vAlign w:val="center"/>
          </w:tcPr>
          <w:p w14:paraId="4FE45FCF" w14:textId="3191D14B" w:rsidR="00424784" w:rsidRPr="0026610A" w:rsidRDefault="00424784" w:rsidP="00424784">
            <w:pPr>
              <w:pStyle w:val="Bullet4"/>
              <w:ind w:left="61"/>
            </w:pPr>
          </w:p>
        </w:tc>
        <w:tc>
          <w:tcPr>
            <w:tcW w:w="900" w:type="dxa"/>
            <w:vAlign w:val="center"/>
          </w:tcPr>
          <w:p w14:paraId="073C7573" w14:textId="77777777" w:rsidR="00424784" w:rsidRPr="0026610A" w:rsidRDefault="00424784" w:rsidP="00210E66">
            <w:pPr>
              <w:pStyle w:val="Bullet4"/>
              <w:ind w:left="-104"/>
              <w:jc w:val="center"/>
            </w:pPr>
          </w:p>
        </w:tc>
      </w:tr>
      <w:tr w:rsidR="00424784" w:rsidRPr="0026610A" w14:paraId="57CF4960" w14:textId="77777777" w:rsidTr="003613B4">
        <w:tc>
          <w:tcPr>
            <w:tcW w:w="633" w:type="dxa"/>
          </w:tcPr>
          <w:p w14:paraId="5483CC7E" w14:textId="33C6B3BA" w:rsidR="00424784" w:rsidRPr="0026610A" w:rsidRDefault="00424784"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5F48EF70" w14:textId="236943D2" w:rsidR="00424784" w:rsidRPr="0026610A" w:rsidRDefault="00424784" w:rsidP="00424784">
            <w:pPr>
              <w:pStyle w:val="Bullet4"/>
              <w:ind w:left="61"/>
            </w:pPr>
            <w:r w:rsidRPr="0026610A">
              <w:t>Copy/copies obtained (Rule 3-107)</w:t>
            </w:r>
          </w:p>
        </w:tc>
        <w:tc>
          <w:tcPr>
            <w:tcW w:w="900" w:type="dxa"/>
            <w:vAlign w:val="center"/>
          </w:tcPr>
          <w:p w14:paraId="0C168A96" w14:textId="77777777" w:rsidR="00424784" w:rsidRPr="0026610A" w:rsidRDefault="00424784" w:rsidP="00210E66">
            <w:pPr>
              <w:pStyle w:val="Bullet4"/>
              <w:ind w:left="-104"/>
              <w:jc w:val="center"/>
            </w:pPr>
          </w:p>
        </w:tc>
      </w:tr>
      <w:tr w:rsidR="00424784" w:rsidRPr="0026610A" w14:paraId="5C823D68" w14:textId="77777777" w:rsidTr="00424784">
        <w:tc>
          <w:tcPr>
            <w:tcW w:w="633" w:type="dxa"/>
          </w:tcPr>
          <w:p w14:paraId="2D7757B2" w14:textId="77777777" w:rsidR="00424784" w:rsidRPr="0026610A" w:rsidRDefault="00424784" w:rsidP="003613B4">
            <w:pPr>
              <w:spacing w:before="80" w:after="80"/>
              <w:jc w:val="right"/>
              <w:rPr>
                <w:rFonts w:ascii="Times New Roman" w:hAnsi="Times New Roman" w:cs="Times New Roman"/>
              </w:rPr>
            </w:pPr>
          </w:p>
        </w:tc>
        <w:tc>
          <w:tcPr>
            <w:tcW w:w="2692" w:type="dxa"/>
            <w:gridSpan w:val="2"/>
            <w:vAlign w:val="center"/>
          </w:tcPr>
          <w:p w14:paraId="209B66D7" w14:textId="77777777" w:rsidR="00424784" w:rsidRPr="0026610A" w:rsidRDefault="00424784" w:rsidP="00424784">
            <w:pPr>
              <w:pStyle w:val="Bullet4"/>
              <w:ind w:left="61"/>
            </w:pPr>
            <w:r w:rsidRPr="0026610A">
              <w:t>Date copy/copies obtained:</w:t>
            </w:r>
          </w:p>
        </w:tc>
        <w:tc>
          <w:tcPr>
            <w:tcW w:w="5130" w:type="dxa"/>
            <w:vAlign w:val="center"/>
          </w:tcPr>
          <w:p w14:paraId="566C1DE8" w14:textId="259001A2" w:rsidR="00424784" w:rsidRPr="0026610A" w:rsidRDefault="00424784" w:rsidP="00424784">
            <w:pPr>
              <w:pStyle w:val="Bullet4"/>
              <w:ind w:left="61"/>
            </w:pPr>
          </w:p>
        </w:tc>
        <w:tc>
          <w:tcPr>
            <w:tcW w:w="900" w:type="dxa"/>
            <w:vAlign w:val="center"/>
          </w:tcPr>
          <w:p w14:paraId="0CC429BF" w14:textId="77777777" w:rsidR="00424784" w:rsidRPr="0026610A" w:rsidRDefault="00424784" w:rsidP="00210E66">
            <w:pPr>
              <w:pStyle w:val="Bullet4"/>
              <w:ind w:left="-104"/>
              <w:jc w:val="center"/>
            </w:pPr>
          </w:p>
        </w:tc>
      </w:tr>
      <w:tr w:rsidR="007102DD" w:rsidRPr="0026610A" w14:paraId="2C7C9240" w14:textId="77777777" w:rsidTr="00F77CC3">
        <w:tc>
          <w:tcPr>
            <w:tcW w:w="8455" w:type="dxa"/>
            <w:gridSpan w:val="4"/>
          </w:tcPr>
          <w:p w14:paraId="25BB0F6C" w14:textId="1D68A445" w:rsidR="007102DD" w:rsidRPr="0026610A" w:rsidRDefault="007102DD" w:rsidP="00424784">
            <w:pPr>
              <w:pStyle w:val="Bullet4"/>
              <w:ind w:left="61"/>
            </w:pPr>
            <w:r w:rsidRPr="0026610A">
              <w:t xml:space="preserve">Has this </w:t>
            </w:r>
            <w:r w:rsidRPr="0026610A">
              <w:rPr>
                <w:b/>
              </w:rPr>
              <w:t>client</w:t>
            </w:r>
            <w:r w:rsidRPr="0026610A">
              <w:t xml:space="preserve"> already been identified, and the identity verified and information and documentation retained, by another B.C. lawyer or </w:t>
            </w:r>
            <w:r w:rsidRPr="0026610A">
              <w:rPr>
                <w:b/>
              </w:rPr>
              <w:t>interjurisdictional lawyer</w:t>
            </w:r>
            <w:r w:rsidRPr="0026610A">
              <w:t xml:space="preserve"> who has complied with Rules 3-100 to 3-106 or the equivalent provisions of another Canadian jurisdiction, and who has referred the </w:t>
            </w:r>
            <w:r w:rsidRPr="0026610A">
              <w:rPr>
                <w:b/>
              </w:rPr>
              <w:t>client</w:t>
            </w:r>
            <w:r w:rsidRPr="0026610A">
              <w:t xml:space="preserve"> to you for the provision of legal services?</w:t>
            </w:r>
          </w:p>
        </w:tc>
        <w:tc>
          <w:tcPr>
            <w:tcW w:w="900" w:type="dxa"/>
            <w:vAlign w:val="center"/>
          </w:tcPr>
          <w:p w14:paraId="144B6C0B" w14:textId="77777777" w:rsidR="007102DD" w:rsidRPr="0026610A" w:rsidRDefault="007102DD" w:rsidP="00210E66">
            <w:pPr>
              <w:pStyle w:val="Bullet4"/>
              <w:ind w:left="-104"/>
              <w:jc w:val="center"/>
            </w:pPr>
          </w:p>
        </w:tc>
      </w:tr>
      <w:tr w:rsidR="00424784" w:rsidRPr="0026610A" w14:paraId="7426BBA3" w14:textId="77777777" w:rsidTr="003613B4">
        <w:tc>
          <w:tcPr>
            <w:tcW w:w="633" w:type="dxa"/>
          </w:tcPr>
          <w:p w14:paraId="38C9D89E" w14:textId="3AFDEC82" w:rsidR="00424784" w:rsidRPr="0026610A" w:rsidRDefault="007102DD"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3287F50C" w14:textId="5286A88D" w:rsidR="00424784" w:rsidRPr="0026610A" w:rsidRDefault="007102DD" w:rsidP="00424784">
            <w:pPr>
              <w:pStyle w:val="Bullet4"/>
              <w:ind w:left="61"/>
            </w:pPr>
            <w:r w:rsidRPr="0026610A">
              <w:t>Yes – repeat identification and verification not required unless you have reason to believe that the information, or its accuracy, has changed (Rules 3-99(</w:t>
            </w:r>
            <w:proofErr w:type="gramStart"/>
            <w:r w:rsidRPr="0026610A">
              <w:t>2.1)(</w:t>
            </w:r>
            <w:proofErr w:type="gramEnd"/>
            <w:r w:rsidRPr="0026610A">
              <w:t xml:space="preserve">b), </w:t>
            </w:r>
            <w:r w:rsidR="00A4358A">
              <w:br/>
            </w:r>
            <w:r w:rsidRPr="0026610A">
              <w:t xml:space="preserve">3-100(2), 3-105(2), 3-106(2)) (Note: </w:t>
            </w:r>
            <w:r w:rsidR="00554D9B" w:rsidRPr="0026610A">
              <w:t>Rule</w:t>
            </w:r>
            <w:r w:rsidR="00FE462C" w:rsidRPr="0026610A">
              <w:t>s</w:t>
            </w:r>
            <w:r w:rsidR="00554D9B" w:rsidRPr="0026610A">
              <w:t xml:space="preserve"> </w:t>
            </w:r>
            <w:r w:rsidR="00FE462C" w:rsidRPr="0026610A">
              <w:t xml:space="preserve">3-107, </w:t>
            </w:r>
            <w:r w:rsidR="00554D9B" w:rsidRPr="0026610A">
              <w:t>3-109</w:t>
            </w:r>
            <w:r w:rsidR="00A838BF" w:rsidRPr="0026610A">
              <w:t>,</w:t>
            </w:r>
            <w:r w:rsidR="00FE462C" w:rsidRPr="0026610A">
              <w:t xml:space="preserve"> and </w:t>
            </w:r>
            <w:r w:rsidRPr="0026610A">
              <w:t>3-110 appl</w:t>
            </w:r>
            <w:r w:rsidR="00554D9B" w:rsidRPr="0026610A">
              <w:t>y</w:t>
            </w:r>
            <w:r w:rsidRPr="0026610A">
              <w:t>)</w:t>
            </w:r>
          </w:p>
        </w:tc>
        <w:tc>
          <w:tcPr>
            <w:tcW w:w="900" w:type="dxa"/>
            <w:vAlign w:val="center"/>
          </w:tcPr>
          <w:p w14:paraId="24D0AA6C" w14:textId="77777777" w:rsidR="00424784" w:rsidRPr="0026610A" w:rsidRDefault="00424784" w:rsidP="00210E66">
            <w:pPr>
              <w:pStyle w:val="Bullet4"/>
              <w:ind w:left="-104"/>
              <w:jc w:val="center"/>
            </w:pPr>
          </w:p>
        </w:tc>
      </w:tr>
      <w:tr w:rsidR="007102DD" w:rsidRPr="0026610A" w14:paraId="6BE64DF1" w14:textId="77777777" w:rsidTr="007102DD">
        <w:tc>
          <w:tcPr>
            <w:tcW w:w="633" w:type="dxa"/>
          </w:tcPr>
          <w:p w14:paraId="2C8058EB" w14:textId="77777777" w:rsidR="007102DD" w:rsidRPr="0026610A" w:rsidRDefault="007102DD" w:rsidP="003613B4">
            <w:pPr>
              <w:spacing w:before="80" w:after="80"/>
              <w:jc w:val="right"/>
              <w:rPr>
                <w:rFonts w:ascii="Times New Roman" w:hAnsi="Times New Roman" w:cs="Times New Roman"/>
              </w:rPr>
            </w:pPr>
          </w:p>
        </w:tc>
        <w:tc>
          <w:tcPr>
            <w:tcW w:w="1702" w:type="dxa"/>
            <w:vAlign w:val="center"/>
          </w:tcPr>
          <w:p w14:paraId="69E447DE" w14:textId="77777777" w:rsidR="007102DD" w:rsidRPr="0026610A" w:rsidRDefault="007102DD" w:rsidP="00424784">
            <w:pPr>
              <w:pStyle w:val="Bullet4"/>
              <w:ind w:left="61"/>
            </w:pPr>
            <w:r w:rsidRPr="0026610A">
              <w:t>Date confirmed:</w:t>
            </w:r>
          </w:p>
        </w:tc>
        <w:tc>
          <w:tcPr>
            <w:tcW w:w="6120" w:type="dxa"/>
            <w:gridSpan w:val="2"/>
            <w:vAlign w:val="center"/>
          </w:tcPr>
          <w:p w14:paraId="52DFE88A" w14:textId="7905ADAA" w:rsidR="007102DD" w:rsidRPr="0026610A" w:rsidRDefault="007102DD" w:rsidP="00424784">
            <w:pPr>
              <w:pStyle w:val="Bullet4"/>
              <w:ind w:left="61"/>
            </w:pPr>
          </w:p>
        </w:tc>
        <w:tc>
          <w:tcPr>
            <w:tcW w:w="900" w:type="dxa"/>
            <w:vAlign w:val="center"/>
          </w:tcPr>
          <w:p w14:paraId="72E8E6AC" w14:textId="77777777" w:rsidR="007102DD" w:rsidRPr="0026610A" w:rsidRDefault="007102DD" w:rsidP="00210E66">
            <w:pPr>
              <w:pStyle w:val="Bullet4"/>
              <w:ind w:left="-104"/>
              <w:jc w:val="center"/>
            </w:pPr>
          </w:p>
        </w:tc>
      </w:tr>
      <w:tr w:rsidR="007102DD" w:rsidRPr="0026610A" w14:paraId="39DCCF66" w14:textId="77777777" w:rsidTr="003613B4">
        <w:tc>
          <w:tcPr>
            <w:tcW w:w="633" w:type="dxa"/>
          </w:tcPr>
          <w:p w14:paraId="6E7C2536" w14:textId="3A6704A1" w:rsidR="007102DD" w:rsidRPr="0026610A" w:rsidRDefault="007102DD"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2BAC87B2" w14:textId="6D1D338B" w:rsidR="007102DD" w:rsidRPr="0026610A" w:rsidRDefault="007102DD" w:rsidP="00424784">
            <w:pPr>
              <w:pStyle w:val="Bullet4"/>
              <w:ind w:left="61"/>
            </w:pPr>
            <w:r w:rsidRPr="0026610A">
              <w:t>Copy/copies obtained (Rule 3-107)</w:t>
            </w:r>
          </w:p>
        </w:tc>
        <w:tc>
          <w:tcPr>
            <w:tcW w:w="900" w:type="dxa"/>
            <w:vAlign w:val="center"/>
          </w:tcPr>
          <w:p w14:paraId="14DE93E7" w14:textId="77777777" w:rsidR="007102DD" w:rsidRPr="0026610A" w:rsidRDefault="007102DD" w:rsidP="00210E66">
            <w:pPr>
              <w:pStyle w:val="Bullet4"/>
              <w:ind w:left="-104"/>
              <w:jc w:val="center"/>
            </w:pPr>
          </w:p>
        </w:tc>
      </w:tr>
      <w:tr w:rsidR="007102DD" w:rsidRPr="0026610A" w14:paraId="57AFD484" w14:textId="77777777" w:rsidTr="007102DD">
        <w:tc>
          <w:tcPr>
            <w:tcW w:w="633" w:type="dxa"/>
          </w:tcPr>
          <w:p w14:paraId="55B9C270" w14:textId="77777777" w:rsidR="007102DD" w:rsidRPr="0026610A" w:rsidRDefault="007102DD" w:rsidP="003613B4">
            <w:pPr>
              <w:spacing w:before="80" w:after="80"/>
              <w:jc w:val="right"/>
              <w:rPr>
                <w:rFonts w:ascii="Times New Roman" w:hAnsi="Times New Roman" w:cs="Times New Roman"/>
              </w:rPr>
            </w:pPr>
          </w:p>
        </w:tc>
        <w:tc>
          <w:tcPr>
            <w:tcW w:w="2692" w:type="dxa"/>
            <w:gridSpan w:val="2"/>
            <w:vAlign w:val="center"/>
          </w:tcPr>
          <w:p w14:paraId="07085687" w14:textId="77777777" w:rsidR="007102DD" w:rsidRPr="0026610A" w:rsidRDefault="007102DD" w:rsidP="00424784">
            <w:pPr>
              <w:pStyle w:val="Bullet4"/>
              <w:ind w:left="61"/>
            </w:pPr>
            <w:r w:rsidRPr="0026610A">
              <w:t>Date copy/copies obtained:</w:t>
            </w:r>
          </w:p>
        </w:tc>
        <w:tc>
          <w:tcPr>
            <w:tcW w:w="5130" w:type="dxa"/>
            <w:vAlign w:val="center"/>
          </w:tcPr>
          <w:p w14:paraId="526529CA" w14:textId="123B4665" w:rsidR="007102DD" w:rsidRPr="0026610A" w:rsidRDefault="007102DD" w:rsidP="00424784">
            <w:pPr>
              <w:pStyle w:val="Bullet4"/>
              <w:ind w:left="61"/>
            </w:pPr>
          </w:p>
        </w:tc>
        <w:tc>
          <w:tcPr>
            <w:tcW w:w="900" w:type="dxa"/>
            <w:vAlign w:val="center"/>
          </w:tcPr>
          <w:p w14:paraId="0E0101D4" w14:textId="77777777" w:rsidR="007102DD" w:rsidRPr="0026610A" w:rsidRDefault="007102DD" w:rsidP="00210E66">
            <w:pPr>
              <w:pStyle w:val="Bullet4"/>
              <w:ind w:left="-104"/>
              <w:jc w:val="center"/>
            </w:pPr>
          </w:p>
        </w:tc>
      </w:tr>
      <w:tr w:rsidR="007102DD" w:rsidRPr="0026610A" w14:paraId="6B72CABD" w14:textId="77777777" w:rsidTr="00A3697C">
        <w:tc>
          <w:tcPr>
            <w:tcW w:w="8455" w:type="dxa"/>
            <w:gridSpan w:val="4"/>
          </w:tcPr>
          <w:p w14:paraId="185FBCDF" w14:textId="4605C761" w:rsidR="007102DD" w:rsidRPr="0026610A" w:rsidRDefault="007102DD" w:rsidP="00424784">
            <w:pPr>
              <w:pStyle w:val="Bullet4"/>
              <w:ind w:left="61"/>
            </w:pPr>
            <w:r w:rsidRPr="0026610A">
              <w:t xml:space="preserve">Has this </w:t>
            </w:r>
            <w:r w:rsidRPr="0026610A">
              <w:rPr>
                <w:b/>
              </w:rPr>
              <w:t>client</w:t>
            </w:r>
            <w:r w:rsidRPr="0026610A">
              <w:t xml:space="preserve"> already been identified, and the identity verified and information and documentation retained, by another member or employee of your firm, wherever located, that would fulfill your identification and verification responsibilities?</w:t>
            </w:r>
          </w:p>
        </w:tc>
        <w:tc>
          <w:tcPr>
            <w:tcW w:w="900" w:type="dxa"/>
            <w:vAlign w:val="center"/>
          </w:tcPr>
          <w:p w14:paraId="2BDD7F8B" w14:textId="77777777" w:rsidR="007102DD" w:rsidRPr="0026610A" w:rsidRDefault="007102DD" w:rsidP="00210E66">
            <w:pPr>
              <w:pStyle w:val="Bullet4"/>
              <w:ind w:left="-104"/>
              <w:jc w:val="center"/>
            </w:pPr>
          </w:p>
        </w:tc>
      </w:tr>
      <w:tr w:rsidR="007102DD" w:rsidRPr="0026610A" w14:paraId="53F69872" w14:textId="77777777" w:rsidTr="003613B4">
        <w:tc>
          <w:tcPr>
            <w:tcW w:w="633" w:type="dxa"/>
          </w:tcPr>
          <w:p w14:paraId="064D9B5F" w14:textId="06CCBA7A" w:rsidR="007102DD" w:rsidRPr="0026610A" w:rsidRDefault="007102DD"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6A4E4A00" w14:textId="60DE0D6C" w:rsidR="007102DD" w:rsidRPr="0026610A" w:rsidRDefault="007102DD" w:rsidP="00424784">
            <w:pPr>
              <w:pStyle w:val="Bullet4"/>
              <w:ind w:left="61"/>
            </w:pPr>
            <w:r w:rsidRPr="0026610A">
              <w:t xml:space="preserve">Yes – repeat identification and verification not required unless you have reason to believe that the information, or its accuracy, has changed (Rules 3-99(3), 3-100(2), </w:t>
            </w:r>
            <w:r w:rsidRPr="0026610A">
              <w:br/>
              <w:t xml:space="preserve">3-105(2), 3-106(2), 3-110) (Note: </w:t>
            </w:r>
            <w:r w:rsidR="00C0370A" w:rsidRPr="0026610A">
              <w:t xml:space="preserve">Rules </w:t>
            </w:r>
            <w:r w:rsidR="00BA71FA" w:rsidRPr="0026610A">
              <w:t xml:space="preserve">3-107, </w:t>
            </w:r>
            <w:r w:rsidR="00C0370A" w:rsidRPr="0026610A">
              <w:t>3-109</w:t>
            </w:r>
            <w:r w:rsidR="00082034" w:rsidRPr="0026610A">
              <w:t>,</w:t>
            </w:r>
            <w:r w:rsidR="00C0370A" w:rsidRPr="0026610A">
              <w:t xml:space="preserve"> and</w:t>
            </w:r>
            <w:r w:rsidRPr="0026610A">
              <w:t xml:space="preserve"> 3-110</w:t>
            </w:r>
            <w:r w:rsidR="00867D2F" w:rsidRPr="0026610A">
              <w:t xml:space="preserve"> </w:t>
            </w:r>
            <w:r w:rsidRPr="0026610A">
              <w:t>appl</w:t>
            </w:r>
            <w:r w:rsidR="00C0370A" w:rsidRPr="0026610A">
              <w:t>y</w:t>
            </w:r>
            <w:r w:rsidRPr="0026610A">
              <w:t>)</w:t>
            </w:r>
          </w:p>
        </w:tc>
        <w:tc>
          <w:tcPr>
            <w:tcW w:w="900" w:type="dxa"/>
            <w:vAlign w:val="center"/>
          </w:tcPr>
          <w:p w14:paraId="5879CE92" w14:textId="77777777" w:rsidR="007102DD" w:rsidRPr="0026610A" w:rsidRDefault="007102DD" w:rsidP="00210E66">
            <w:pPr>
              <w:pStyle w:val="Bullet4"/>
              <w:ind w:left="-104"/>
              <w:jc w:val="center"/>
            </w:pPr>
          </w:p>
        </w:tc>
      </w:tr>
      <w:tr w:rsidR="007102DD" w:rsidRPr="0026610A" w14:paraId="6A8EB818" w14:textId="77777777" w:rsidTr="007102DD">
        <w:tc>
          <w:tcPr>
            <w:tcW w:w="633" w:type="dxa"/>
          </w:tcPr>
          <w:p w14:paraId="230015A9" w14:textId="77777777" w:rsidR="007102DD" w:rsidRPr="0026610A" w:rsidRDefault="007102DD" w:rsidP="003613B4">
            <w:pPr>
              <w:spacing w:before="80" w:after="80"/>
              <w:jc w:val="right"/>
              <w:rPr>
                <w:rFonts w:ascii="Times New Roman" w:hAnsi="Times New Roman" w:cs="Times New Roman"/>
              </w:rPr>
            </w:pPr>
          </w:p>
        </w:tc>
        <w:tc>
          <w:tcPr>
            <w:tcW w:w="1702" w:type="dxa"/>
            <w:vAlign w:val="center"/>
          </w:tcPr>
          <w:p w14:paraId="07390F10" w14:textId="77777777" w:rsidR="007102DD" w:rsidRPr="0026610A" w:rsidRDefault="007102DD" w:rsidP="00424784">
            <w:pPr>
              <w:pStyle w:val="Bullet4"/>
              <w:ind w:left="61"/>
            </w:pPr>
            <w:r w:rsidRPr="0026610A">
              <w:t>Date confirmed:</w:t>
            </w:r>
          </w:p>
        </w:tc>
        <w:tc>
          <w:tcPr>
            <w:tcW w:w="6120" w:type="dxa"/>
            <w:gridSpan w:val="2"/>
            <w:vAlign w:val="center"/>
          </w:tcPr>
          <w:p w14:paraId="554BB6DB" w14:textId="64CC2875" w:rsidR="007102DD" w:rsidRPr="0026610A" w:rsidRDefault="007102DD" w:rsidP="00424784">
            <w:pPr>
              <w:pStyle w:val="Bullet4"/>
              <w:ind w:left="61"/>
            </w:pPr>
          </w:p>
        </w:tc>
        <w:tc>
          <w:tcPr>
            <w:tcW w:w="900" w:type="dxa"/>
            <w:vAlign w:val="center"/>
          </w:tcPr>
          <w:p w14:paraId="54B2CDD1" w14:textId="77777777" w:rsidR="007102DD" w:rsidRPr="0026610A" w:rsidRDefault="007102DD" w:rsidP="00210E66">
            <w:pPr>
              <w:pStyle w:val="Bullet4"/>
              <w:ind w:left="-104"/>
              <w:jc w:val="center"/>
            </w:pPr>
          </w:p>
        </w:tc>
      </w:tr>
      <w:tr w:rsidR="007102DD" w:rsidRPr="0026610A" w14:paraId="01849AA8" w14:textId="77777777" w:rsidTr="003613B4">
        <w:tc>
          <w:tcPr>
            <w:tcW w:w="633" w:type="dxa"/>
          </w:tcPr>
          <w:p w14:paraId="0BACCA4E" w14:textId="2EB1FE32" w:rsidR="007102DD" w:rsidRPr="0026610A" w:rsidRDefault="007102DD"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3"/>
            <w:vAlign w:val="center"/>
          </w:tcPr>
          <w:p w14:paraId="7ED9C37C" w14:textId="2D120C43" w:rsidR="007102DD" w:rsidRPr="0026610A" w:rsidRDefault="007102DD" w:rsidP="00424784">
            <w:pPr>
              <w:pStyle w:val="Bullet4"/>
              <w:ind w:left="61"/>
            </w:pPr>
            <w:r w:rsidRPr="0026610A">
              <w:t>Copy/copies obtained (Rule 3-107)</w:t>
            </w:r>
          </w:p>
        </w:tc>
        <w:tc>
          <w:tcPr>
            <w:tcW w:w="900" w:type="dxa"/>
            <w:vAlign w:val="center"/>
          </w:tcPr>
          <w:p w14:paraId="032D723F" w14:textId="77777777" w:rsidR="007102DD" w:rsidRPr="0026610A" w:rsidRDefault="007102DD" w:rsidP="00210E66">
            <w:pPr>
              <w:pStyle w:val="Bullet4"/>
              <w:ind w:left="-104"/>
              <w:jc w:val="center"/>
            </w:pPr>
          </w:p>
        </w:tc>
      </w:tr>
      <w:tr w:rsidR="007102DD" w:rsidRPr="0026610A" w14:paraId="02064DC3" w14:textId="77777777" w:rsidTr="007102DD">
        <w:tc>
          <w:tcPr>
            <w:tcW w:w="633" w:type="dxa"/>
          </w:tcPr>
          <w:p w14:paraId="59D22BC4" w14:textId="77777777" w:rsidR="007102DD" w:rsidRPr="0026610A" w:rsidRDefault="007102DD" w:rsidP="003613B4">
            <w:pPr>
              <w:spacing w:before="80" w:after="80"/>
              <w:jc w:val="right"/>
              <w:rPr>
                <w:rFonts w:ascii="Times New Roman" w:hAnsi="Times New Roman" w:cs="Times New Roman"/>
              </w:rPr>
            </w:pPr>
          </w:p>
        </w:tc>
        <w:tc>
          <w:tcPr>
            <w:tcW w:w="2692" w:type="dxa"/>
            <w:gridSpan w:val="2"/>
            <w:vAlign w:val="center"/>
          </w:tcPr>
          <w:p w14:paraId="05B83494" w14:textId="77777777" w:rsidR="007102DD" w:rsidRPr="0026610A" w:rsidRDefault="007102DD" w:rsidP="00424784">
            <w:pPr>
              <w:pStyle w:val="Bullet4"/>
              <w:ind w:left="61"/>
            </w:pPr>
            <w:r w:rsidRPr="0026610A">
              <w:t>Date copy/copies obtained:</w:t>
            </w:r>
          </w:p>
        </w:tc>
        <w:tc>
          <w:tcPr>
            <w:tcW w:w="5130" w:type="dxa"/>
            <w:vAlign w:val="center"/>
          </w:tcPr>
          <w:p w14:paraId="6EE5D5DE" w14:textId="3BFA205C" w:rsidR="007102DD" w:rsidRPr="0026610A" w:rsidRDefault="007102DD" w:rsidP="00424784">
            <w:pPr>
              <w:pStyle w:val="Bullet4"/>
              <w:ind w:left="61"/>
            </w:pPr>
          </w:p>
        </w:tc>
        <w:tc>
          <w:tcPr>
            <w:tcW w:w="900" w:type="dxa"/>
            <w:vAlign w:val="center"/>
          </w:tcPr>
          <w:p w14:paraId="024A936C" w14:textId="77777777" w:rsidR="007102DD" w:rsidRPr="0026610A" w:rsidRDefault="007102DD" w:rsidP="00210E66">
            <w:pPr>
              <w:pStyle w:val="Bullet4"/>
              <w:ind w:left="-104"/>
              <w:jc w:val="center"/>
            </w:pPr>
          </w:p>
        </w:tc>
      </w:tr>
    </w:tbl>
    <w:p w14:paraId="7F7DEDF7" w14:textId="77777777" w:rsidR="00DF5F59" w:rsidRPr="0026610A" w:rsidRDefault="00DF5F59" w:rsidP="00755B10">
      <w:pPr>
        <w:spacing w:before="80" w:after="80"/>
        <w:rPr>
          <w:rFonts w:ascii="Times New Roman" w:hAnsi="Times New Roman" w:cs="Times New Roman"/>
        </w:rPr>
      </w:pPr>
    </w:p>
    <w:p w14:paraId="0F48D00A" w14:textId="77777777" w:rsidR="00A4358A" w:rsidRDefault="00A4358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20DC8" w:rsidRPr="0026610A" w14:paraId="4800F186" w14:textId="77777777" w:rsidTr="009962D5">
        <w:tc>
          <w:tcPr>
            <w:tcW w:w="9350" w:type="dxa"/>
            <w:shd w:val="clear" w:color="auto" w:fill="D9E2F3" w:themeFill="accent1" w:themeFillTint="33"/>
            <w:vAlign w:val="center"/>
          </w:tcPr>
          <w:p w14:paraId="4E4BAB8C" w14:textId="12FD022A" w:rsidR="00120DC8" w:rsidRPr="0026610A" w:rsidRDefault="00120DC8" w:rsidP="009962D5">
            <w:pPr>
              <w:spacing w:before="80" w:after="80"/>
              <w:jc w:val="center"/>
              <w:rPr>
                <w:rFonts w:ascii="Times New Roman" w:hAnsi="Times New Roman" w:cs="Times New Roman"/>
                <w:b/>
              </w:rPr>
            </w:pPr>
            <w:r w:rsidRPr="0026610A">
              <w:rPr>
                <w:rFonts w:ascii="Times New Roman" w:hAnsi="Times New Roman" w:cs="Times New Roman"/>
                <w:b/>
              </w:rPr>
              <w:lastRenderedPageBreak/>
              <w:t>IDENTIFICATION CHECKLIST</w:t>
            </w:r>
          </w:p>
        </w:tc>
      </w:tr>
      <w:tr w:rsidR="00120DC8" w:rsidRPr="0026610A" w14:paraId="66120C96" w14:textId="77777777" w:rsidTr="009962D5">
        <w:tc>
          <w:tcPr>
            <w:tcW w:w="9350" w:type="dxa"/>
            <w:vAlign w:val="center"/>
          </w:tcPr>
          <w:p w14:paraId="673E8F73" w14:textId="039BD27A" w:rsidR="00120DC8" w:rsidRPr="0026610A" w:rsidRDefault="00120DC8" w:rsidP="009962D5">
            <w:pPr>
              <w:pStyle w:val="Newdevelopmentbulletfirstlevel"/>
              <w:numPr>
                <w:ilvl w:val="0"/>
                <w:numId w:val="0"/>
              </w:numPr>
              <w:ind w:left="76"/>
            </w:pPr>
            <w:r w:rsidRPr="0026610A">
              <w:t>You may use the checklist’s identification section to assist you with compliance and to record required information; however, refer to the rules to determine the requirements. Terms defined in Rule 3-98 appear in boldface type in this checklist: “</w:t>
            </w:r>
            <w:r w:rsidRPr="0026610A">
              <w:rPr>
                <w:b/>
              </w:rPr>
              <w:t>client</w:t>
            </w:r>
            <w:r w:rsidRPr="0026610A">
              <w:t>”, “</w:t>
            </w:r>
            <w:r w:rsidRPr="0026610A">
              <w:rPr>
                <w:b/>
              </w:rPr>
              <w:t>disbursements</w:t>
            </w:r>
            <w:r w:rsidRPr="0026610A">
              <w:t xml:space="preserve">”, </w:t>
            </w:r>
            <w:r w:rsidRPr="0026610A">
              <w:rPr>
                <w:b/>
              </w:rPr>
              <w:t>“expenses”</w:t>
            </w:r>
            <w:r w:rsidRPr="0026610A">
              <w:t>, “</w:t>
            </w:r>
            <w:r w:rsidRPr="0026610A">
              <w:rPr>
                <w:b/>
              </w:rPr>
              <w:t>financial institution</w:t>
            </w:r>
            <w:r w:rsidRPr="0026610A">
              <w:t>”, “</w:t>
            </w:r>
            <w:r w:rsidRPr="0026610A">
              <w:rPr>
                <w:b/>
              </w:rPr>
              <w:t>financial transaction</w:t>
            </w:r>
            <w:r w:rsidRPr="0026610A">
              <w:t>”, “</w:t>
            </w:r>
            <w:r w:rsidRPr="0026610A">
              <w:rPr>
                <w:b/>
              </w:rPr>
              <w:t>interjurisdictional lawyer</w:t>
            </w:r>
            <w:r w:rsidRPr="0026610A">
              <w:t>”, “</w:t>
            </w:r>
            <w:r w:rsidRPr="0026610A">
              <w:rPr>
                <w:b/>
              </w:rPr>
              <w:t>money</w:t>
            </w:r>
            <w:r w:rsidRPr="0026610A">
              <w:t>”, “</w:t>
            </w:r>
            <w:r w:rsidRPr="0026610A">
              <w:rPr>
                <w:b/>
              </w:rPr>
              <w:t>organization</w:t>
            </w:r>
            <w:r w:rsidRPr="0026610A">
              <w:t xml:space="preserve">”, </w:t>
            </w:r>
            <w:r w:rsidRPr="0026610A">
              <w:rPr>
                <w:b/>
              </w:rPr>
              <w:t>“professional fees”</w:t>
            </w:r>
            <w:r w:rsidRPr="0026610A">
              <w:t>,</w:t>
            </w:r>
            <w:r w:rsidRPr="0026610A">
              <w:rPr>
                <w:b/>
              </w:rPr>
              <w:t xml:space="preserve"> “public body”</w:t>
            </w:r>
            <w:r w:rsidRPr="0026610A">
              <w:t>, “</w:t>
            </w:r>
            <w:r w:rsidRPr="0026610A">
              <w:rPr>
                <w:b/>
              </w:rPr>
              <w:t>reporting issuer</w:t>
            </w:r>
            <w:r w:rsidRPr="0026610A">
              <w:t>”, and “</w:t>
            </w:r>
            <w:r w:rsidRPr="0026610A">
              <w:rPr>
                <w:b/>
              </w:rPr>
              <w:t>securities dealer</w:t>
            </w:r>
            <w:r w:rsidRPr="0026610A">
              <w:t xml:space="preserve">”. Pay close attention to the definitions. </w:t>
            </w:r>
            <w:r w:rsidRPr="0026610A">
              <w:rPr>
                <w:i/>
              </w:rPr>
              <w:t>Note the wide definition of “</w:t>
            </w:r>
            <w:r w:rsidRPr="0026610A">
              <w:rPr>
                <w:b/>
                <w:i/>
              </w:rPr>
              <w:t>client</w:t>
            </w:r>
            <w:r w:rsidRPr="0026610A">
              <w:rPr>
                <w:i/>
              </w:rPr>
              <w:t>”, and ensure that you identify all applicable individuals and organizations.</w:t>
            </w:r>
            <w:r w:rsidRPr="0026610A">
              <w:t xml:space="preserve"> Note that if the instructing individual of an </w:t>
            </w:r>
            <w:r w:rsidRPr="0026610A">
              <w:rPr>
                <w:b/>
              </w:rPr>
              <w:t>organization</w:t>
            </w:r>
            <w:r w:rsidRPr="0026610A">
              <w:t xml:space="preserve"> changes, you must identify the new individual.</w:t>
            </w:r>
          </w:p>
        </w:tc>
      </w:tr>
      <w:tr w:rsidR="00120DC8" w:rsidRPr="0026610A" w14:paraId="22CFE323" w14:textId="77777777" w:rsidTr="009962D5">
        <w:tc>
          <w:tcPr>
            <w:tcW w:w="9350" w:type="dxa"/>
            <w:vAlign w:val="center"/>
          </w:tcPr>
          <w:p w14:paraId="5D79C037" w14:textId="0F324097" w:rsidR="00120DC8" w:rsidRPr="0026610A" w:rsidRDefault="00120DC8" w:rsidP="009962D5">
            <w:pPr>
              <w:pStyle w:val="Newdevelopmentsubbullet"/>
              <w:numPr>
                <w:ilvl w:val="0"/>
                <w:numId w:val="0"/>
              </w:numPr>
              <w:ind w:left="76" w:right="151"/>
              <w:rPr>
                <w:rFonts w:cs="Times New Roman"/>
              </w:rPr>
            </w:pPr>
            <w:r w:rsidRPr="0026610A">
              <w:rPr>
                <w:rFonts w:cs="Times New Roman"/>
              </w:rPr>
              <w:t xml:space="preserve">Unless an exemption applies, you must obtain and record the identification information with the applicable date (Rules 3-100 and 3-107). You are not required to obtain and copy documents for compliance with Rule 3-100; however, it may be prudent to do so depending on the circumstances (Rules 3-99(1.1) and 3-109 and </w:t>
            </w:r>
            <w:r w:rsidRPr="0026610A">
              <w:rPr>
                <w:rFonts w:cs="Times New Roman"/>
                <w:i/>
              </w:rPr>
              <w:t>BC Code</w:t>
            </w:r>
            <w:r w:rsidRPr="0026610A">
              <w:rPr>
                <w:rFonts w:cs="Times New Roman"/>
              </w:rPr>
              <w:t xml:space="preserve"> rules 3.2-7 and 3.2-8). You must retain copies of any documents obtained or produced (Rule 3-107).</w:t>
            </w:r>
          </w:p>
        </w:tc>
      </w:tr>
      <w:tr w:rsidR="00120DC8" w:rsidRPr="0026610A" w14:paraId="55D2FD7E" w14:textId="77777777" w:rsidTr="009962D5">
        <w:tc>
          <w:tcPr>
            <w:tcW w:w="9350" w:type="dxa"/>
            <w:vAlign w:val="center"/>
          </w:tcPr>
          <w:p w14:paraId="5A6E5580" w14:textId="7F6975ED" w:rsidR="00120DC8" w:rsidRPr="0026610A" w:rsidRDefault="00120DC8" w:rsidP="009962D5">
            <w:pPr>
              <w:pStyle w:val="Newdevelopmentsubbullet"/>
              <w:numPr>
                <w:ilvl w:val="0"/>
                <w:numId w:val="0"/>
              </w:numPr>
              <w:ind w:left="76" w:right="151"/>
              <w:rPr>
                <w:rFonts w:cs="Times New Roman"/>
              </w:rPr>
            </w:pPr>
            <w:r w:rsidRPr="0026610A">
              <w:rPr>
                <w:rFonts w:cs="Times New Roman"/>
              </w:rPr>
              <w:t xml:space="preserve">Your firm, including members or employees, may fulfill your </w:t>
            </w:r>
            <w:proofErr w:type="gramStart"/>
            <w:r w:rsidRPr="0026610A">
              <w:rPr>
                <w:rFonts w:cs="Times New Roman"/>
              </w:rPr>
              <w:t>Division</w:t>
            </w:r>
            <w:proofErr w:type="gramEnd"/>
            <w:r w:rsidRPr="0026610A">
              <w:rPr>
                <w:rFonts w:cs="Times New Roman"/>
              </w:rPr>
              <w:t xml:space="preserve"> 11 responsibilities </w:t>
            </w:r>
            <w:r w:rsidR="00F95E7E" w:rsidRPr="0026610A">
              <w:rPr>
                <w:rFonts w:cs="Times New Roman"/>
              </w:rPr>
              <w:br/>
            </w:r>
            <w:r w:rsidRPr="0026610A">
              <w:rPr>
                <w:rFonts w:cs="Times New Roman"/>
              </w:rPr>
              <w:t>(Rule 3-99(3)).</w:t>
            </w:r>
          </w:p>
        </w:tc>
      </w:tr>
      <w:tr w:rsidR="00120DC8" w:rsidRPr="0026610A" w14:paraId="277D08D8" w14:textId="77777777" w:rsidTr="009962D5">
        <w:tc>
          <w:tcPr>
            <w:tcW w:w="9350" w:type="dxa"/>
            <w:vAlign w:val="center"/>
          </w:tcPr>
          <w:p w14:paraId="199941C6" w14:textId="73326477" w:rsidR="00120DC8" w:rsidRPr="0026610A" w:rsidRDefault="00120DC8" w:rsidP="009962D5">
            <w:pPr>
              <w:pStyle w:val="Newdevelopmentsubbullet"/>
              <w:numPr>
                <w:ilvl w:val="0"/>
                <w:numId w:val="0"/>
              </w:numPr>
              <w:ind w:left="76" w:right="151"/>
              <w:rPr>
                <w:rFonts w:cs="Times New Roman"/>
              </w:rPr>
            </w:pPr>
            <w:r w:rsidRPr="0026610A">
              <w:rPr>
                <w:rFonts w:cs="Times New Roman"/>
              </w:rPr>
              <w:t xml:space="preserve">This checklist assumes that there are no red flags or suspicious circumstances. For red flags and suspicious circumstances, </w:t>
            </w:r>
            <w:r w:rsidR="0059302B" w:rsidRPr="0026610A">
              <w:rPr>
                <w:rFonts w:cs="Times New Roman"/>
              </w:rPr>
              <w:t>make reasonable inquiries and make a record of the results and determine if you can act or must withdraw. C</w:t>
            </w:r>
            <w:r w:rsidRPr="0026610A">
              <w:rPr>
                <w:rFonts w:cs="Times New Roman"/>
              </w:rPr>
              <w:t>onsider</w:t>
            </w:r>
            <w:r w:rsidR="005C6BD6" w:rsidRPr="0026610A">
              <w:rPr>
                <w:rFonts w:cs="Times New Roman"/>
              </w:rPr>
              <w:t xml:space="preserve"> Rule</w:t>
            </w:r>
            <w:r w:rsidRPr="0026610A">
              <w:rPr>
                <w:rFonts w:cs="Times New Roman"/>
              </w:rPr>
              <w:t>s 3-109 to 3-110</w:t>
            </w:r>
            <w:r w:rsidR="000972E3" w:rsidRPr="0026610A">
              <w:rPr>
                <w:rFonts w:cs="Times New Roman"/>
              </w:rPr>
              <w:t xml:space="preserve"> and</w:t>
            </w:r>
            <w:r w:rsidR="001B39FF" w:rsidRPr="0026610A">
              <w:rPr>
                <w:rFonts w:cs="Times New Roman"/>
              </w:rPr>
              <w:t xml:space="preserve"> </w:t>
            </w:r>
            <w:r w:rsidRPr="0026610A">
              <w:rPr>
                <w:rFonts w:cs="Times New Roman"/>
                <w:i/>
              </w:rPr>
              <w:t>BC Code</w:t>
            </w:r>
            <w:r w:rsidRPr="0026610A">
              <w:rPr>
                <w:rFonts w:cs="Times New Roman"/>
              </w:rPr>
              <w:t xml:space="preserve"> rules 3.2-7 to 3.2-8 and 3.7-7</w:t>
            </w:r>
            <w:r w:rsidR="005C6BD6" w:rsidRPr="0026610A">
              <w:rPr>
                <w:rFonts w:cs="Times New Roman"/>
              </w:rPr>
              <w:t>. Also refer to the</w:t>
            </w:r>
            <w:r w:rsidRPr="0026610A">
              <w:rPr>
                <w:rFonts w:cs="Times New Roman"/>
              </w:rPr>
              <w:t xml:space="preserve"> </w:t>
            </w:r>
            <w:r w:rsidR="00E4032B" w:rsidRPr="0026610A">
              <w:rPr>
                <w:rFonts w:cs="Times New Roman"/>
              </w:rPr>
              <w:t>“</w:t>
            </w:r>
            <w:r w:rsidR="00B016A5" w:rsidRPr="0026610A">
              <w:rPr>
                <w:rFonts w:cs="Times New Roman"/>
              </w:rPr>
              <w:t>Red Flags Quick Reference Guide</w:t>
            </w:r>
            <w:r w:rsidR="00E4032B" w:rsidRPr="0026610A">
              <w:rPr>
                <w:rFonts w:cs="Times New Roman"/>
              </w:rPr>
              <w:t>”</w:t>
            </w:r>
            <w:r w:rsidR="00567B9F" w:rsidRPr="0026610A">
              <w:rPr>
                <w:rFonts w:cs="Times New Roman"/>
              </w:rPr>
              <w:t>,</w:t>
            </w:r>
            <w:r w:rsidRPr="0026610A">
              <w:rPr>
                <w:rFonts w:cs="Times New Roman"/>
              </w:rPr>
              <w:t xml:space="preserve"> </w:t>
            </w:r>
            <w:r w:rsidR="00E4032B" w:rsidRPr="0026610A">
              <w:rPr>
                <w:rFonts w:cs="Times New Roman"/>
              </w:rPr>
              <w:t>“</w:t>
            </w:r>
            <w:r w:rsidR="009028E8" w:rsidRPr="0026610A">
              <w:rPr>
                <w:rFonts w:cs="Times New Roman"/>
              </w:rPr>
              <w:t>FAQs</w:t>
            </w:r>
            <w:r w:rsidR="00A4358A">
              <w:rPr>
                <w:rFonts w:cs="Times New Roman"/>
              </w:rPr>
              <w:t>”</w:t>
            </w:r>
            <w:r w:rsidRPr="0026610A">
              <w:rPr>
                <w:rFonts w:cs="Times New Roman"/>
              </w:rPr>
              <w:t xml:space="preserve"> and other publications on the </w:t>
            </w:r>
            <w:hyperlink r:id="rId13" w:history="1">
              <w:r w:rsidR="00E4032B" w:rsidRPr="008350D6">
                <w:rPr>
                  <w:rStyle w:val="Hyperlink"/>
                  <w:rFonts w:cs="Times New Roman"/>
                </w:rPr>
                <w:t>“</w:t>
              </w:r>
              <w:r w:rsidR="009028E8" w:rsidRPr="008350D6">
                <w:rPr>
                  <w:rStyle w:val="Hyperlink"/>
                  <w:rFonts w:cs="Times New Roman"/>
                </w:rPr>
                <w:t>Client ID &amp; Verification” webpage</w:t>
              </w:r>
            </w:hyperlink>
            <w:r w:rsidRPr="0026610A">
              <w:rPr>
                <w:rFonts w:cs="Times New Roman"/>
              </w:rPr>
              <w:t xml:space="preserve">. </w:t>
            </w:r>
          </w:p>
        </w:tc>
      </w:tr>
      <w:tr w:rsidR="00120DC8" w:rsidRPr="0026610A" w14:paraId="4E036B4B" w14:textId="77777777" w:rsidTr="009962D5">
        <w:tc>
          <w:tcPr>
            <w:tcW w:w="9350" w:type="dxa"/>
            <w:vAlign w:val="center"/>
          </w:tcPr>
          <w:p w14:paraId="78902C61" w14:textId="4964F381" w:rsidR="00120DC8" w:rsidRPr="0026610A" w:rsidRDefault="00120DC8" w:rsidP="009962D5">
            <w:pPr>
              <w:pStyle w:val="Newdevelopmentsubbullet"/>
              <w:numPr>
                <w:ilvl w:val="0"/>
                <w:numId w:val="0"/>
              </w:numPr>
              <w:ind w:left="76" w:right="151"/>
              <w:rPr>
                <w:rFonts w:cs="Times New Roman"/>
              </w:rPr>
            </w:pPr>
            <w:r w:rsidRPr="0026610A">
              <w:rPr>
                <w:rFonts w:cs="Times New Roman"/>
              </w:rPr>
              <w:t>You have a professional responsibility to safeguard the confidentiality of client information (</w:t>
            </w:r>
            <w:r w:rsidRPr="0026610A">
              <w:rPr>
                <w:rFonts w:cs="Times New Roman"/>
                <w:i/>
              </w:rPr>
              <w:t>BC Code</w:t>
            </w:r>
            <w:r w:rsidRPr="0026610A">
              <w:rPr>
                <w:rFonts w:cs="Times New Roman"/>
              </w:rPr>
              <w:t>, s. 3.3 and Law Society Rule 10-4). You must also comply with applicable privacy legislation affecting the collection, use and retention of personal information (</w:t>
            </w:r>
            <w:r w:rsidRPr="0026610A">
              <w:rPr>
                <w:rFonts w:cs="Times New Roman"/>
                <w:i/>
              </w:rPr>
              <w:t>Personal Information Protection Act</w:t>
            </w:r>
            <w:r w:rsidRPr="0026610A">
              <w:rPr>
                <w:rFonts w:cs="Times New Roman"/>
              </w:rPr>
              <w:t>, S.B.C. 2003, c. 63 and other relevant legislation).</w:t>
            </w:r>
          </w:p>
        </w:tc>
      </w:tr>
    </w:tbl>
    <w:p w14:paraId="4B0E3C34" w14:textId="77777777" w:rsidR="00624FB3" w:rsidRPr="0026610A" w:rsidRDefault="00624FB3"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1702"/>
        <w:gridCol w:w="6120"/>
        <w:gridCol w:w="900"/>
      </w:tblGrid>
      <w:tr w:rsidR="00EF1DBD" w:rsidRPr="0026610A" w14:paraId="12C91C1C" w14:textId="4E294B81" w:rsidTr="00EF1DBD">
        <w:tc>
          <w:tcPr>
            <w:tcW w:w="633" w:type="dxa"/>
            <w:shd w:val="clear" w:color="auto" w:fill="D9E2F3" w:themeFill="accent1" w:themeFillTint="33"/>
          </w:tcPr>
          <w:p w14:paraId="1D1F0C00" w14:textId="4BD2645B" w:rsidR="00EF1DBD" w:rsidRPr="0026610A" w:rsidRDefault="00EF1DBD" w:rsidP="003613B4">
            <w:pPr>
              <w:spacing w:before="80" w:after="80"/>
              <w:jc w:val="right"/>
              <w:rPr>
                <w:rFonts w:ascii="Times New Roman" w:hAnsi="Times New Roman" w:cs="Times New Roman"/>
                <w:b/>
              </w:rPr>
            </w:pPr>
          </w:p>
        </w:tc>
        <w:tc>
          <w:tcPr>
            <w:tcW w:w="8722" w:type="dxa"/>
            <w:gridSpan w:val="3"/>
            <w:shd w:val="clear" w:color="auto" w:fill="D9E2F3" w:themeFill="accent1" w:themeFillTint="33"/>
            <w:vAlign w:val="center"/>
          </w:tcPr>
          <w:p w14:paraId="2142769F" w14:textId="7C301986" w:rsidR="00EF1DBD" w:rsidRPr="0026610A" w:rsidRDefault="00AA5FA3" w:rsidP="00EF1DBD">
            <w:pPr>
              <w:pStyle w:val="Heading1"/>
              <w:spacing w:before="80" w:after="80"/>
              <w:outlineLvl w:val="0"/>
              <w:rPr>
                <w:rFonts w:cs="Times New Roman"/>
              </w:rPr>
            </w:pPr>
            <w:r w:rsidRPr="0026610A">
              <w:rPr>
                <w:rFonts w:cs="Times New Roman"/>
              </w:rPr>
              <w:t>Identification Exemption</w:t>
            </w:r>
          </w:p>
        </w:tc>
      </w:tr>
      <w:tr w:rsidR="00AA5FA3" w:rsidRPr="0026610A" w14:paraId="223508C8" w14:textId="0DCD74AD" w:rsidTr="00F04F79">
        <w:tc>
          <w:tcPr>
            <w:tcW w:w="8455" w:type="dxa"/>
            <w:gridSpan w:val="3"/>
          </w:tcPr>
          <w:p w14:paraId="120D45A2" w14:textId="525960D1" w:rsidR="00AA5FA3" w:rsidRPr="0026610A" w:rsidRDefault="00AA5FA3" w:rsidP="00A8366A">
            <w:pPr>
              <w:pStyle w:val="Bullet1"/>
            </w:pPr>
            <w:r w:rsidRPr="0026610A">
              <w:t xml:space="preserve">Have you previously identified this </w:t>
            </w:r>
            <w:r w:rsidRPr="0026610A">
              <w:rPr>
                <w:b/>
              </w:rPr>
              <w:t xml:space="preserve">client </w:t>
            </w:r>
            <w:r w:rsidRPr="0026610A">
              <w:t>and retained a record with the applicable date, without having reason to believe the information, or the accuracy of it, has changed?</w:t>
            </w:r>
          </w:p>
        </w:tc>
        <w:tc>
          <w:tcPr>
            <w:tcW w:w="900" w:type="dxa"/>
            <w:vAlign w:val="center"/>
          </w:tcPr>
          <w:p w14:paraId="1E01CC31" w14:textId="171E0D15" w:rsidR="00AA5FA3" w:rsidRPr="0026610A" w:rsidRDefault="00AA5FA3" w:rsidP="00210E66">
            <w:pPr>
              <w:pStyle w:val="Bullet1"/>
              <w:jc w:val="center"/>
            </w:pPr>
          </w:p>
        </w:tc>
      </w:tr>
      <w:tr w:rsidR="00210E66" w:rsidRPr="0026610A" w14:paraId="48296D59" w14:textId="4603483F" w:rsidTr="003613B4">
        <w:tc>
          <w:tcPr>
            <w:tcW w:w="633" w:type="dxa"/>
          </w:tcPr>
          <w:p w14:paraId="679EAB95" w14:textId="76E8AEA6" w:rsidR="00210E66" w:rsidRPr="0026610A" w:rsidRDefault="00AA5FA3"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2" w:type="dxa"/>
            <w:gridSpan w:val="2"/>
            <w:vAlign w:val="center"/>
          </w:tcPr>
          <w:p w14:paraId="4D29658B" w14:textId="7FDD8CF6" w:rsidR="00210E66" w:rsidRPr="0026610A" w:rsidRDefault="00AA5FA3" w:rsidP="00AA5FA3">
            <w:pPr>
              <w:pStyle w:val="Bullet2"/>
              <w:ind w:left="0"/>
            </w:pPr>
            <w:r w:rsidRPr="0026610A">
              <w:t>Yes</w:t>
            </w:r>
            <w:r w:rsidR="00F95E7E" w:rsidRPr="0026610A">
              <w:t xml:space="preserve"> </w:t>
            </w:r>
            <w:r w:rsidRPr="0026610A">
              <w:t>– repeat</w:t>
            </w:r>
            <w:r w:rsidR="00F95E7E" w:rsidRPr="0026610A">
              <w:t xml:space="preserve"> </w:t>
            </w:r>
            <w:r w:rsidRPr="0026610A">
              <w:t>identification not required (Rules 3-100(2) and 3-107)</w:t>
            </w:r>
          </w:p>
        </w:tc>
        <w:tc>
          <w:tcPr>
            <w:tcW w:w="900" w:type="dxa"/>
            <w:vAlign w:val="center"/>
          </w:tcPr>
          <w:p w14:paraId="06F76791" w14:textId="77777777" w:rsidR="00210E66" w:rsidRPr="0026610A" w:rsidRDefault="00210E66" w:rsidP="00210E66">
            <w:pPr>
              <w:pStyle w:val="Bullet2"/>
              <w:ind w:left="0"/>
              <w:jc w:val="center"/>
            </w:pPr>
          </w:p>
        </w:tc>
      </w:tr>
      <w:tr w:rsidR="00AA5FA3" w:rsidRPr="0026610A" w14:paraId="1617DE33" w14:textId="5C4CCE83" w:rsidTr="00AA5FA3">
        <w:tc>
          <w:tcPr>
            <w:tcW w:w="633" w:type="dxa"/>
          </w:tcPr>
          <w:p w14:paraId="7854BFBA" w14:textId="77777777" w:rsidR="00AA5FA3" w:rsidRPr="0026610A" w:rsidRDefault="00AA5FA3" w:rsidP="003613B4">
            <w:pPr>
              <w:spacing w:before="80" w:after="80"/>
              <w:jc w:val="right"/>
              <w:rPr>
                <w:rFonts w:ascii="Times New Roman" w:hAnsi="Times New Roman" w:cs="Times New Roman"/>
              </w:rPr>
            </w:pPr>
          </w:p>
        </w:tc>
        <w:tc>
          <w:tcPr>
            <w:tcW w:w="1702" w:type="dxa"/>
            <w:vAlign w:val="center"/>
          </w:tcPr>
          <w:p w14:paraId="2403BC0F" w14:textId="77777777" w:rsidR="00AA5FA3" w:rsidRPr="0026610A" w:rsidRDefault="00AA5FA3" w:rsidP="00AA5FA3">
            <w:pPr>
              <w:pStyle w:val="Bullet3"/>
              <w:ind w:left="0"/>
            </w:pPr>
            <w:r w:rsidRPr="0026610A">
              <w:t>Date confirmed:</w:t>
            </w:r>
          </w:p>
        </w:tc>
        <w:tc>
          <w:tcPr>
            <w:tcW w:w="6120" w:type="dxa"/>
            <w:vAlign w:val="center"/>
          </w:tcPr>
          <w:p w14:paraId="664C3EF3" w14:textId="59A4D81D" w:rsidR="00AA5FA3" w:rsidRPr="0026610A" w:rsidRDefault="00AA5FA3" w:rsidP="00AA5FA3">
            <w:pPr>
              <w:pStyle w:val="Bullet3"/>
              <w:ind w:left="0"/>
            </w:pPr>
          </w:p>
        </w:tc>
        <w:tc>
          <w:tcPr>
            <w:tcW w:w="900" w:type="dxa"/>
            <w:vAlign w:val="center"/>
          </w:tcPr>
          <w:p w14:paraId="099B5135" w14:textId="77777777" w:rsidR="00AA5FA3" w:rsidRPr="0026610A" w:rsidRDefault="00AA5FA3" w:rsidP="00210E66">
            <w:pPr>
              <w:pStyle w:val="Bullet3"/>
              <w:ind w:left="0"/>
              <w:jc w:val="center"/>
            </w:pPr>
          </w:p>
        </w:tc>
      </w:tr>
    </w:tbl>
    <w:p w14:paraId="21DEC72D" w14:textId="77777777" w:rsidR="0024237C" w:rsidRPr="0026610A"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26"/>
        <w:gridCol w:w="2251"/>
        <w:gridCol w:w="5665"/>
        <w:gridCol w:w="813"/>
      </w:tblGrid>
      <w:tr w:rsidR="00AA5FA3" w:rsidRPr="0026610A" w14:paraId="3CCEFA8D" w14:textId="77777777" w:rsidTr="000C00D7">
        <w:tc>
          <w:tcPr>
            <w:tcW w:w="626" w:type="dxa"/>
            <w:shd w:val="clear" w:color="auto" w:fill="D9E2F3" w:themeFill="accent1" w:themeFillTint="33"/>
          </w:tcPr>
          <w:p w14:paraId="10A76581" w14:textId="77777777" w:rsidR="00AA5FA3" w:rsidRPr="0026610A" w:rsidRDefault="00AA5FA3" w:rsidP="009962D5">
            <w:pPr>
              <w:spacing w:before="80" w:after="80"/>
              <w:jc w:val="right"/>
              <w:rPr>
                <w:rFonts w:ascii="Times New Roman" w:hAnsi="Times New Roman" w:cs="Times New Roman"/>
                <w:b/>
              </w:rPr>
            </w:pPr>
          </w:p>
        </w:tc>
        <w:tc>
          <w:tcPr>
            <w:tcW w:w="8729" w:type="dxa"/>
            <w:gridSpan w:val="3"/>
            <w:shd w:val="clear" w:color="auto" w:fill="D9E2F3" w:themeFill="accent1" w:themeFillTint="33"/>
            <w:vAlign w:val="center"/>
          </w:tcPr>
          <w:p w14:paraId="00EDC5EE" w14:textId="09EAB17E" w:rsidR="00AA5FA3" w:rsidRPr="0026610A" w:rsidRDefault="00B12D8C" w:rsidP="009962D5">
            <w:pPr>
              <w:pStyle w:val="Heading1"/>
              <w:spacing w:before="80" w:after="80"/>
              <w:outlineLvl w:val="0"/>
              <w:rPr>
                <w:rFonts w:cs="Times New Roman"/>
              </w:rPr>
            </w:pPr>
            <w:r w:rsidRPr="0026610A">
              <w:rPr>
                <w:rFonts w:cs="Times New Roman"/>
              </w:rPr>
              <w:t>Identification Information</w:t>
            </w:r>
          </w:p>
        </w:tc>
      </w:tr>
      <w:tr w:rsidR="00AA5FA3" w:rsidRPr="0026610A" w14:paraId="58E25E3A" w14:textId="77777777" w:rsidTr="000C00D7">
        <w:tc>
          <w:tcPr>
            <w:tcW w:w="626" w:type="dxa"/>
          </w:tcPr>
          <w:p w14:paraId="48E27FF9" w14:textId="77777777" w:rsidR="00AA5FA3" w:rsidRPr="0026610A" w:rsidRDefault="00AA5FA3"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916" w:type="dxa"/>
            <w:gridSpan w:val="2"/>
            <w:vAlign w:val="center"/>
          </w:tcPr>
          <w:p w14:paraId="3454449B" w14:textId="486D46BD" w:rsidR="00AA5FA3" w:rsidRPr="0026610A" w:rsidRDefault="00B12D8C" w:rsidP="009962D5">
            <w:pPr>
              <w:pStyle w:val="Bullet2"/>
              <w:ind w:left="0"/>
            </w:pPr>
            <w:r w:rsidRPr="0026610A">
              <w:rPr>
                <w:b/>
              </w:rPr>
              <w:t>Client</w:t>
            </w:r>
            <w:r w:rsidRPr="0026610A">
              <w:t xml:space="preserve"> is an individual:</w:t>
            </w:r>
          </w:p>
        </w:tc>
        <w:tc>
          <w:tcPr>
            <w:tcW w:w="813" w:type="dxa"/>
            <w:vAlign w:val="center"/>
          </w:tcPr>
          <w:p w14:paraId="1FD8BD49" w14:textId="77777777" w:rsidR="00AA5FA3" w:rsidRPr="0026610A" w:rsidRDefault="00AA5FA3" w:rsidP="009962D5">
            <w:pPr>
              <w:pStyle w:val="Bullet2"/>
              <w:ind w:left="0"/>
              <w:jc w:val="center"/>
            </w:pPr>
          </w:p>
        </w:tc>
      </w:tr>
      <w:tr w:rsidR="00B12D8C" w:rsidRPr="0026610A" w14:paraId="1BE3489C" w14:textId="77777777" w:rsidTr="00090A6E">
        <w:tc>
          <w:tcPr>
            <w:tcW w:w="626" w:type="dxa"/>
          </w:tcPr>
          <w:p w14:paraId="035985FD" w14:textId="77777777" w:rsidR="00B12D8C" w:rsidRPr="0026610A" w:rsidRDefault="00B12D8C" w:rsidP="009962D5">
            <w:pPr>
              <w:spacing w:before="80" w:after="80"/>
              <w:jc w:val="right"/>
              <w:rPr>
                <w:rFonts w:ascii="Times New Roman" w:hAnsi="Times New Roman" w:cs="Times New Roman"/>
              </w:rPr>
            </w:pPr>
          </w:p>
        </w:tc>
        <w:tc>
          <w:tcPr>
            <w:tcW w:w="2251" w:type="dxa"/>
            <w:vAlign w:val="center"/>
          </w:tcPr>
          <w:p w14:paraId="05D3553D" w14:textId="32500639" w:rsidR="00B12D8C" w:rsidRPr="0026610A" w:rsidRDefault="00B12D8C" w:rsidP="00090A6E">
            <w:pPr>
              <w:pStyle w:val="Bullet2"/>
              <w:ind w:left="0"/>
              <w:jc w:val="left"/>
              <w:rPr>
                <w:b/>
              </w:rPr>
            </w:pPr>
            <w:r w:rsidRPr="0026610A">
              <w:t>Full name:</w:t>
            </w:r>
          </w:p>
        </w:tc>
        <w:tc>
          <w:tcPr>
            <w:tcW w:w="5665" w:type="dxa"/>
            <w:vAlign w:val="center"/>
          </w:tcPr>
          <w:p w14:paraId="1C75F32F" w14:textId="56012AC9" w:rsidR="00B12D8C" w:rsidRPr="0026610A" w:rsidRDefault="00B12D8C" w:rsidP="009B05E9">
            <w:pPr>
              <w:pStyle w:val="Bullet2"/>
              <w:ind w:left="0"/>
              <w:jc w:val="center"/>
              <w:rPr>
                <w:b/>
              </w:rPr>
            </w:pPr>
          </w:p>
        </w:tc>
        <w:tc>
          <w:tcPr>
            <w:tcW w:w="813" w:type="dxa"/>
            <w:vAlign w:val="center"/>
          </w:tcPr>
          <w:p w14:paraId="73FF155B" w14:textId="77777777" w:rsidR="00B12D8C" w:rsidRPr="0026610A" w:rsidRDefault="00B12D8C" w:rsidP="009962D5">
            <w:pPr>
              <w:pStyle w:val="Bullet2"/>
              <w:ind w:left="0"/>
              <w:jc w:val="center"/>
            </w:pPr>
          </w:p>
        </w:tc>
      </w:tr>
      <w:tr w:rsidR="00B12D8C" w:rsidRPr="0026610A" w14:paraId="1FA42FBA" w14:textId="77777777" w:rsidTr="000C00D7">
        <w:tc>
          <w:tcPr>
            <w:tcW w:w="626" w:type="dxa"/>
          </w:tcPr>
          <w:p w14:paraId="1C9042B5" w14:textId="77777777" w:rsidR="00B12D8C" w:rsidRPr="0026610A" w:rsidRDefault="00B12D8C" w:rsidP="009962D5">
            <w:pPr>
              <w:spacing w:before="80" w:after="80"/>
              <w:jc w:val="right"/>
              <w:rPr>
                <w:rFonts w:ascii="Times New Roman" w:hAnsi="Times New Roman" w:cs="Times New Roman"/>
              </w:rPr>
            </w:pPr>
          </w:p>
        </w:tc>
        <w:tc>
          <w:tcPr>
            <w:tcW w:w="2251" w:type="dxa"/>
            <w:vAlign w:val="center"/>
          </w:tcPr>
          <w:p w14:paraId="655BDCBD" w14:textId="01237A80" w:rsidR="00B12D8C" w:rsidRPr="0026610A" w:rsidRDefault="00B12D8C" w:rsidP="009962D5">
            <w:pPr>
              <w:pStyle w:val="Bullet2"/>
              <w:ind w:left="0"/>
            </w:pPr>
            <w:r w:rsidRPr="0026610A">
              <w:t>Business address:</w:t>
            </w:r>
          </w:p>
        </w:tc>
        <w:tc>
          <w:tcPr>
            <w:tcW w:w="5665" w:type="dxa"/>
            <w:vAlign w:val="center"/>
          </w:tcPr>
          <w:p w14:paraId="10302757" w14:textId="77777777" w:rsidR="00B12D8C" w:rsidRPr="0026610A" w:rsidRDefault="00B12D8C" w:rsidP="009962D5">
            <w:pPr>
              <w:pStyle w:val="Bullet2"/>
              <w:ind w:left="0"/>
              <w:rPr>
                <w:b/>
              </w:rPr>
            </w:pPr>
          </w:p>
        </w:tc>
        <w:tc>
          <w:tcPr>
            <w:tcW w:w="813" w:type="dxa"/>
            <w:vAlign w:val="center"/>
          </w:tcPr>
          <w:p w14:paraId="2261DE91" w14:textId="77777777" w:rsidR="00B12D8C" w:rsidRPr="0026610A" w:rsidRDefault="00B12D8C" w:rsidP="009962D5">
            <w:pPr>
              <w:pStyle w:val="Bullet2"/>
              <w:ind w:left="0"/>
              <w:jc w:val="center"/>
            </w:pPr>
          </w:p>
        </w:tc>
      </w:tr>
      <w:tr w:rsidR="00B12D8C" w:rsidRPr="0026610A" w14:paraId="3E2B02D3" w14:textId="77777777" w:rsidTr="000C00D7">
        <w:tc>
          <w:tcPr>
            <w:tcW w:w="626" w:type="dxa"/>
          </w:tcPr>
          <w:p w14:paraId="41D7D892" w14:textId="77777777" w:rsidR="00B12D8C" w:rsidRPr="0026610A" w:rsidRDefault="00B12D8C" w:rsidP="009962D5">
            <w:pPr>
              <w:spacing w:before="80" w:after="80"/>
              <w:jc w:val="right"/>
              <w:rPr>
                <w:rFonts w:ascii="Times New Roman" w:hAnsi="Times New Roman" w:cs="Times New Roman"/>
              </w:rPr>
            </w:pPr>
          </w:p>
        </w:tc>
        <w:tc>
          <w:tcPr>
            <w:tcW w:w="2251" w:type="dxa"/>
            <w:vAlign w:val="center"/>
          </w:tcPr>
          <w:p w14:paraId="109C391A" w14:textId="5958BA8A" w:rsidR="00B12D8C" w:rsidRPr="0026610A" w:rsidRDefault="00B12D8C" w:rsidP="009962D5">
            <w:pPr>
              <w:pStyle w:val="Bullet2"/>
              <w:ind w:left="0"/>
            </w:pPr>
            <w:r w:rsidRPr="0026610A">
              <w:t>Business telephone:</w:t>
            </w:r>
          </w:p>
        </w:tc>
        <w:tc>
          <w:tcPr>
            <w:tcW w:w="5665" w:type="dxa"/>
            <w:vAlign w:val="center"/>
          </w:tcPr>
          <w:p w14:paraId="544748AD" w14:textId="77777777" w:rsidR="00B12D8C" w:rsidRPr="0026610A" w:rsidRDefault="00B12D8C" w:rsidP="009962D5">
            <w:pPr>
              <w:pStyle w:val="Bullet2"/>
              <w:ind w:left="0"/>
              <w:rPr>
                <w:b/>
              </w:rPr>
            </w:pPr>
          </w:p>
        </w:tc>
        <w:tc>
          <w:tcPr>
            <w:tcW w:w="813" w:type="dxa"/>
            <w:vAlign w:val="center"/>
          </w:tcPr>
          <w:p w14:paraId="4DBBF175" w14:textId="77777777" w:rsidR="00B12D8C" w:rsidRPr="0026610A" w:rsidRDefault="00B12D8C" w:rsidP="009962D5">
            <w:pPr>
              <w:pStyle w:val="Bullet2"/>
              <w:ind w:left="0"/>
              <w:jc w:val="center"/>
            </w:pPr>
          </w:p>
        </w:tc>
      </w:tr>
    </w:tbl>
    <w:p w14:paraId="4E5251A6" w14:textId="77777777" w:rsidR="00DC5920" w:rsidRDefault="00DC5920">
      <w:r>
        <w:br w:type="page"/>
      </w:r>
    </w:p>
    <w:tbl>
      <w:tblPr>
        <w:tblStyle w:val="TableGrid"/>
        <w:tblW w:w="9355" w:type="dxa"/>
        <w:tblLook w:val="04A0" w:firstRow="1" w:lastRow="0" w:firstColumn="1" w:lastColumn="0" w:noHBand="0" w:noVBand="1"/>
      </w:tblPr>
      <w:tblGrid>
        <w:gridCol w:w="626"/>
        <w:gridCol w:w="2084"/>
        <w:gridCol w:w="167"/>
        <w:gridCol w:w="1438"/>
        <w:gridCol w:w="270"/>
        <w:gridCol w:w="888"/>
        <w:gridCol w:w="3069"/>
        <w:gridCol w:w="813"/>
      </w:tblGrid>
      <w:tr w:rsidR="00B12D8C" w:rsidRPr="0026610A" w14:paraId="56EE5A66" w14:textId="77777777" w:rsidTr="000C00D7">
        <w:tc>
          <w:tcPr>
            <w:tcW w:w="626" w:type="dxa"/>
          </w:tcPr>
          <w:p w14:paraId="008C1D27" w14:textId="3E5497DA"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1A471000" w14:textId="1C973818" w:rsidR="00B12D8C" w:rsidRPr="0026610A" w:rsidRDefault="00B12D8C" w:rsidP="009962D5">
            <w:pPr>
              <w:pStyle w:val="Bullet2"/>
              <w:ind w:left="0"/>
            </w:pPr>
            <w:r w:rsidRPr="0026610A">
              <w:t>Home address:</w:t>
            </w:r>
          </w:p>
        </w:tc>
        <w:tc>
          <w:tcPr>
            <w:tcW w:w="5665" w:type="dxa"/>
            <w:gridSpan w:val="4"/>
            <w:vAlign w:val="center"/>
          </w:tcPr>
          <w:p w14:paraId="333D97A2" w14:textId="77777777" w:rsidR="00B12D8C" w:rsidRPr="0026610A" w:rsidRDefault="00B12D8C" w:rsidP="009962D5">
            <w:pPr>
              <w:pStyle w:val="Bullet2"/>
              <w:ind w:left="0"/>
              <w:rPr>
                <w:b/>
              </w:rPr>
            </w:pPr>
          </w:p>
        </w:tc>
        <w:tc>
          <w:tcPr>
            <w:tcW w:w="813" w:type="dxa"/>
            <w:vAlign w:val="center"/>
          </w:tcPr>
          <w:p w14:paraId="5CEEF9B4" w14:textId="77777777" w:rsidR="00B12D8C" w:rsidRPr="0026610A" w:rsidRDefault="00B12D8C" w:rsidP="009962D5">
            <w:pPr>
              <w:pStyle w:val="Bullet2"/>
              <w:ind w:left="0"/>
              <w:jc w:val="center"/>
            </w:pPr>
          </w:p>
        </w:tc>
      </w:tr>
      <w:tr w:rsidR="00B12D8C" w:rsidRPr="0026610A" w14:paraId="238CA64E" w14:textId="77777777" w:rsidTr="000C00D7">
        <w:tc>
          <w:tcPr>
            <w:tcW w:w="626" w:type="dxa"/>
          </w:tcPr>
          <w:p w14:paraId="79A833C1" w14:textId="77777777"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44D6624F" w14:textId="69E2C640" w:rsidR="00B12D8C" w:rsidRPr="0026610A" w:rsidRDefault="00B12D8C" w:rsidP="009962D5">
            <w:pPr>
              <w:pStyle w:val="Bullet2"/>
              <w:ind w:left="0"/>
            </w:pPr>
            <w:r w:rsidRPr="0026610A">
              <w:t>Home telephone:</w:t>
            </w:r>
          </w:p>
        </w:tc>
        <w:tc>
          <w:tcPr>
            <w:tcW w:w="5665" w:type="dxa"/>
            <w:gridSpan w:val="4"/>
            <w:vAlign w:val="center"/>
          </w:tcPr>
          <w:p w14:paraId="6F863974" w14:textId="77777777" w:rsidR="00B12D8C" w:rsidRPr="0026610A" w:rsidRDefault="00B12D8C" w:rsidP="009962D5">
            <w:pPr>
              <w:pStyle w:val="Bullet2"/>
              <w:ind w:left="0"/>
              <w:rPr>
                <w:b/>
              </w:rPr>
            </w:pPr>
          </w:p>
        </w:tc>
        <w:tc>
          <w:tcPr>
            <w:tcW w:w="813" w:type="dxa"/>
            <w:vAlign w:val="center"/>
          </w:tcPr>
          <w:p w14:paraId="0B56FF4B" w14:textId="77777777" w:rsidR="00B12D8C" w:rsidRPr="0026610A" w:rsidRDefault="00B12D8C" w:rsidP="009962D5">
            <w:pPr>
              <w:pStyle w:val="Bullet2"/>
              <w:ind w:left="0"/>
              <w:jc w:val="center"/>
            </w:pPr>
          </w:p>
        </w:tc>
      </w:tr>
      <w:tr w:rsidR="00B12D8C" w:rsidRPr="0026610A" w14:paraId="19BA3B48" w14:textId="77777777" w:rsidTr="000C00D7">
        <w:tc>
          <w:tcPr>
            <w:tcW w:w="626" w:type="dxa"/>
          </w:tcPr>
          <w:p w14:paraId="06CB6426" w14:textId="77777777"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43CDCB7D" w14:textId="60D56D31" w:rsidR="00B12D8C" w:rsidRPr="0026610A" w:rsidRDefault="00B12D8C" w:rsidP="009962D5">
            <w:pPr>
              <w:pStyle w:val="Bullet2"/>
              <w:ind w:left="0"/>
            </w:pPr>
            <w:r w:rsidRPr="0026610A">
              <w:t>Occupation(s):</w:t>
            </w:r>
          </w:p>
        </w:tc>
        <w:tc>
          <w:tcPr>
            <w:tcW w:w="5665" w:type="dxa"/>
            <w:gridSpan w:val="4"/>
            <w:vAlign w:val="center"/>
          </w:tcPr>
          <w:p w14:paraId="49045167" w14:textId="77777777" w:rsidR="00B12D8C" w:rsidRPr="0026610A" w:rsidRDefault="00B12D8C" w:rsidP="009962D5">
            <w:pPr>
              <w:pStyle w:val="Bullet2"/>
              <w:ind w:left="0"/>
              <w:rPr>
                <w:b/>
              </w:rPr>
            </w:pPr>
          </w:p>
        </w:tc>
        <w:tc>
          <w:tcPr>
            <w:tcW w:w="813" w:type="dxa"/>
            <w:vAlign w:val="center"/>
          </w:tcPr>
          <w:p w14:paraId="45B3B1D6" w14:textId="77777777" w:rsidR="00B12D8C" w:rsidRPr="0026610A" w:rsidRDefault="00B12D8C" w:rsidP="009962D5">
            <w:pPr>
              <w:pStyle w:val="Bullet2"/>
              <w:ind w:left="0"/>
              <w:jc w:val="center"/>
            </w:pPr>
          </w:p>
        </w:tc>
      </w:tr>
      <w:tr w:rsidR="00BD3CD0" w:rsidRPr="0026610A" w14:paraId="001B7C0B" w14:textId="77777777" w:rsidTr="00242501">
        <w:tc>
          <w:tcPr>
            <w:tcW w:w="626" w:type="dxa"/>
          </w:tcPr>
          <w:p w14:paraId="7BD525E0" w14:textId="77777777" w:rsidR="00BD3CD0" w:rsidRPr="0026610A" w:rsidRDefault="00BD3CD0" w:rsidP="009962D5">
            <w:pPr>
              <w:spacing w:before="80" w:after="80"/>
              <w:jc w:val="right"/>
              <w:rPr>
                <w:rFonts w:ascii="Times New Roman" w:hAnsi="Times New Roman" w:cs="Times New Roman"/>
              </w:rPr>
            </w:pPr>
          </w:p>
        </w:tc>
        <w:tc>
          <w:tcPr>
            <w:tcW w:w="7916" w:type="dxa"/>
            <w:gridSpan w:val="6"/>
            <w:vAlign w:val="center"/>
          </w:tcPr>
          <w:p w14:paraId="15616EF0" w14:textId="67C21643" w:rsidR="00BD3CD0" w:rsidRPr="0026610A" w:rsidRDefault="00BD3CD0" w:rsidP="00867D2F">
            <w:pPr>
              <w:pStyle w:val="NormalparagraphGN"/>
              <w:tabs>
                <w:tab w:val="left" w:pos="10080"/>
              </w:tabs>
            </w:pPr>
            <w:r w:rsidRPr="0026610A">
              <w:rPr>
                <w:sz w:val="22"/>
                <w:szCs w:val="22"/>
              </w:rPr>
              <w:t>“Unemployed”, “retired”</w:t>
            </w:r>
            <w:r w:rsidR="00C0052B" w:rsidRPr="0026610A">
              <w:rPr>
                <w:sz w:val="22"/>
                <w:szCs w:val="22"/>
              </w:rPr>
              <w:t>,</w:t>
            </w:r>
            <w:r w:rsidRPr="0026610A">
              <w:rPr>
                <w:sz w:val="22"/>
                <w:szCs w:val="22"/>
              </w:rPr>
              <w:t xml:space="preserve"> or vague descriptions (e.g.</w:t>
            </w:r>
            <w:r w:rsidR="005273BB" w:rsidRPr="0026610A">
              <w:rPr>
                <w:sz w:val="22"/>
                <w:szCs w:val="22"/>
              </w:rPr>
              <w:t>,</w:t>
            </w:r>
            <w:r w:rsidRPr="0026610A">
              <w:rPr>
                <w:sz w:val="22"/>
                <w:szCs w:val="22"/>
              </w:rPr>
              <w:t xml:space="preserve"> self-employed, consultant) are not sufficient. Obtain information that identifies the nature of the individual’s work or former work and the industry involved. </w:t>
            </w:r>
            <w:r w:rsidR="006719A7" w:rsidRPr="0026610A">
              <w:rPr>
                <w:sz w:val="22"/>
                <w:szCs w:val="22"/>
              </w:rPr>
              <w:t xml:space="preserve">Clients (or their family members or close associates) who are identified as politically exposed persons or heads of international organizations may involve unique risks for lawyers (see </w:t>
            </w:r>
            <w:r w:rsidR="00CF5CC1" w:rsidRPr="0026610A">
              <w:rPr>
                <w:sz w:val="22"/>
                <w:szCs w:val="22"/>
              </w:rPr>
              <w:t>“</w:t>
            </w:r>
            <w:hyperlink r:id="rId14" w:tgtFrame="_blank" w:history="1">
              <w:r w:rsidR="00CF5CC1" w:rsidRPr="0026610A">
                <w:rPr>
                  <w:rStyle w:val="Hyperlink"/>
                  <w:sz w:val="22"/>
                  <w:szCs w:val="22"/>
                  <w:lang w:val="en-CA"/>
                </w:rPr>
                <w:t>Guidance on Politically Exposed Persons/Heads of International Organizations</w:t>
              </w:r>
            </w:hyperlink>
            <w:r w:rsidR="00CF5CC1" w:rsidRPr="0026610A">
              <w:rPr>
                <w:sz w:val="22"/>
                <w:szCs w:val="22"/>
              </w:rPr>
              <w:t xml:space="preserve">” on the </w:t>
            </w:r>
            <w:r w:rsidR="0055403B" w:rsidRPr="0026610A">
              <w:rPr>
                <w:sz w:val="22"/>
                <w:szCs w:val="22"/>
              </w:rPr>
              <w:t>“</w:t>
            </w:r>
            <w:r w:rsidR="00CF5CC1" w:rsidRPr="0026610A">
              <w:rPr>
                <w:sz w:val="22"/>
                <w:szCs w:val="22"/>
              </w:rPr>
              <w:t>Client ID &amp; Verification</w:t>
            </w:r>
            <w:r w:rsidR="0055403B" w:rsidRPr="0026610A">
              <w:rPr>
                <w:sz w:val="22"/>
                <w:szCs w:val="22"/>
              </w:rPr>
              <w:t>”</w:t>
            </w:r>
            <w:r w:rsidR="00CF5CC1" w:rsidRPr="0026610A">
              <w:rPr>
                <w:sz w:val="22"/>
                <w:szCs w:val="22"/>
              </w:rPr>
              <w:t xml:space="preserve"> webpage</w:t>
            </w:r>
            <w:r w:rsidR="008871EF" w:rsidRPr="0026610A">
              <w:rPr>
                <w:sz w:val="22"/>
                <w:szCs w:val="22"/>
              </w:rPr>
              <w:t xml:space="preserve">). </w:t>
            </w:r>
          </w:p>
        </w:tc>
        <w:tc>
          <w:tcPr>
            <w:tcW w:w="813" w:type="dxa"/>
            <w:vAlign w:val="center"/>
          </w:tcPr>
          <w:p w14:paraId="55E9A994" w14:textId="77777777" w:rsidR="00BD3CD0" w:rsidRPr="0026610A" w:rsidRDefault="00BD3CD0" w:rsidP="009962D5">
            <w:pPr>
              <w:pStyle w:val="Bullet2"/>
              <w:ind w:left="0"/>
              <w:jc w:val="center"/>
            </w:pPr>
          </w:p>
        </w:tc>
      </w:tr>
      <w:tr w:rsidR="00791199" w:rsidRPr="0026610A" w14:paraId="65B42E8B" w14:textId="77777777" w:rsidTr="00470EC2">
        <w:tc>
          <w:tcPr>
            <w:tcW w:w="2877" w:type="dxa"/>
            <w:gridSpan w:val="3"/>
          </w:tcPr>
          <w:p w14:paraId="6D4FA45B" w14:textId="77777777" w:rsidR="00791199" w:rsidRPr="0026610A" w:rsidRDefault="00791199" w:rsidP="009962D5">
            <w:pPr>
              <w:pStyle w:val="Bullet2"/>
              <w:ind w:left="0"/>
            </w:pPr>
          </w:p>
        </w:tc>
        <w:tc>
          <w:tcPr>
            <w:tcW w:w="1708" w:type="dxa"/>
            <w:gridSpan w:val="2"/>
            <w:vAlign w:val="center"/>
          </w:tcPr>
          <w:p w14:paraId="05221ED1" w14:textId="0627922B" w:rsidR="00791199" w:rsidRPr="0026610A" w:rsidRDefault="00791199" w:rsidP="009962D5">
            <w:pPr>
              <w:pStyle w:val="Bullet2"/>
              <w:ind w:left="0"/>
              <w:rPr>
                <w:b/>
              </w:rPr>
            </w:pPr>
            <w:r w:rsidRPr="0026610A">
              <w:t>Date identified:</w:t>
            </w:r>
          </w:p>
        </w:tc>
        <w:tc>
          <w:tcPr>
            <w:tcW w:w="3957" w:type="dxa"/>
            <w:gridSpan w:val="2"/>
            <w:vAlign w:val="center"/>
          </w:tcPr>
          <w:p w14:paraId="23611DDD" w14:textId="21FD152D" w:rsidR="00791199" w:rsidRPr="0026610A" w:rsidRDefault="00791199" w:rsidP="009962D5">
            <w:pPr>
              <w:pStyle w:val="Bullet2"/>
              <w:ind w:left="0"/>
              <w:rPr>
                <w:b/>
              </w:rPr>
            </w:pPr>
          </w:p>
        </w:tc>
        <w:tc>
          <w:tcPr>
            <w:tcW w:w="813" w:type="dxa"/>
            <w:vAlign w:val="center"/>
          </w:tcPr>
          <w:p w14:paraId="5FC362DA" w14:textId="77777777" w:rsidR="00791199" w:rsidRPr="0026610A" w:rsidRDefault="00791199" w:rsidP="009962D5">
            <w:pPr>
              <w:pStyle w:val="Bullet2"/>
              <w:ind w:left="0"/>
              <w:jc w:val="center"/>
            </w:pPr>
          </w:p>
        </w:tc>
      </w:tr>
      <w:tr w:rsidR="00B12D8C" w:rsidRPr="0026610A" w14:paraId="655C2AA1" w14:textId="77777777" w:rsidTr="000C00D7">
        <w:tc>
          <w:tcPr>
            <w:tcW w:w="626" w:type="dxa"/>
          </w:tcPr>
          <w:p w14:paraId="37B565F9" w14:textId="063D01EE" w:rsidR="00B12D8C" w:rsidRPr="0026610A" w:rsidRDefault="00B12D8C" w:rsidP="009962D5">
            <w:pPr>
              <w:spacing w:before="80" w:after="80"/>
              <w:jc w:val="right"/>
              <w:rPr>
                <w:rFonts w:ascii="Times New Roman" w:hAnsi="Times New Roman" w:cs="Times New Roman"/>
                <w:sz w:val="40"/>
                <w:szCs w:val="40"/>
              </w:rPr>
            </w:pPr>
            <w:r w:rsidRPr="0026610A">
              <w:rPr>
                <w:rFonts w:ascii="Times New Roman" w:hAnsi="Times New Roman" w:cs="Times New Roman"/>
                <w:sz w:val="40"/>
                <w:szCs w:val="40"/>
              </w:rPr>
              <w:sym w:font="Wingdings 2" w:char="F0A3"/>
            </w:r>
          </w:p>
        </w:tc>
        <w:tc>
          <w:tcPr>
            <w:tcW w:w="7916" w:type="dxa"/>
            <w:gridSpan w:val="6"/>
            <w:vAlign w:val="center"/>
          </w:tcPr>
          <w:p w14:paraId="6E775339" w14:textId="339AF152" w:rsidR="00B12D8C" w:rsidRPr="0026610A" w:rsidRDefault="00B12D8C" w:rsidP="009962D5">
            <w:pPr>
              <w:pStyle w:val="Bullet2"/>
              <w:ind w:left="0"/>
              <w:rPr>
                <w:b/>
              </w:rPr>
            </w:pPr>
            <w:r w:rsidRPr="0026610A">
              <w:rPr>
                <w:b/>
              </w:rPr>
              <w:t>Client</w:t>
            </w:r>
            <w:r w:rsidRPr="0026610A">
              <w:t xml:space="preserve"> is a </w:t>
            </w:r>
            <w:r w:rsidRPr="0026610A">
              <w:rPr>
                <w:b/>
              </w:rPr>
              <w:t>financial institution</w:t>
            </w:r>
            <w:r w:rsidRPr="0026610A">
              <w:t xml:space="preserve">, </w:t>
            </w:r>
            <w:r w:rsidRPr="0026610A">
              <w:rPr>
                <w:b/>
              </w:rPr>
              <w:t>public body</w:t>
            </w:r>
            <w:r w:rsidRPr="0026610A">
              <w:t xml:space="preserve">, or </w:t>
            </w:r>
            <w:r w:rsidRPr="0026610A">
              <w:rPr>
                <w:b/>
              </w:rPr>
              <w:t>reporting issuer</w:t>
            </w:r>
            <w:r w:rsidRPr="0026610A">
              <w:t>:</w:t>
            </w:r>
          </w:p>
        </w:tc>
        <w:tc>
          <w:tcPr>
            <w:tcW w:w="813" w:type="dxa"/>
            <w:vAlign w:val="center"/>
          </w:tcPr>
          <w:p w14:paraId="72C0B13B" w14:textId="77777777" w:rsidR="00B12D8C" w:rsidRPr="0026610A" w:rsidRDefault="00B12D8C" w:rsidP="009962D5">
            <w:pPr>
              <w:pStyle w:val="Bullet2"/>
              <w:ind w:left="0"/>
              <w:jc w:val="center"/>
            </w:pPr>
          </w:p>
        </w:tc>
      </w:tr>
      <w:tr w:rsidR="00B12D8C" w:rsidRPr="0026610A" w14:paraId="436996F7" w14:textId="77777777" w:rsidTr="000C00D7">
        <w:tc>
          <w:tcPr>
            <w:tcW w:w="626" w:type="dxa"/>
          </w:tcPr>
          <w:p w14:paraId="6AF33D98" w14:textId="77777777"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108EF273" w14:textId="6B92BD17" w:rsidR="00B12D8C" w:rsidRPr="0026610A" w:rsidRDefault="00CE69C6" w:rsidP="009962D5">
            <w:pPr>
              <w:pStyle w:val="Bullet2"/>
              <w:ind w:left="0"/>
            </w:pPr>
            <w:r w:rsidRPr="0026610A">
              <w:t>Full name:</w:t>
            </w:r>
          </w:p>
        </w:tc>
        <w:tc>
          <w:tcPr>
            <w:tcW w:w="5665" w:type="dxa"/>
            <w:gridSpan w:val="4"/>
            <w:vAlign w:val="center"/>
          </w:tcPr>
          <w:p w14:paraId="56F7CD90" w14:textId="77777777" w:rsidR="00B12D8C" w:rsidRPr="0026610A" w:rsidRDefault="00B12D8C" w:rsidP="009962D5">
            <w:pPr>
              <w:pStyle w:val="Bullet2"/>
              <w:ind w:left="0"/>
              <w:rPr>
                <w:b/>
              </w:rPr>
            </w:pPr>
          </w:p>
        </w:tc>
        <w:tc>
          <w:tcPr>
            <w:tcW w:w="813" w:type="dxa"/>
            <w:vAlign w:val="center"/>
          </w:tcPr>
          <w:p w14:paraId="7B95F875" w14:textId="77777777" w:rsidR="00B12D8C" w:rsidRPr="0026610A" w:rsidRDefault="00B12D8C" w:rsidP="009962D5">
            <w:pPr>
              <w:pStyle w:val="Bullet2"/>
              <w:ind w:left="0"/>
              <w:jc w:val="center"/>
            </w:pPr>
          </w:p>
        </w:tc>
      </w:tr>
      <w:tr w:rsidR="00B12D8C" w:rsidRPr="0026610A" w14:paraId="6F63550C" w14:textId="77777777" w:rsidTr="000C00D7">
        <w:tc>
          <w:tcPr>
            <w:tcW w:w="626" w:type="dxa"/>
          </w:tcPr>
          <w:p w14:paraId="4AE3861A" w14:textId="77777777"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159C78C0" w14:textId="72CEE6D5" w:rsidR="00B12D8C" w:rsidRPr="0026610A" w:rsidRDefault="00CE69C6" w:rsidP="009962D5">
            <w:pPr>
              <w:pStyle w:val="Bullet2"/>
              <w:ind w:left="0"/>
            </w:pPr>
            <w:r w:rsidRPr="0026610A">
              <w:t>Business address:</w:t>
            </w:r>
          </w:p>
        </w:tc>
        <w:tc>
          <w:tcPr>
            <w:tcW w:w="5665" w:type="dxa"/>
            <w:gridSpan w:val="4"/>
            <w:vAlign w:val="center"/>
          </w:tcPr>
          <w:p w14:paraId="2ED12768" w14:textId="77777777" w:rsidR="00B12D8C" w:rsidRPr="0026610A" w:rsidRDefault="00B12D8C" w:rsidP="009962D5">
            <w:pPr>
              <w:pStyle w:val="Bullet2"/>
              <w:ind w:left="0"/>
              <w:rPr>
                <w:b/>
              </w:rPr>
            </w:pPr>
          </w:p>
        </w:tc>
        <w:tc>
          <w:tcPr>
            <w:tcW w:w="813" w:type="dxa"/>
            <w:vAlign w:val="center"/>
          </w:tcPr>
          <w:p w14:paraId="28E18977" w14:textId="77777777" w:rsidR="00B12D8C" w:rsidRPr="0026610A" w:rsidRDefault="00B12D8C" w:rsidP="009962D5">
            <w:pPr>
              <w:pStyle w:val="Bullet2"/>
              <w:ind w:left="0"/>
              <w:jc w:val="center"/>
            </w:pPr>
          </w:p>
        </w:tc>
      </w:tr>
      <w:tr w:rsidR="00B12D8C" w:rsidRPr="0026610A" w14:paraId="2D6FC463" w14:textId="77777777" w:rsidTr="000C00D7">
        <w:tc>
          <w:tcPr>
            <w:tcW w:w="626" w:type="dxa"/>
          </w:tcPr>
          <w:p w14:paraId="66876E66" w14:textId="77777777" w:rsidR="00B12D8C" w:rsidRPr="0026610A" w:rsidRDefault="00B12D8C" w:rsidP="009962D5">
            <w:pPr>
              <w:spacing w:before="80" w:after="80"/>
              <w:jc w:val="right"/>
              <w:rPr>
                <w:rFonts w:ascii="Times New Roman" w:hAnsi="Times New Roman" w:cs="Times New Roman"/>
              </w:rPr>
            </w:pPr>
          </w:p>
        </w:tc>
        <w:tc>
          <w:tcPr>
            <w:tcW w:w="2251" w:type="dxa"/>
            <w:gridSpan w:val="2"/>
            <w:vAlign w:val="center"/>
          </w:tcPr>
          <w:p w14:paraId="74A33E0E" w14:textId="1E828C69" w:rsidR="00B12D8C" w:rsidRPr="0026610A" w:rsidRDefault="00CE69C6" w:rsidP="009962D5">
            <w:pPr>
              <w:pStyle w:val="Bullet2"/>
              <w:ind w:left="0"/>
            </w:pPr>
            <w:r w:rsidRPr="0026610A">
              <w:t>Business telephone:</w:t>
            </w:r>
          </w:p>
        </w:tc>
        <w:tc>
          <w:tcPr>
            <w:tcW w:w="5665" w:type="dxa"/>
            <w:gridSpan w:val="4"/>
            <w:vAlign w:val="center"/>
          </w:tcPr>
          <w:p w14:paraId="35909AB8" w14:textId="77777777" w:rsidR="00B12D8C" w:rsidRPr="0026610A" w:rsidRDefault="00B12D8C" w:rsidP="009962D5">
            <w:pPr>
              <w:pStyle w:val="Bullet2"/>
              <w:ind w:left="0"/>
              <w:rPr>
                <w:b/>
              </w:rPr>
            </w:pPr>
          </w:p>
        </w:tc>
        <w:tc>
          <w:tcPr>
            <w:tcW w:w="813" w:type="dxa"/>
            <w:vAlign w:val="center"/>
          </w:tcPr>
          <w:p w14:paraId="078C5399" w14:textId="77777777" w:rsidR="00B12D8C" w:rsidRPr="0026610A" w:rsidRDefault="00B12D8C" w:rsidP="009962D5">
            <w:pPr>
              <w:pStyle w:val="Bullet2"/>
              <w:ind w:left="0"/>
              <w:jc w:val="center"/>
            </w:pPr>
          </w:p>
        </w:tc>
      </w:tr>
      <w:tr w:rsidR="00CE69C6" w:rsidRPr="0026610A" w14:paraId="10FB7581" w14:textId="77777777" w:rsidTr="000C00D7">
        <w:tc>
          <w:tcPr>
            <w:tcW w:w="626" w:type="dxa"/>
          </w:tcPr>
          <w:p w14:paraId="72654058" w14:textId="77777777" w:rsidR="00CE69C6" w:rsidRPr="0026610A" w:rsidRDefault="00CE69C6" w:rsidP="009962D5">
            <w:pPr>
              <w:spacing w:before="80" w:after="80"/>
              <w:jc w:val="right"/>
              <w:rPr>
                <w:rFonts w:ascii="Times New Roman" w:hAnsi="Times New Roman" w:cs="Times New Roman"/>
              </w:rPr>
            </w:pPr>
          </w:p>
        </w:tc>
        <w:tc>
          <w:tcPr>
            <w:tcW w:w="7916" w:type="dxa"/>
            <w:gridSpan w:val="6"/>
            <w:vAlign w:val="center"/>
          </w:tcPr>
          <w:p w14:paraId="26A46EAF" w14:textId="5BF4BBB0" w:rsidR="00CE69C6" w:rsidRPr="0026610A" w:rsidRDefault="00CE69C6" w:rsidP="009962D5">
            <w:pPr>
              <w:pStyle w:val="Bullet2"/>
              <w:ind w:left="0"/>
              <w:rPr>
                <w:b/>
              </w:rPr>
            </w:pPr>
            <w:r w:rsidRPr="0026610A">
              <w:t>Name, position, and business contact information for individuals who give instructions with respect to the matter for which the lawyer is retained</w:t>
            </w:r>
          </w:p>
        </w:tc>
        <w:tc>
          <w:tcPr>
            <w:tcW w:w="813" w:type="dxa"/>
            <w:vAlign w:val="center"/>
          </w:tcPr>
          <w:p w14:paraId="0D36F902" w14:textId="77777777" w:rsidR="00CE69C6" w:rsidRPr="0026610A" w:rsidRDefault="00CE69C6" w:rsidP="009962D5">
            <w:pPr>
              <w:pStyle w:val="Bullet2"/>
              <w:ind w:left="0"/>
              <w:jc w:val="center"/>
            </w:pPr>
          </w:p>
        </w:tc>
      </w:tr>
      <w:tr w:rsidR="00CE69C6" w:rsidRPr="0026610A" w14:paraId="4F910F14" w14:textId="77777777" w:rsidTr="000C00D7">
        <w:trPr>
          <w:trHeight w:val="269"/>
        </w:trPr>
        <w:tc>
          <w:tcPr>
            <w:tcW w:w="626" w:type="dxa"/>
            <w:vMerge w:val="restart"/>
          </w:tcPr>
          <w:p w14:paraId="4EF433A9" w14:textId="77777777" w:rsidR="00CE69C6" w:rsidRPr="0026610A" w:rsidRDefault="00CE69C6" w:rsidP="009962D5">
            <w:pPr>
              <w:spacing w:before="80" w:after="80"/>
              <w:jc w:val="right"/>
              <w:rPr>
                <w:rFonts w:ascii="Times New Roman" w:hAnsi="Times New Roman" w:cs="Times New Roman"/>
              </w:rPr>
            </w:pPr>
          </w:p>
        </w:tc>
        <w:tc>
          <w:tcPr>
            <w:tcW w:w="7916" w:type="dxa"/>
            <w:gridSpan w:val="6"/>
            <w:vAlign w:val="center"/>
          </w:tcPr>
          <w:p w14:paraId="799495FB" w14:textId="77777777" w:rsidR="00CE69C6" w:rsidRPr="0026610A" w:rsidRDefault="00CE69C6" w:rsidP="009962D5">
            <w:pPr>
              <w:pStyle w:val="Bullet2"/>
              <w:ind w:left="0"/>
              <w:rPr>
                <w:b/>
              </w:rPr>
            </w:pPr>
          </w:p>
        </w:tc>
        <w:tc>
          <w:tcPr>
            <w:tcW w:w="813" w:type="dxa"/>
            <w:vMerge w:val="restart"/>
            <w:vAlign w:val="center"/>
          </w:tcPr>
          <w:p w14:paraId="544AAB0E" w14:textId="77777777" w:rsidR="00CE69C6" w:rsidRPr="0026610A" w:rsidRDefault="00CE69C6" w:rsidP="009962D5">
            <w:pPr>
              <w:pStyle w:val="Bullet2"/>
              <w:ind w:left="0"/>
              <w:jc w:val="center"/>
            </w:pPr>
          </w:p>
        </w:tc>
      </w:tr>
      <w:tr w:rsidR="00CE69C6" w:rsidRPr="0026610A" w14:paraId="34027841" w14:textId="77777777" w:rsidTr="000C00D7">
        <w:trPr>
          <w:trHeight w:val="269"/>
        </w:trPr>
        <w:tc>
          <w:tcPr>
            <w:tcW w:w="626" w:type="dxa"/>
            <w:vMerge/>
          </w:tcPr>
          <w:p w14:paraId="4A0EC737" w14:textId="77777777" w:rsidR="00CE69C6" w:rsidRPr="0026610A" w:rsidRDefault="00CE69C6" w:rsidP="009962D5">
            <w:pPr>
              <w:spacing w:before="80" w:after="80"/>
              <w:jc w:val="right"/>
              <w:rPr>
                <w:rFonts w:ascii="Times New Roman" w:hAnsi="Times New Roman" w:cs="Times New Roman"/>
                <w:sz w:val="40"/>
                <w:szCs w:val="40"/>
              </w:rPr>
            </w:pPr>
          </w:p>
        </w:tc>
        <w:tc>
          <w:tcPr>
            <w:tcW w:w="7916" w:type="dxa"/>
            <w:gridSpan w:val="6"/>
            <w:vAlign w:val="center"/>
          </w:tcPr>
          <w:p w14:paraId="33FD5BA1" w14:textId="77777777" w:rsidR="00CE69C6" w:rsidRPr="0026610A" w:rsidRDefault="00CE69C6" w:rsidP="009962D5">
            <w:pPr>
              <w:pStyle w:val="Bullet2"/>
              <w:ind w:left="0"/>
              <w:rPr>
                <w:b/>
              </w:rPr>
            </w:pPr>
          </w:p>
        </w:tc>
        <w:tc>
          <w:tcPr>
            <w:tcW w:w="813" w:type="dxa"/>
            <w:vMerge/>
            <w:vAlign w:val="center"/>
          </w:tcPr>
          <w:p w14:paraId="19B0F061" w14:textId="77777777" w:rsidR="00CE69C6" w:rsidRPr="0026610A" w:rsidRDefault="00CE69C6" w:rsidP="009962D5">
            <w:pPr>
              <w:pStyle w:val="Bullet2"/>
              <w:ind w:left="0"/>
              <w:jc w:val="center"/>
            </w:pPr>
          </w:p>
        </w:tc>
      </w:tr>
      <w:tr w:rsidR="00791199" w:rsidRPr="0026610A" w14:paraId="53E77368" w14:textId="77777777" w:rsidTr="00346842">
        <w:tc>
          <w:tcPr>
            <w:tcW w:w="2877" w:type="dxa"/>
            <w:gridSpan w:val="3"/>
          </w:tcPr>
          <w:p w14:paraId="60FDBB33" w14:textId="77777777" w:rsidR="00791199" w:rsidRPr="0026610A" w:rsidRDefault="00791199" w:rsidP="009962D5">
            <w:pPr>
              <w:pStyle w:val="Bullet2"/>
              <w:ind w:left="0"/>
              <w:rPr>
                <w:b/>
              </w:rPr>
            </w:pPr>
          </w:p>
        </w:tc>
        <w:tc>
          <w:tcPr>
            <w:tcW w:w="1708" w:type="dxa"/>
            <w:gridSpan w:val="2"/>
            <w:vAlign w:val="center"/>
          </w:tcPr>
          <w:p w14:paraId="42BDCEF6" w14:textId="0E4AA351" w:rsidR="00791199" w:rsidRPr="0026610A" w:rsidRDefault="00791199" w:rsidP="009962D5">
            <w:pPr>
              <w:pStyle w:val="Bullet2"/>
              <w:ind w:left="0"/>
              <w:rPr>
                <w:b/>
              </w:rPr>
            </w:pPr>
            <w:r w:rsidRPr="0026610A">
              <w:t>Date identified:</w:t>
            </w:r>
          </w:p>
        </w:tc>
        <w:tc>
          <w:tcPr>
            <w:tcW w:w="3957" w:type="dxa"/>
            <w:gridSpan w:val="2"/>
            <w:vAlign w:val="center"/>
          </w:tcPr>
          <w:p w14:paraId="6C8B1DC4" w14:textId="1FBD7853" w:rsidR="00791199" w:rsidRPr="0026610A" w:rsidRDefault="00791199" w:rsidP="009962D5">
            <w:pPr>
              <w:pStyle w:val="Bullet2"/>
              <w:ind w:left="0"/>
              <w:rPr>
                <w:b/>
              </w:rPr>
            </w:pPr>
          </w:p>
        </w:tc>
        <w:tc>
          <w:tcPr>
            <w:tcW w:w="813" w:type="dxa"/>
            <w:vAlign w:val="center"/>
          </w:tcPr>
          <w:p w14:paraId="3001E629" w14:textId="77777777" w:rsidR="00791199" w:rsidRPr="0026610A" w:rsidRDefault="00791199" w:rsidP="009962D5">
            <w:pPr>
              <w:pStyle w:val="Bullet2"/>
              <w:ind w:left="0"/>
              <w:jc w:val="center"/>
            </w:pPr>
          </w:p>
        </w:tc>
      </w:tr>
      <w:tr w:rsidR="00B12D8C" w:rsidRPr="0026610A" w14:paraId="1EC76199" w14:textId="77777777" w:rsidTr="000C00D7">
        <w:tc>
          <w:tcPr>
            <w:tcW w:w="626" w:type="dxa"/>
          </w:tcPr>
          <w:p w14:paraId="4AF31A00" w14:textId="1F499D85" w:rsidR="00B12D8C" w:rsidRPr="0026610A" w:rsidRDefault="00CE69C6" w:rsidP="009962D5">
            <w:pPr>
              <w:spacing w:before="80" w:after="80"/>
              <w:jc w:val="right"/>
              <w:rPr>
                <w:rFonts w:ascii="Times New Roman" w:hAnsi="Times New Roman" w:cs="Times New Roman"/>
                <w:sz w:val="40"/>
                <w:szCs w:val="40"/>
              </w:rPr>
            </w:pPr>
            <w:r w:rsidRPr="0026610A">
              <w:rPr>
                <w:rFonts w:ascii="Times New Roman" w:hAnsi="Times New Roman" w:cs="Times New Roman"/>
                <w:sz w:val="40"/>
                <w:szCs w:val="40"/>
              </w:rPr>
              <w:sym w:font="Wingdings 2" w:char="F0A3"/>
            </w:r>
          </w:p>
        </w:tc>
        <w:tc>
          <w:tcPr>
            <w:tcW w:w="7916" w:type="dxa"/>
            <w:gridSpan w:val="6"/>
            <w:vAlign w:val="center"/>
          </w:tcPr>
          <w:p w14:paraId="6B395AF9" w14:textId="67BF626F" w:rsidR="00B12D8C" w:rsidRPr="0026610A" w:rsidRDefault="00CE69C6" w:rsidP="009962D5">
            <w:pPr>
              <w:pStyle w:val="Bullet2"/>
              <w:ind w:left="0"/>
              <w:rPr>
                <w:b/>
              </w:rPr>
            </w:pPr>
            <w:r w:rsidRPr="0026610A">
              <w:rPr>
                <w:b/>
              </w:rPr>
              <w:t>Client</w:t>
            </w:r>
            <w:r w:rsidRPr="0026610A">
              <w:t xml:space="preserve"> is another type of </w:t>
            </w:r>
            <w:r w:rsidRPr="0026610A">
              <w:rPr>
                <w:b/>
              </w:rPr>
              <w:t>organization</w:t>
            </w:r>
            <w:r w:rsidRPr="0026610A">
              <w:t xml:space="preserve"> (e.g., trust, partnership, association, company, society, cooperative):</w:t>
            </w:r>
          </w:p>
        </w:tc>
        <w:tc>
          <w:tcPr>
            <w:tcW w:w="813" w:type="dxa"/>
            <w:vAlign w:val="center"/>
          </w:tcPr>
          <w:p w14:paraId="1263EEA8" w14:textId="77777777" w:rsidR="00B12D8C" w:rsidRPr="0026610A" w:rsidRDefault="00B12D8C" w:rsidP="009962D5">
            <w:pPr>
              <w:pStyle w:val="Bullet2"/>
              <w:ind w:left="0"/>
              <w:jc w:val="center"/>
            </w:pPr>
          </w:p>
        </w:tc>
      </w:tr>
      <w:tr w:rsidR="000C00D7" w:rsidRPr="0026610A" w14:paraId="20AE79BF" w14:textId="77777777" w:rsidTr="000C00D7">
        <w:tc>
          <w:tcPr>
            <w:tcW w:w="626" w:type="dxa"/>
          </w:tcPr>
          <w:p w14:paraId="0B1CBF72" w14:textId="77777777" w:rsidR="000C00D7" w:rsidRPr="0026610A" w:rsidRDefault="000C00D7" w:rsidP="009962D5">
            <w:pPr>
              <w:spacing w:before="80" w:after="80"/>
              <w:jc w:val="right"/>
              <w:rPr>
                <w:rFonts w:ascii="Times New Roman" w:hAnsi="Times New Roman" w:cs="Times New Roman"/>
              </w:rPr>
            </w:pPr>
          </w:p>
        </w:tc>
        <w:tc>
          <w:tcPr>
            <w:tcW w:w="2251" w:type="dxa"/>
            <w:gridSpan w:val="2"/>
            <w:vAlign w:val="center"/>
          </w:tcPr>
          <w:p w14:paraId="01D20B6E" w14:textId="1FDCC71B" w:rsidR="000C00D7" w:rsidRPr="0026610A" w:rsidRDefault="000C00D7" w:rsidP="009962D5">
            <w:pPr>
              <w:pStyle w:val="Bullet2"/>
              <w:ind w:left="0"/>
              <w:rPr>
                <w:b/>
              </w:rPr>
            </w:pPr>
            <w:r w:rsidRPr="0026610A">
              <w:t>Full name:</w:t>
            </w:r>
          </w:p>
        </w:tc>
        <w:tc>
          <w:tcPr>
            <w:tcW w:w="5665" w:type="dxa"/>
            <w:gridSpan w:val="4"/>
            <w:vAlign w:val="center"/>
          </w:tcPr>
          <w:p w14:paraId="68E93D1F" w14:textId="75DB86DF" w:rsidR="000C00D7" w:rsidRPr="0026610A" w:rsidRDefault="000C00D7" w:rsidP="009962D5">
            <w:pPr>
              <w:pStyle w:val="Bullet2"/>
              <w:ind w:left="0"/>
              <w:rPr>
                <w:b/>
              </w:rPr>
            </w:pPr>
          </w:p>
        </w:tc>
        <w:tc>
          <w:tcPr>
            <w:tcW w:w="813" w:type="dxa"/>
            <w:vAlign w:val="center"/>
          </w:tcPr>
          <w:p w14:paraId="56DABDC1" w14:textId="77777777" w:rsidR="000C00D7" w:rsidRPr="0026610A" w:rsidRDefault="000C00D7" w:rsidP="009962D5">
            <w:pPr>
              <w:pStyle w:val="Bullet2"/>
              <w:ind w:left="0"/>
              <w:jc w:val="center"/>
            </w:pPr>
          </w:p>
        </w:tc>
      </w:tr>
      <w:tr w:rsidR="000C00D7" w:rsidRPr="0026610A" w14:paraId="71740182" w14:textId="77777777" w:rsidTr="000C00D7">
        <w:tc>
          <w:tcPr>
            <w:tcW w:w="626" w:type="dxa"/>
          </w:tcPr>
          <w:p w14:paraId="64B1C4BB" w14:textId="77777777" w:rsidR="000C00D7" w:rsidRPr="0026610A" w:rsidRDefault="000C00D7" w:rsidP="009962D5">
            <w:pPr>
              <w:spacing w:before="80" w:after="80"/>
              <w:jc w:val="right"/>
              <w:rPr>
                <w:rFonts w:ascii="Times New Roman" w:hAnsi="Times New Roman" w:cs="Times New Roman"/>
              </w:rPr>
            </w:pPr>
          </w:p>
        </w:tc>
        <w:tc>
          <w:tcPr>
            <w:tcW w:w="2251" w:type="dxa"/>
            <w:gridSpan w:val="2"/>
            <w:vAlign w:val="center"/>
          </w:tcPr>
          <w:p w14:paraId="12D514E6" w14:textId="1941EBE6" w:rsidR="000C00D7" w:rsidRPr="0026610A" w:rsidRDefault="000C00D7" w:rsidP="009962D5">
            <w:pPr>
              <w:pStyle w:val="Bullet2"/>
              <w:ind w:left="0"/>
            </w:pPr>
            <w:r w:rsidRPr="0026610A">
              <w:t>Business address:</w:t>
            </w:r>
          </w:p>
        </w:tc>
        <w:tc>
          <w:tcPr>
            <w:tcW w:w="5665" w:type="dxa"/>
            <w:gridSpan w:val="4"/>
            <w:vAlign w:val="center"/>
          </w:tcPr>
          <w:p w14:paraId="138F82AA" w14:textId="77777777" w:rsidR="000C00D7" w:rsidRPr="0026610A" w:rsidRDefault="000C00D7" w:rsidP="009962D5">
            <w:pPr>
              <w:pStyle w:val="Bullet2"/>
              <w:ind w:left="0"/>
              <w:rPr>
                <w:b/>
              </w:rPr>
            </w:pPr>
          </w:p>
        </w:tc>
        <w:tc>
          <w:tcPr>
            <w:tcW w:w="813" w:type="dxa"/>
            <w:vAlign w:val="center"/>
          </w:tcPr>
          <w:p w14:paraId="039475B3" w14:textId="77777777" w:rsidR="000C00D7" w:rsidRPr="0026610A" w:rsidRDefault="000C00D7" w:rsidP="009962D5">
            <w:pPr>
              <w:pStyle w:val="Bullet2"/>
              <w:ind w:left="0"/>
              <w:jc w:val="center"/>
            </w:pPr>
          </w:p>
        </w:tc>
      </w:tr>
      <w:tr w:rsidR="000C00D7" w:rsidRPr="0026610A" w14:paraId="446606E9" w14:textId="77777777" w:rsidTr="000C00D7">
        <w:tc>
          <w:tcPr>
            <w:tcW w:w="626" w:type="dxa"/>
          </w:tcPr>
          <w:p w14:paraId="5C9B5B52" w14:textId="77777777" w:rsidR="000C00D7" w:rsidRPr="0026610A" w:rsidRDefault="000C00D7" w:rsidP="009962D5">
            <w:pPr>
              <w:spacing w:before="80" w:after="80"/>
              <w:jc w:val="right"/>
              <w:rPr>
                <w:rFonts w:ascii="Times New Roman" w:hAnsi="Times New Roman" w:cs="Times New Roman"/>
              </w:rPr>
            </w:pPr>
          </w:p>
        </w:tc>
        <w:tc>
          <w:tcPr>
            <w:tcW w:w="2251" w:type="dxa"/>
            <w:gridSpan w:val="2"/>
            <w:vAlign w:val="center"/>
          </w:tcPr>
          <w:p w14:paraId="4F0B363A" w14:textId="37A0C77A" w:rsidR="000C00D7" w:rsidRPr="0026610A" w:rsidRDefault="000C00D7" w:rsidP="009962D5">
            <w:pPr>
              <w:pStyle w:val="Bullet2"/>
              <w:ind w:left="0"/>
            </w:pPr>
            <w:r w:rsidRPr="0026610A">
              <w:t>Business telephone:</w:t>
            </w:r>
          </w:p>
        </w:tc>
        <w:tc>
          <w:tcPr>
            <w:tcW w:w="5665" w:type="dxa"/>
            <w:gridSpan w:val="4"/>
            <w:vAlign w:val="center"/>
          </w:tcPr>
          <w:p w14:paraId="7C2C2CF4" w14:textId="77777777" w:rsidR="000C00D7" w:rsidRPr="0026610A" w:rsidRDefault="000C00D7" w:rsidP="009962D5">
            <w:pPr>
              <w:pStyle w:val="Bullet2"/>
              <w:ind w:left="0"/>
              <w:rPr>
                <w:b/>
              </w:rPr>
            </w:pPr>
          </w:p>
        </w:tc>
        <w:tc>
          <w:tcPr>
            <w:tcW w:w="813" w:type="dxa"/>
            <w:vAlign w:val="center"/>
          </w:tcPr>
          <w:p w14:paraId="45C57D55" w14:textId="77777777" w:rsidR="000C00D7" w:rsidRPr="0026610A" w:rsidRDefault="000C00D7" w:rsidP="009962D5">
            <w:pPr>
              <w:pStyle w:val="Bullet2"/>
              <w:ind w:left="0"/>
              <w:jc w:val="center"/>
            </w:pPr>
          </w:p>
        </w:tc>
      </w:tr>
      <w:tr w:rsidR="000C00D7" w:rsidRPr="0026610A" w14:paraId="5BB6F687" w14:textId="77777777" w:rsidTr="000C00D7">
        <w:tc>
          <w:tcPr>
            <w:tcW w:w="626" w:type="dxa"/>
          </w:tcPr>
          <w:p w14:paraId="44FDE971" w14:textId="77777777" w:rsidR="000C00D7" w:rsidRPr="0026610A" w:rsidRDefault="000C00D7" w:rsidP="009962D5">
            <w:pPr>
              <w:spacing w:before="80" w:after="80"/>
              <w:jc w:val="right"/>
              <w:rPr>
                <w:rFonts w:ascii="Times New Roman" w:hAnsi="Times New Roman" w:cs="Times New Roman"/>
              </w:rPr>
            </w:pPr>
          </w:p>
        </w:tc>
        <w:tc>
          <w:tcPr>
            <w:tcW w:w="2251" w:type="dxa"/>
            <w:gridSpan w:val="2"/>
            <w:vAlign w:val="center"/>
          </w:tcPr>
          <w:p w14:paraId="5BF16FE9" w14:textId="6D07EB75" w:rsidR="000C00D7" w:rsidRPr="0026610A" w:rsidRDefault="000C00D7" w:rsidP="000C00D7">
            <w:pPr>
              <w:pStyle w:val="Bullet2"/>
              <w:ind w:left="0"/>
              <w:jc w:val="left"/>
            </w:pPr>
            <w:r w:rsidRPr="0026610A">
              <w:t xml:space="preserve">Incorporation </w:t>
            </w:r>
            <w:r w:rsidRPr="0026610A">
              <w:br/>
              <w:t>number or business identification number and place of issue of number:</w:t>
            </w:r>
          </w:p>
        </w:tc>
        <w:tc>
          <w:tcPr>
            <w:tcW w:w="5665" w:type="dxa"/>
            <w:gridSpan w:val="4"/>
            <w:vAlign w:val="center"/>
          </w:tcPr>
          <w:p w14:paraId="585F3202" w14:textId="77777777" w:rsidR="000C00D7" w:rsidRPr="0026610A" w:rsidRDefault="000C00D7" w:rsidP="009962D5">
            <w:pPr>
              <w:pStyle w:val="Bullet2"/>
              <w:ind w:left="0"/>
              <w:rPr>
                <w:b/>
              </w:rPr>
            </w:pPr>
          </w:p>
        </w:tc>
        <w:tc>
          <w:tcPr>
            <w:tcW w:w="813" w:type="dxa"/>
            <w:vAlign w:val="center"/>
          </w:tcPr>
          <w:p w14:paraId="570E53F0" w14:textId="77777777" w:rsidR="000C00D7" w:rsidRPr="0026610A" w:rsidRDefault="000C00D7" w:rsidP="009962D5">
            <w:pPr>
              <w:pStyle w:val="Bullet2"/>
              <w:ind w:left="0"/>
              <w:jc w:val="center"/>
            </w:pPr>
          </w:p>
        </w:tc>
      </w:tr>
      <w:tr w:rsidR="000C00D7" w:rsidRPr="0026610A" w14:paraId="60E703A4" w14:textId="77777777" w:rsidTr="000C00D7">
        <w:tc>
          <w:tcPr>
            <w:tcW w:w="626" w:type="dxa"/>
          </w:tcPr>
          <w:p w14:paraId="57A98BB9" w14:textId="77777777" w:rsidR="000C00D7" w:rsidRPr="0026610A" w:rsidRDefault="000C00D7" w:rsidP="009962D5">
            <w:pPr>
              <w:spacing w:before="80" w:after="80"/>
              <w:jc w:val="right"/>
              <w:rPr>
                <w:rFonts w:ascii="Times New Roman" w:hAnsi="Times New Roman" w:cs="Times New Roman"/>
              </w:rPr>
            </w:pPr>
          </w:p>
        </w:tc>
        <w:tc>
          <w:tcPr>
            <w:tcW w:w="2251" w:type="dxa"/>
            <w:gridSpan w:val="2"/>
            <w:vAlign w:val="center"/>
          </w:tcPr>
          <w:p w14:paraId="1E621D10" w14:textId="7AF2085B" w:rsidR="000C00D7" w:rsidRPr="0026610A" w:rsidRDefault="000C00D7" w:rsidP="000C00D7">
            <w:pPr>
              <w:pStyle w:val="Bullet2"/>
              <w:ind w:left="0"/>
              <w:jc w:val="left"/>
            </w:pPr>
            <w:r w:rsidRPr="0026610A">
              <w:t>General nature of business or activity:</w:t>
            </w:r>
          </w:p>
        </w:tc>
        <w:tc>
          <w:tcPr>
            <w:tcW w:w="5665" w:type="dxa"/>
            <w:gridSpan w:val="4"/>
            <w:vAlign w:val="center"/>
          </w:tcPr>
          <w:p w14:paraId="3501B505" w14:textId="77777777" w:rsidR="000C00D7" w:rsidRPr="0026610A" w:rsidRDefault="000C00D7" w:rsidP="009962D5">
            <w:pPr>
              <w:pStyle w:val="Bullet2"/>
              <w:ind w:left="0"/>
              <w:rPr>
                <w:b/>
              </w:rPr>
            </w:pPr>
          </w:p>
        </w:tc>
        <w:tc>
          <w:tcPr>
            <w:tcW w:w="813" w:type="dxa"/>
            <w:vAlign w:val="center"/>
          </w:tcPr>
          <w:p w14:paraId="1D8A623A" w14:textId="77777777" w:rsidR="000C00D7" w:rsidRPr="0026610A" w:rsidRDefault="000C00D7" w:rsidP="009962D5">
            <w:pPr>
              <w:pStyle w:val="Bullet2"/>
              <w:ind w:left="0"/>
              <w:jc w:val="center"/>
            </w:pPr>
          </w:p>
        </w:tc>
      </w:tr>
      <w:tr w:rsidR="000C00D7" w:rsidRPr="0026610A" w14:paraId="1197221D" w14:textId="77777777" w:rsidTr="000C00D7">
        <w:tc>
          <w:tcPr>
            <w:tcW w:w="626" w:type="dxa"/>
          </w:tcPr>
          <w:p w14:paraId="705A3509" w14:textId="77777777" w:rsidR="000C00D7" w:rsidRPr="0026610A" w:rsidRDefault="000C00D7" w:rsidP="009962D5">
            <w:pPr>
              <w:spacing w:before="80" w:after="80"/>
              <w:jc w:val="right"/>
              <w:rPr>
                <w:rFonts w:ascii="Times New Roman" w:hAnsi="Times New Roman" w:cs="Times New Roman"/>
              </w:rPr>
            </w:pPr>
          </w:p>
        </w:tc>
        <w:tc>
          <w:tcPr>
            <w:tcW w:w="4847" w:type="dxa"/>
            <w:gridSpan w:val="5"/>
            <w:vAlign w:val="center"/>
          </w:tcPr>
          <w:p w14:paraId="3980FCDC" w14:textId="77777777" w:rsidR="000C00D7" w:rsidRPr="0026610A" w:rsidRDefault="000C00D7" w:rsidP="009962D5">
            <w:pPr>
              <w:pStyle w:val="Bullet2"/>
              <w:ind w:left="0"/>
              <w:rPr>
                <w:b/>
              </w:rPr>
            </w:pPr>
            <w:r w:rsidRPr="0026610A">
              <w:t>Name, position, and business contact information for individuals who give instructions with respect to the matter for which you are retained:</w:t>
            </w:r>
          </w:p>
        </w:tc>
        <w:tc>
          <w:tcPr>
            <w:tcW w:w="3069" w:type="dxa"/>
            <w:vAlign w:val="center"/>
          </w:tcPr>
          <w:p w14:paraId="4FB17F7F" w14:textId="6CDEC6E4" w:rsidR="000C00D7" w:rsidRPr="0026610A" w:rsidRDefault="000C00D7" w:rsidP="009962D5">
            <w:pPr>
              <w:pStyle w:val="Bullet2"/>
              <w:ind w:left="0"/>
              <w:rPr>
                <w:b/>
              </w:rPr>
            </w:pPr>
          </w:p>
        </w:tc>
        <w:tc>
          <w:tcPr>
            <w:tcW w:w="813" w:type="dxa"/>
            <w:vAlign w:val="center"/>
          </w:tcPr>
          <w:p w14:paraId="67751442" w14:textId="77777777" w:rsidR="000C00D7" w:rsidRPr="0026610A" w:rsidRDefault="000C00D7" w:rsidP="009962D5">
            <w:pPr>
              <w:pStyle w:val="Bullet2"/>
              <w:ind w:left="0"/>
              <w:jc w:val="center"/>
            </w:pPr>
          </w:p>
        </w:tc>
      </w:tr>
      <w:tr w:rsidR="000C00D7" w:rsidRPr="0026610A" w14:paraId="27EEDB94" w14:textId="77777777" w:rsidTr="000C00D7">
        <w:trPr>
          <w:trHeight w:val="269"/>
        </w:trPr>
        <w:tc>
          <w:tcPr>
            <w:tcW w:w="626" w:type="dxa"/>
            <w:vMerge w:val="restart"/>
          </w:tcPr>
          <w:p w14:paraId="21C2795E" w14:textId="77777777" w:rsidR="000C00D7" w:rsidRPr="0026610A" w:rsidRDefault="000C00D7" w:rsidP="009962D5">
            <w:pPr>
              <w:spacing w:before="80" w:after="80"/>
              <w:jc w:val="right"/>
              <w:rPr>
                <w:rFonts w:ascii="Times New Roman" w:hAnsi="Times New Roman" w:cs="Times New Roman"/>
              </w:rPr>
            </w:pPr>
          </w:p>
        </w:tc>
        <w:tc>
          <w:tcPr>
            <w:tcW w:w="7916" w:type="dxa"/>
            <w:gridSpan w:val="6"/>
            <w:vAlign w:val="center"/>
          </w:tcPr>
          <w:p w14:paraId="3CB6C42C" w14:textId="77777777" w:rsidR="000C00D7" w:rsidRPr="0026610A" w:rsidRDefault="000C00D7" w:rsidP="009962D5">
            <w:pPr>
              <w:pStyle w:val="Bullet2"/>
              <w:ind w:left="0"/>
              <w:rPr>
                <w:b/>
              </w:rPr>
            </w:pPr>
          </w:p>
        </w:tc>
        <w:tc>
          <w:tcPr>
            <w:tcW w:w="813" w:type="dxa"/>
            <w:vMerge w:val="restart"/>
            <w:vAlign w:val="center"/>
          </w:tcPr>
          <w:p w14:paraId="4A90969D" w14:textId="77777777" w:rsidR="000C00D7" w:rsidRPr="0026610A" w:rsidRDefault="000C00D7" w:rsidP="009962D5">
            <w:pPr>
              <w:pStyle w:val="Bullet2"/>
              <w:ind w:left="0"/>
              <w:jc w:val="center"/>
            </w:pPr>
          </w:p>
        </w:tc>
      </w:tr>
      <w:tr w:rsidR="000C00D7" w:rsidRPr="0026610A" w14:paraId="1F215325" w14:textId="77777777" w:rsidTr="000C00D7">
        <w:trPr>
          <w:trHeight w:val="269"/>
        </w:trPr>
        <w:tc>
          <w:tcPr>
            <w:tcW w:w="626" w:type="dxa"/>
            <w:vMerge/>
          </w:tcPr>
          <w:p w14:paraId="586E70C2" w14:textId="77777777" w:rsidR="000C00D7" w:rsidRPr="0026610A" w:rsidRDefault="000C00D7" w:rsidP="009962D5">
            <w:pPr>
              <w:spacing w:before="80" w:after="80"/>
              <w:jc w:val="right"/>
              <w:rPr>
                <w:rFonts w:ascii="Times New Roman" w:hAnsi="Times New Roman" w:cs="Times New Roman"/>
                <w:sz w:val="40"/>
                <w:szCs w:val="40"/>
              </w:rPr>
            </w:pPr>
          </w:p>
        </w:tc>
        <w:tc>
          <w:tcPr>
            <w:tcW w:w="7916" w:type="dxa"/>
            <w:gridSpan w:val="6"/>
            <w:vAlign w:val="center"/>
          </w:tcPr>
          <w:p w14:paraId="1FE89C8B" w14:textId="77777777" w:rsidR="000C00D7" w:rsidRPr="0026610A" w:rsidRDefault="000C00D7" w:rsidP="009962D5">
            <w:pPr>
              <w:pStyle w:val="Bullet2"/>
              <w:ind w:left="0"/>
              <w:rPr>
                <w:b/>
              </w:rPr>
            </w:pPr>
          </w:p>
        </w:tc>
        <w:tc>
          <w:tcPr>
            <w:tcW w:w="813" w:type="dxa"/>
            <w:vMerge/>
            <w:vAlign w:val="center"/>
          </w:tcPr>
          <w:p w14:paraId="39CA40B6" w14:textId="77777777" w:rsidR="000C00D7" w:rsidRPr="0026610A" w:rsidRDefault="000C00D7" w:rsidP="009962D5">
            <w:pPr>
              <w:pStyle w:val="Bullet2"/>
              <w:ind w:left="0"/>
              <w:jc w:val="center"/>
            </w:pPr>
          </w:p>
        </w:tc>
      </w:tr>
      <w:tr w:rsidR="00791199" w:rsidRPr="0026610A" w14:paraId="40A39CE8" w14:textId="77777777" w:rsidTr="006D1521">
        <w:tc>
          <w:tcPr>
            <w:tcW w:w="2710" w:type="dxa"/>
            <w:gridSpan w:val="2"/>
          </w:tcPr>
          <w:p w14:paraId="32B1E6BE" w14:textId="52E4B349" w:rsidR="00791199" w:rsidRPr="0026610A" w:rsidRDefault="00791199" w:rsidP="009962D5">
            <w:pPr>
              <w:pStyle w:val="Bullet2"/>
              <w:ind w:left="0"/>
              <w:rPr>
                <w:b/>
              </w:rPr>
            </w:pPr>
          </w:p>
        </w:tc>
        <w:tc>
          <w:tcPr>
            <w:tcW w:w="1605" w:type="dxa"/>
            <w:gridSpan w:val="2"/>
            <w:vAlign w:val="center"/>
          </w:tcPr>
          <w:p w14:paraId="1A7691D6" w14:textId="2ABEEA76" w:rsidR="00791199" w:rsidRPr="0026610A" w:rsidRDefault="00791199" w:rsidP="009962D5">
            <w:pPr>
              <w:pStyle w:val="Bullet2"/>
              <w:ind w:left="0"/>
              <w:rPr>
                <w:b/>
              </w:rPr>
            </w:pPr>
            <w:r w:rsidRPr="0026610A">
              <w:t>Date identified:</w:t>
            </w:r>
          </w:p>
        </w:tc>
        <w:tc>
          <w:tcPr>
            <w:tcW w:w="4227" w:type="dxa"/>
            <w:gridSpan w:val="3"/>
            <w:vAlign w:val="center"/>
          </w:tcPr>
          <w:p w14:paraId="2BD94A7F" w14:textId="7938FE09" w:rsidR="00791199" w:rsidRPr="0026610A" w:rsidRDefault="00791199" w:rsidP="009962D5">
            <w:pPr>
              <w:pStyle w:val="Bullet2"/>
              <w:ind w:left="0"/>
              <w:rPr>
                <w:b/>
              </w:rPr>
            </w:pPr>
          </w:p>
        </w:tc>
        <w:tc>
          <w:tcPr>
            <w:tcW w:w="813" w:type="dxa"/>
            <w:vAlign w:val="center"/>
          </w:tcPr>
          <w:p w14:paraId="4A0BC579" w14:textId="77777777" w:rsidR="00791199" w:rsidRPr="0026610A" w:rsidRDefault="00791199" w:rsidP="009962D5">
            <w:pPr>
              <w:pStyle w:val="Bullet2"/>
              <w:ind w:left="0"/>
              <w:jc w:val="center"/>
            </w:pPr>
          </w:p>
        </w:tc>
      </w:tr>
    </w:tbl>
    <w:p w14:paraId="09B9FC12" w14:textId="77777777" w:rsidR="00AA5FA3" w:rsidRPr="0026610A" w:rsidRDefault="00AA5FA3" w:rsidP="00755B10">
      <w:pPr>
        <w:spacing w:before="80" w:after="8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C00D7" w:rsidRPr="0026610A" w14:paraId="20DEC5AE" w14:textId="77777777" w:rsidTr="009962D5">
        <w:tc>
          <w:tcPr>
            <w:tcW w:w="9350" w:type="dxa"/>
            <w:shd w:val="clear" w:color="auto" w:fill="D9E2F3" w:themeFill="accent1" w:themeFillTint="33"/>
            <w:vAlign w:val="center"/>
          </w:tcPr>
          <w:p w14:paraId="3F54521C" w14:textId="2CBD61DB" w:rsidR="000C00D7" w:rsidRPr="0026610A" w:rsidRDefault="000C00D7" w:rsidP="009962D5">
            <w:pPr>
              <w:spacing w:before="80" w:after="80"/>
              <w:jc w:val="center"/>
              <w:rPr>
                <w:rFonts w:ascii="Times New Roman" w:hAnsi="Times New Roman" w:cs="Times New Roman"/>
                <w:b/>
              </w:rPr>
            </w:pPr>
            <w:r w:rsidRPr="0026610A">
              <w:rPr>
                <w:rFonts w:ascii="Times New Roman" w:hAnsi="Times New Roman" w:cs="Times New Roman"/>
                <w:b/>
              </w:rPr>
              <w:t>VERIFICATION CHECKLIST</w:t>
            </w:r>
          </w:p>
        </w:tc>
      </w:tr>
      <w:tr w:rsidR="000C00D7" w:rsidRPr="0026610A" w14:paraId="7C11A010" w14:textId="77777777" w:rsidTr="009962D5">
        <w:tc>
          <w:tcPr>
            <w:tcW w:w="9350" w:type="dxa"/>
            <w:vAlign w:val="center"/>
          </w:tcPr>
          <w:p w14:paraId="1D525EF5" w14:textId="34892B70" w:rsidR="000C00D7" w:rsidRPr="0026610A" w:rsidRDefault="000C00D7" w:rsidP="009962D5">
            <w:pPr>
              <w:pStyle w:val="Newdevelopmentbulletfirstlevel"/>
              <w:numPr>
                <w:ilvl w:val="0"/>
                <w:numId w:val="0"/>
              </w:numPr>
              <w:ind w:left="76"/>
            </w:pPr>
            <w:r w:rsidRPr="0026610A">
              <w:t>You may use the checklist’s verification section to assist you with compliance and to record information, however, refer to the rules to determine the information and documents necessary to verify client identity. Terms defined in Rule 3-98 appear in boldface type in this checklist: “</w:t>
            </w:r>
            <w:r w:rsidRPr="0026610A">
              <w:rPr>
                <w:b/>
              </w:rPr>
              <w:t>client</w:t>
            </w:r>
            <w:r w:rsidRPr="0026610A">
              <w:t>”, “</w:t>
            </w:r>
            <w:r w:rsidRPr="0026610A">
              <w:rPr>
                <w:b/>
              </w:rPr>
              <w:t>disbursements</w:t>
            </w:r>
            <w:r w:rsidRPr="0026610A">
              <w:t xml:space="preserve">”, </w:t>
            </w:r>
            <w:r w:rsidRPr="0026610A">
              <w:rPr>
                <w:b/>
              </w:rPr>
              <w:t>“expenses”</w:t>
            </w:r>
            <w:r w:rsidRPr="0026610A">
              <w:t>, “</w:t>
            </w:r>
            <w:r w:rsidRPr="0026610A">
              <w:rPr>
                <w:b/>
              </w:rPr>
              <w:t>financial institution</w:t>
            </w:r>
            <w:r w:rsidRPr="0026610A">
              <w:t>”, “</w:t>
            </w:r>
            <w:r w:rsidRPr="0026610A">
              <w:rPr>
                <w:b/>
              </w:rPr>
              <w:t>financial transaction</w:t>
            </w:r>
            <w:r w:rsidRPr="0026610A">
              <w:t>”, “</w:t>
            </w:r>
            <w:r w:rsidRPr="0026610A">
              <w:rPr>
                <w:b/>
              </w:rPr>
              <w:t>interjurisdictional lawyer</w:t>
            </w:r>
            <w:r w:rsidRPr="0026610A">
              <w:t>”, “</w:t>
            </w:r>
            <w:r w:rsidRPr="0026610A">
              <w:rPr>
                <w:b/>
              </w:rPr>
              <w:t>money</w:t>
            </w:r>
            <w:r w:rsidRPr="0026610A">
              <w:t>”, “</w:t>
            </w:r>
            <w:r w:rsidRPr="0026610A">
              <w:rPr>
                <w:b/>
              </w:rPr>
              <w:t>organization</w:t>
            </w:r>
            <w:r w:rsidRPr="0026610A">
              <w:t xml:space="preserve">”, </w:t>
            </w:r>
            <w:r w:rsidRPr="0026610A">
              <w:rPr>
                <w:b/>
              </w:rPr>
              <w:t>“professional fees”</w:t>
            </w:r>
            <w:r w:rsidRPr="0026610A">
              <w:t>,</w:t>
            </w:r>
            <w:r w:rsidRPr="0026610A">
              <w:rPr>
                <w:b/>
              </w:rPr>
              <w:t xml:space="preserve"> “public body”</w:t>
            </w:r>
            <w:r w:rsidRPr="0026610A">
              <w:t>, “</w:t>
            </w:r>
            <w:r w:rsidRPr="0026610A">
              <w:rPr>
                <w:b/>
              </w:rPr>
              <w:t>reporting issuer</w:t>
            </w:r>
            <w:r w:rsidRPr="0026610A">
              <w:t>”, and “</w:t>
            </w:r>
            <w:r w:rsidRPr="0026610A">
              <w:rPr>
                <w:b/>
              </w:rPr>
              <w:t>securities dealer</w:t>
            </w:r>
            <w:r w:rsidRPr="0026610A">
              <w:t xml:space="preserve">”. Pay close attention to the definitions. </w:t>
            </w:r>
            <w:r w:rsidRPr="0026610A">
              <w:rPr>
                <w:i/>
              </w:rPr>
              <w:t>Note the wide definition of “</w:t>
            </w:r>
            <w:r w:rsidRPr="0026610A">
              <w:rPr>
                <w:b/>
                <w:i/>
              </w:rPr>
              <w:t>client</w:t>
            </w:r>
            <w:r w:rsidRPr="0026610A">
              <w:rPr>
                <w:i/>
              </w:rPr>
              <w:t>” and the Rule 3-103 requirements to ensure that you consider all applicable individuals and organizations (e.g., including beneficial owners, the actual individuals who are the trustees and known beneficiaries and settlors of a trust, or those who directly or indirectly own or control 25% or more of a corporation or society or other organization such as a partnership)</w:t>
            </w:r>
            <w:r w:rsidRPr="0026610A">
              <w:t xml:space="preserve">. Note that if the instructing individual of an </w:t>
            </w:r>
            <w:r w:rsidRPr="0026610A">
              <w:rPr>
                <w:b/>
              </w:rPr>
              <w:t>organization</w:t>
            </w:r>
            <w:r w:rsidRPr="0026610A">
              <w:t xml:space="preserve"> changes, you must verify the new individual’s identity.</w:t>
            </w:r>
          </w:p>
        </w:tc>
      </w:tr>
      <w:tr w:rsidR="000C00D7" w:rsidRPr="0026610A" w14:paraId="0344D5DC" w14:textId="77777777" w:rsidTr="009962D5">
        <w:tc>
          <w:tcPr>
            <w:tcW w:w="9350" w:type="dxa"/>
            <w:vAlign w:val="center"/>
          </w:tcPr>
          <w:p w14:paraId="4B367575" w14:textId="781888D3" w:rsidR="000C00D7" w:rsidRPr="0026610A" w:rsidRDefault="000C00D7" w:rsidP="009962D5">
            <w:pPr>
              <w:pStyle w:val="Newdevelopmentsubbullet"/>
              <w:numPr>
                <w:ilvl w:val="0"/>
                <w:numId w:val="0"/>
              </w:numPr>
              <w:ind w:left="76" w:right="151"/>
              <w:rPr>
                <w:rFonts w:cs="Times New Roman"/>
              </w:rPr>
            </w:pPr>
            <w:r w:rsidRPr="0026610A">
              <w:rPr>
                <w:rFonts w:cs="Times New Roman"/>
              </w:rPr>
              <w:t>Your firm, including members or employees, may fulfill your responsibilities (Rule 3-99(3)).</w:t>
            </w:r>
          </w:p>
        </w:tc>
      </w:tr>
      <w:tr w:rsidR="000C00D7" w:rsidRPr="0026610A" w14:paraId="0FE890A7" w14:textId="77777777" w:rsidTr="009962D5">
        <w:tc>
          <w:tcPr>
            <w:tcW w:w="9350" w:type="dxa"/>
            <w:vAlign w:val="center"/>
          </w:tcPr>
          <w:p w14:paraId="02CD0FEC" w14:textId="5850E311" w:rsidR="000C00D7" w:rsidRPr="0026610A" w:rsidRDefault="000C00D7" w:rsidP="009962D5">
            <w:pPr>
              <w:pStyle w:val="Newdevelopmentsubbullet"/>
              <w:numPr>
                <w:ilvl w:val="0"/>
                <w:numId w:val="0"/>
              </w:numPr>
              <w:ind w:left="76" w:right="151"/>
              <w:rPr>
                <w:rFonts w:cs="Times New Roman"/>
              </w:rPr>
            </w:pPr>
            <w:r w:rsidRPr="0026610A">
              <w:rPr>
                <w:rFonts w:cs="Times New Roman"/>
              </w:rPr>
              <w:t xml:space="preserve">This checklist assumes that there are no red flags or suspicious circumstances. For red flags and suspicious circumstances, </w:t>
            </w:r>
            <w:r w:rsidR="00F50883" w:rsidRPr="0026610A">
              <w:rPr>
                <w:rFonts w:cs="Times New Roman"/>
              </w:rPr>
              <w:t>make reasonable inquiries, make a record of the results</w:t>
            </w:r>
            <w:r w:rsidR="0042421F" w:rsidRPr="0026610A">
              <w:rPr>
                <w:rFonts w:cs="Times New Roman"/>
              </w:rPr>
              <w:t>,</w:t>
            </w:r>
            <w:r w:rsidR="00F50883" w:rsidRPr="0026610A">
              <w:rPr>
                <w:rFonts w:cs="Times New Roman"/>
              </w:rPr>
              <w:t xml:space="preserve"> and determine if you can act or must withdraw. C</w:t>
            </w:r>
            <w:r w:rsidRPr="0026610A">
              <w:rPr>
                <w:rFonts w:cs="Times New Roman"/>
              </w:rPr>
              <w:t xml:space="preserve">onsider Rule 3-103(4), Rules 3-109 to 3-110, </w:t>
            </w:r>
            <w:r w:rsidRPr="0026610A">
              <w:rPr>
                <w:rFonts w:cs="Times New Roman"/>
                <w:i/>
              </w:rPr>
              <w:t>BC Code</w:t>
            </w:r>
            <w:r w:rsidRPr="0026610A">
              <w:rPr>
                <w:rFonts w:cs="Times New Roman"/>
              </w:rPr>
              <w:t xml:space="preserve"> rules 3.2-7 to </w:t>
            </w:r>
            <w:r w:rsidR="00791199" w:rsidRPr="0026610A">
              <w:rPr>
                <w:rFonts w:cs="Times New Roman"/>
              </w:rPr>
              <w:br/>
            </w:r>
            <w:r w:rsidRPr="0026610A">
              <w:rPr>
                <w:rFonts w:cs="Times New Roman"/>
              </w:rPr>
              <w:t>3.2-8 and 3.7-7</w:t>
            </w:r>
            <w:r w:rsidR="00F50883" w:rsidRPr="0026610A">
              <w:rPr>
                <w:rFonts w:cs="Times New Roman"/>
              </w:rPr>
              <w:t>. Also refer to the</w:t>
            </w:r>
            <w:r w:rsidRPr="0026610A">
              <w:rPr>
                <w:rFonts w:cs="Times New Roman"/>
              </w:rPr>
              <w:t xml:space="preserve"> </w:t>
            </w:r>
            <w:r w:rsidR="00DD0534" w:rsidRPr="0026610A">
              <w:rPr>
                <w:rFonts w:cs="Times New Roman"/>
              </w:rPr>
              <w:t>“</w:t>
            </w:r>
            <w:r w:rsidR="00301D44" w:rsidRPr="0026610A">
              <w:rPr>
                <w:rFonts w:cs="Times New Roman"/>
              </w:rPr>
              <w:t>Red Flags Quick Reference Guide</w:t>
            </w:r>
            <w:r w:rsidR="00DD0534" w:rsidRPr="0026610A">
              <w:rPr>
                <w:rFonts w:cs="Times New Roman"/>
              </w:rPr>
              <w:t>”</w:t>
            </w:r>
            <w:r w:rsidR="00F50883" w:rsidRPr="0026610A">
              <w:rPr>
                <w:rFonts w:cs="Times New Roman"/>
              </w:rPr>
              <w:t>,</w:t>
            </w:r>
            <w:r w:rsidRPr="0026610A">
              <w:rPr>
                <w:rFonts w:cs="Times New Roman"/>
              </w:rPr>
              <w:t xml:space="preserve"> </w:t>
            </w:r>
            <w:r w:rsidR="00DD0534" w:rsidRPr="0026610A">
              <w:rPr>
                <w:rFonts w:cs="Times New Roman"/>
              </w:rPr>
              <w:t>“</w:t>
            </w:r>
            <w:r w:rsidR="00D64FDA" w:rsidRPr="0026610A">
              <w:rPr>
                <w:rFonts w:cs="Times New Roman"/>
              </w:rPr>
              <w:t>FAQs</w:t>
            </w:r>
            <w:r w:rsidR="00F37128">
              <w:rPr>
                <w:rFonts w:cs="Times New Roman"/>
              </w:rPr>
              <w:t>”</w:t>
            </w:r>
            <w:r w:rsidRPr="0026610A">
              <w:rPr>
                <w:rFonts w:cs="Times New Roman"/>
              </w:rPr>
              <w:t xml:space="preserve"> and other publications on the </w:t>
            </w:r>
            <w:hyperlink r:id="rId15" w:history="1">
              <w:r w:rsidR="00DD0534" w:rsidRPr="003053D6">
                <w:rPr>
                  <w:rStyle w:val="Hyperlink"/>
                  <w:rFonts w:cs="Times New Roman"/>
                </w:rPr>
                <w:t>Client ID &amp; Verification webpage</w:t>
              </w:r>
            </w:hyperlink>
            <w:r w:rsidRPr="0026610A">
              <w:rPr>
                <w:rFonts w:cs="Times New Roman"/>
              </w:rPr>
              <w:t xml:space="preserve">. </w:t>
            </w:r>
          </w:p>
        </w:tc>
      </w:tr>
      <w:tr w:rsidR="000C00D7" w:rsidRPr="0026610A" w14:paraId="34652D6F" w14:textId="77777777" w:rsidTr="009962D5">
        <w:tc>
          <w:tcPr>
            <w:tcW w:w="9350" w:type="dxa"/>
            <w:vAlign w:val="center"/>
          </w:tcPr>
          <w:p w14:paraId="68021ED1" w14:textId="42AD3D72" w:rsidR="000C00D7" w:rsidRPr="0026610A" w:rsidRDefault="000C00D7" w:rsidP="009962D5">
            <w:pPr>
              <w:pStyle w:val="Newdevelopmentsubbullet"/>
              <w:numPr>
                <w:ilvl w:val="0"/>
                <w:numId w:val="0"/>
              </w:numPr>
              <w:ind w:left="76" w:right="151"/>
              <w:rPr>
                <w:rFonts w:cs="Times New Roman"/>
              </w:rPr>
            </w:pPr>
            <w:r w:rsidRPr="0026610A">
              <w:rPr>
                <w:rFonts w:cs="Times New Roman"/>
              </w:rPr>
              <w:t>You have a professional responsibility to safeguard the confidentiality of client information (</w:t>
            </w:r>
            <w:r w:rsidRPr="0026610A">
              <w:rPr>
                <w:rFonts w:cs="Times New Roman"/>
                <w:i/>
              </w:rPr>
              <w:t>BC Code</w:t>
            </w:r>
            <w:r w:rsidRPr="0026610A">
              <w:rPr>
                <w:rFonts w:cs="Times New Roman"/>
              </w:rPr>
              <w:t xml:space="preserve">, s. 3.3 and Law Society Rule 10-4). You should also be aware of your legal responsibilities under the </w:t>
            </w:r>
            <w:r w:rsidRPr="0026610A">
              <w:rPr>
                <w:rFonts w:cs="Times New Roman"/>
                <w:i/>
              </w:rPr>
              <w:t>Personal Information Protection Act</w:t>
            </w:r>
            <w:r w:rsidRPr="0026610A">
              <w:rPr>
                <w:rFonts w:cs="Times New Roman"/>
              </w:rPr>
              <w:t>, S.B.C. 2003, c. 63 and other relevant legislation.</w:t>
            </w:r>
          </w:p>
        </w:tc>
      </w:tr>
    </w:tbl>
    <w:p w14:paraId="2F4C7015" w14:textId="77777777" w:rsidR="00AA5FA3" w:rsidRPr="0026610A" w:rsidRDefault="00AA5FA3"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27"/>
        <w:gridCol w:w="628"/>
        <w:gridCol w:w="1080"/>
        <w:gridCol w:w="612"/>
        <w:gridCol w:w="5508"/>
        <w:gridCol w:w="900"/>
      </w:tblGrid>
      <w:tr w:rsidR="00350706" w:rsidRPr="0026610A" w14:paraId="1788935B" w14:textId="77777777" w:rsidTr="00440C13">
        <w:tc>
          <w:tcPr>
            <w:tcW w:w="627" w:type="dxa"/>
            <w:shd w:val="clear" w:color="auto" w:fill="D9E2F3" w:themeFill="accent1" w:themeFillTint="33"/>
          </w:tcPr>
          <w:p w14:paraId="103A0C0A" w14:textId="77777777" w:rsidR="00350706" w:rsidRPr="0026610A" w:rsidRDefault="00350706" w:rsidP="009962D5">
            <w:pPr>
              <w:spacing w:before="80" w:after="80"/>
              <w:jc w:val="right"/>
              <w:rPr>
                <w:rFonts w:ascii="Times New Roman" w:hAnsi="Times New Roman" w:cs="Times New Roman"/>
                <w:b/>
              </w:rPr>
            </w:pPr>
          </w:p>
        </w:tc>
        <w:tc>
          <w:tcPr>
            <w:tcW w:w="8728" w:type="dxa"/>
            <w:gridSpan w:val="5"/>
            <w:shd w:val="clear" w:color="auto" w:fill="D9E2F3" w:themeFill="accent1" w:themeFillTint="33"/>
            <w:vAlign w:val="center"/>
          </w:tcPr>
          <w:p w14:paraId="1DEC9122" w14:textId="04AF413C" w:rsidR="00350706" w:rsidRPr="0026610A" w:rsidRDefault="00350706" w:rsidP="009962D5">
            <w:pPr>
              <w:pStyle w:val="Heading1"/>
              <w:spacing w:before="80" w:after="80"/>
              <w:outlineLvl w:val="0"/>
              <w:rPr>
                <w:rFonts w:cs="Times New Roman"/>
              </w:rPr>
            </w:pPr>
            <w:r w:rsidRPr="0026610A">
              <w:rPr>
                <w:rFonts w:cs="Times New Roman"/>
              </w:rPr>
              <w:t>Verification Exemptions</w:t>
            </w:r>
          </w:p>
        </w:tc>
      </w:tr>
      <w:tr w:rsidR="00350706" w:rsidRPr="0026610A" w14:paraId="00801F99" w14:textId="77777777" w:rsidTr="009962D5">
        <w:tc>
          <w:tcPr>
            <w:tcW w:w="8455" w:type="dxa"/>
            <w:gridSpan w:val="5"/>
          </w:tcPr>
          <w:p w14:paraId="6D89C0E7" w14:textId="2FBD6BA7" w:rsidR="00350706" w:rsidRPr="0026610A" w:rsidRDefault="00350706" w:rsidP="009962D5">
            <w:pPr>
              <w:pStyle w:val="Bullet1"/>
            </w:pPr>
            <w:r w:rsidRPr="0026610A">
              <w:t xml:space="preserve">Will you provide legal services in respect of a </w:t>
            </w:r>
            <w:r w:rsidRPr="0026610A">
              <w:rPr>
                <w:b/>
              </w:rPr>
              <w:t>financial transaction</w:t>
            </w:r>
            <w:r w:rsidRPr="0026610A">
              <w:t>?</w:t>
            </w:r>
          </w:p>
        </w:tc>
        <w:tc>
          <w:tcPr>
            <w:tcW w:w="900" w:type="dxa"/>
            <w:vAlign w:val="center"/>
          </w:tcPr>
          <w:p w14:paraId="58BA5C9F" w14:textId="77777777" w:rsidR="00350706" w:rsidRPr="0026610A" w:rsidRDefault="00350706" w:rsidP="009962D5">
            <w:pPr>
              <w:pStyle w:val="Bullet1"/>
              <w:jc w:val="center"/>
            </w:pPr>
          </w:p>
        </w:tc>
      </w:tr>
      <w:tr w:rsidR="00350706" w:rsidRPr="0026610A" w14:paraId="17714529" w14:textId="77777777" w:rsidTr="00440C13">
        <w:tc>
          <w:tcPr>
            <w:tcW w:w="627" w:type="dxa"/>
          </w:tcPr>
          <w:p w14:paraId="4E48F045" w14:textId="77777777" w:rsidR="00350706" w:rsidRPr="0026610A" w:rsidRDefault="0035070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5F36700A" w14:textId="2A3E513E" w:rsidR="00350706" w:rsidRPr="0026610A" w:rsidRDefault="00350706" w:rsidP="009962D5">
            <w:pPr>
              <w:pStyle w:val="Bullet2"/>
              <w:ind w:left="0"/>
            </w:pPr>
            <w:r w:rsidRPr="0026610A">
              <w:t>No – verification not required (Rules 3-99(2) and 3-102)</w:t>
            </w:r>
          </w:p>
        </w:tc>
        <w:tc>
          <w:tcPr>
            <w:tcW w:w="900" w:type="dxa"/>
            <w:vAlign w:val="center"/>
          </w:tcPr>
          <w:p w14:paraId="4675274B" w14:textId="77777777" w:rsidR="00350706" w:rsidRPr="0026610A" w:rsidRDefault="00350706" w:rsidP="009962D5">
            <w:pPr>
              <w:pStyle w:val="Bullet2"/>
              <w:ind w:left="0"/>
              <w:jc w:val="center"/>
            </w:pPr>
          </w:p>
        </w:tc>
      </w:tr>
      <w:tr w:rsidR="00350706" w:rsidRPr="0026610A" w14:paraId="32741A75" w14:textId="77777777" w:rsidTr="001E690A">
        <w:tc>
          <w:tcPr>
            <w:tcW w:w="8455" w:type="dxa"/>
            <w:gridSpan w:val="5"/>
          </w:tcPr>
          <w:p w14:paraId="568288B6" w14:textId="43DA89B0" w:rsidR="00350706" w:rsidRPr="0026610A" w:rsidRDefault="00350706" w:rsidP="009962D5">
            <w:pPr>
              <w:pStyle w:val="Bullet2"/>
              <w:ind w:left="0"/>
            </w:pPr>
            <w:r w:rsidRPr="0026610A">
              <w:t xml:space="preserve">Have you previously verified this </w:t>
            </w:r>
            <w:r w:rsidRPr="0026610A">
              <w:rPr>
                <w:b/>
              </w:rPr>
              <w:t xml:space="preserve">client’s </w:t>
            </w:r>
            <w:r w:rsidRPr="0026610A">
              <w:t xml:space="preserve">identity, and the identity of instructing individuals if the </w:t>
            </w:r>
            <w:r w:rsidRPr="0026610A">
              <w:rPr>
                <w:b/>
              </w:rPr>
              <w:t>client</w:t>
            </w:r>
            <w:r w:rsidRPr="0026610A">
              <w:t xml:space="preserve"> is an </w:t>
            </w:r>
            <w:r w:rsidRPr="0026610A">
              <w:rPr>
                <w:b/>
              </w:rPr>
              <w:t>organization</w:t>
            </w:r>
            <w:r w:rsidRPr="0026610A">
              <w:t xml:space="preserve">? Have you retained a record of the information, and the copies of the documents obtained or produced with the applicable date? In the case of an individual, do you recognize the individual whose identity you previously verified? (Note that if the instructing individual of an </w:t>
            </w:r>
            <w:r w:rsidRPr="0026610A">
              <w:rPr>
                <w:b/>
              </w:rPr>
              <w:t>organization</w:t>
            </w:r>
            <w:r w:rsidRPr="0026610A">
              <w:t xml:space="preserve"> changes, you must verify the identity of the new individual.)</w:t>
            </w:r>
          </w:p>
        </w:tc>
        <w:tc>
          <w:tcPr>
            <w:tcW w:w="900" w:type="dxa"/>
            <w:vAlign w:val="center"/>
          </w:tcPr>
          <w:p w14:paraId="68C39691" w14:textId="77777777" w:rsidR="00350706" w:rsidRPr="0026610A" w:rsidRDefault="00350706" w:rsidP="009962D5">
            <w:pPr>
              <w:pStyle w:val="Bullet2"/>
              <w:ind w:left="0"/>
              <w:jc w:val="center"/>
            </w:pPr>
          </w:p>
        </w:tc>
      </w:tr>
      <w:tr w:rsidR="00350706" w:rsidRPr="0026610A" w14:paraId="49AA0815" w14:textId="77777777" w:rsidTr="00440C13">
        <w:tc>
          <w:tcPr>
            <w:tcW w:w="627" w:type="dxa"/>
          </w:tcPr>
          <w:p w14:paraId="35A3B594" w14:textId="3297E5A6" w:rsidR="00350706" w:rsidRPr="0026610A" w:rsidRDefault="0035070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6479BD4A" w14:textId="53BD3389" w:rsidR="00350706" w:rsidRPr="0026610A" w:rsidRDefault="00350706" w:rsidP="009962D5">
            <w:pPr>
              <w:pStyle w:val="Bullet2"/>
              <w:ind w:left="0"/>
            </w:pPr>
            <w:r w:rsidRPr="0026610A">
              <w:t>Yes –</w:t>
            </w:r>
            <w:r w:rsidRPr="0026610A">
              <w:rPr>
                <w:b/>
              </w:rPr>
              <w:t> </w:t>
            </w:r>
            <w:r w:rsidRPr="0026610A">
              <w:t>repeat verification not required assuming you have no reason to believe the information, or the accuracy of it has changed (Rules 3-105(2) and 3-106(2)) (Note: Monitoring is not exempted (Rule 3-110))</w:t>
            </w:r>
          </w:p>
        </w:tc>
        <w:tc>
          <w:tcPr>
            <w:tcW w:w="900" w:type="dxa"/>
            <w:vAlign w:val="center"/>
          </w:tcPr>
          <w:p w14:paraId="2D5FA783" w14:textId="77777777" w:rsidR="00350706" w:rsidRPr="0026610A" w:rsidRDefault="00350706" w:rsidP="009962D5">
            <w:pPr>
              <w:pStyle w:val="Bullet2"/>
              <w:ind w:left="0"/>
              <w:jc w:val="center"/>
            </w:pPr>
          </w:p>
        </w:tc>
      </w:tr>
      <w:tr w:rsidR="00350706" w:rsidRPr="0026610A" w14:paraId="339FD651" w14:textId="77777777" w:rsidTr="00440C13">
        <w:tc>
          <w:tcPr>
            <w:tcW w:w="627" w:type="dxa"/>
          </w:tcPr>
          <w:p w14:paraId="6F76F25C" w14:textId="77777777" w:rsidR="00350706" w:rsidRPr="0026610A" w:rsidRDefault="00350706" w:rsidP="009962D5">
            <w:pPr>
              <w:spacing w:before="80" w:after="80"/>
              <w:jc w:val="right"/>
              <w:rPr>
                <w:rFonts w:ascii="Times New Roman" w:hAnsi="Times New Roman" w:cs="Times New Roman"/>
              </w:rPr>
            </w:pPr>
          </w:p>
        </w:tc>
        <w:tc>
          <w:tcPr>
            <w:tcW w:w="1708" w:type="dxa"/>
            <w:gridSpan w:val="2"/>
            <w:vAlign w:val="center"/>
          </w:tcPr>
          <w:p w14:paraId="413CA3AA" w14:textId="77777777" w:rsidR="00350706" w:rsidRPr="0026610A" w:rsidRDefault="00350706" w:rsidP="009962D5">
            <w:pPr>
              <w:pStyle w:val="Bullet3"/>
              <w:ind w:left="0"/>
            </w:pPr>
            <w:r w:rsidRPr="0026610A">
              <w:t>Date confirmed:</w:t>
            </w:r>
          </w:p>
        </w:tc>
        <w:tc>
          <w:tcPr>
            <w:tcW w:w="6120" w:type="dxa"/>
            <w:gridSpan w:val="2"/>
            <w:vAlign w:val="center"/>
          </w:tcPr>
          <w:p w14:paraId="4E5F8E7E" w14:textId="77777777" w:rsidR="00350706" w:rsidRPr="0026610A" w:rsidRDefault="00350706" w:rsidP="009962D5">
            <w:pPr>
              <w:pStyle w:val="Bullet3"/>
              <w:ind w:left="0"/>
            </w:pPr>
          </w:p>
        </w:tc>
        <w:tc>
          <w:tcPr>
            <w:tcW w:w="900" w:type="dxa"/>
            <w:vAlign w:val="center"/>
          </w:tcPr>
          <w:p w14:paraId="42EA5A87" w14:textId="77777777" w:rsidR="00350706" w:rsidRPr="0026610A" w:rsidRDefault="00350706" w:rsidP="009962D5">
            <w:pPr>
              <w:pStyle w:val="Bullet3"/>
              <w:ind w:left="0"/>
              <w:jc w:val="center"/>
            </w:pPr>
          </w:p>
        </w:tc>
      </w:tr>
      <w:tr w:rsidR="00350706" w:rsidRPr="0026610A" w14:paraId="2741DCFC" w14:textId="77777777" w:rsidTr="00033E06">
        <w:tc>
          <w:tcPr>
            <w:tcW w:w="8455" w:type="dxa"/>
            <w:gridSpan w:val="5"/>
          </w:tcPr>
          <w:p w14:paraId="2E40AF08" w14:textId="04DABEF6" w:rsidR="00350706" w:rsidRPr="0026610A" w:rsidRDefault="00350706" w:rsidP="009962D5">
            <w:pPr>
              <w:pStyle w:val="Bullet3"/>
              <w:ind w:left="0"/>
            </w:pPr>
            <w:r w:rsidRPr="0026610A">
              <w:t xml:space="preserve">If you provide legal services with respect to a </w:t>
            </w:r>
            <w:r w:rsidRPr="0026610A">
              <w:rPr>
                <w:b/>
              </w:rPr>
              <w:t>financial transaction</w:t>
            </w:r>
            <w:r w:rsidRPr="0026610A">
              <w:t>:</w:t>
            </w:r>
          </w:p>
        </w:tc>
        <w:tc>
          <w:tcPr>
            <w:tcW w:w="900" w:type="dxa"/>
            <w:vAlign w:val="center"/>
          </w:tcPr>
          <w:p w14:paraId="02879A94" w14:textId="77777777" w:rsidR="00350706" w:rsidRPr="0026610A" w:rsidRDefault="00350706" w:rsidP="009962D5">
            <w:pPr>
              <w:pStyle w:val="Bullet3"/>
              <w:ind w:left="0"/>
              <w:jc w:val="center"/>
            </w:pPr>
          </w:p>
        </w:tc>
      </w:tr>
      <w:tr w:rsidR="00350706" w:rsidRPr="0026610A" w14:paraId="78437F24" w14:textId="77777777" w:rsidTr="00403AAD">
        <w:tc>
          <w:tcPr>
            <w:tcW w:w="8455" w:type="dxa"/>
            <w:gridSpan w:val="5"/>
          </w:tcPr>
          <w:p w14:paraId="601EAFC5" w14:textId="724E2D01" w:rsidR="00350706" w:rsidRPr="0026610A" w:rsidRDefault="00350706" w:rsidP="009962D5">
            <w:pPr>
              <w:pStyle w:val="Bullet3"/>
              <w:ind w:left="0"/>
            </w:pPr>
            <w:r w:rsidRPr="0026610A">
              <w:lastRenderedPageBreak/>
              <w:t xml:space="preserve">Is the </w:t>
            </w:r>
            <w:r w:rsidRPr="0026610A">
              <w:rPr>
                <w:b/>
              </w:rPr>
              <w:t>client</w:t>
            </w:r>
            <w:r w:rsidRPr="0026610A">
              <w:t>:</w:t>
            </w:r>
          </w:p>
        </w:tc>
        <w:tc>
          <w:tcPr>
            <w:tcW w:w="900" w:type="dxa"/>
            <w:vAlign w:val="center"/>
          </w:tcPr>
          <w:p w14:paraId="144A0F8E" w14:textId="77777777" w:rsidR="00350706" w:rsidRPr="0026610A" w:rsidRDefault="00350706" w:rsidP="009962D5">
            <w:pPr>
              <w:pStyle w:val="Bullet3"/>
              <w:ind w:left="0"/>
              <w:jc w:val="center"/>
            </w:pPr>
          </w:p>
        </w:tc>
      </w:tr>
      <w:tr w:rsidR="00350706" w:rsidRPr="0026610A" w14:paraId="4CF608BA" w14:textId="77777777" w:rsidTr="00440C13">
        <w:tc>
          <w:tcPr>
            <w:tcW w:w="627" w:type="dxa"/>
          </w:tcPr>
          <w:p w14:paraId="1928D0E5" w14:textId="08791418" w:rsidR="00350706" w:rsidRPr="0026610A" w:rsidRDefault="0035070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0931AD01" w14:textId="6B3C631E" w:rsidR="00350706" w:rsidRPr="0026610A" w:rsidRDefault="00350706" w:rsidP="009962D5">
            <w:pPr>
              <w:pStyle w:val="Bullet3"/>
              <w:ind w:left="0"/>
            </w:pPr>
            <w:r w:rsidRPr="0026610A">
              <w:t xml:space="preserve">A </w:t>
            </w:r>
            <w:r w:rsidRPr="0026610A">
              <w:rPr>
                <w:b/>
              </w:rPr>
              <w:t>financial institution</w:t>
            </w:r>
            <w:r w:rsidRPr="0026610A">
              <w:t xml:space="preserve">, </w:t>
            </w:r>
            <w:r w:rsidRPr="0026610A">
              <w:rPr>
                <w:b/>
              </w:rPr>
              <w:t>public body</w:t>
            </w:r>
            <w:r w:rsidRPr="0026610A">
              <w:t xml:space="preserve">, or </w:t>
            </w:r>
            <w:r w:rsidRPr="0026610A">
              <w:rPr>
                <w:b/>
              </w:rPr>
              <w:t>reporting issuer</w:t>
            </w:r>
            <w:r w:rsidRPr="0026610A">
              <w:t>?</w:t>
            </w:r>
          </w:p>
        </w:tc>
        <w:tc>
          <w:tcPr>
            <w:tcW w:w="900" w:type="dxa"/>
            <w:vAlign w:val="center"/>
          </w:tcPr>
          <w:p w14:paraId="51C6A6B3" w14:textId="77777777" w:rsidR="00350706" w:rsidRPr="0026610A" w:rsidRDefault="00350706" w:rsidP="009962D5">
            <w:pPr>
              <w:pStyle w:val="Bullet3"/>
              <w:ind w:left="0"/>
              <w:jc w:val="center"/>
            </w:pPr>
          </w:p>
        </w:tc>
      </w:tr>
      <w:tr w:rsidR="00350706" w:rsidRPr="0026610A" w14:paraId="719B3ACE" w14:textId="77777777" w:rsidTr="00440C13">
        <w:tc>
          <w:tcPr>
            <w:tcW w:w="627" w:type="dxa"/>
          </w:tcPr>
          <w:p w14:paraId="741A9637" w14:textId="280497E0" w:rsidR="00350706" w:rsidRPr="0026610A" w:rsidRDefault="0035070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4DDC3A8A" w14:textId="5F3A0500" w:rsidR="00350706" w:rsidRPr="0026610A" w:rsidRDefault="00350706" w:rsidP="009962D5">
            <w:pPr>
              <w:pStyle w:val="Bullet3"/>
              <w:ind w:left="0"/>
            </w:pPr>
            <w:r w:rsidRPr="0026610A">
              <w:t xml:space="preserve">An individual instructing you on behalf of a </w:t>
            </w:r>
            <w:r w:rsidRPr="0026610A">
              <w:rPr>
                <w:b/>
              </w:rPr>
              <w:t>financial institution</w:t>
            </w:r>
            <w:r w:rsidRPr="0026610A">
              <w:t xml:space="preserve">, </w:t>
            </w:r>
            <w:r w:rsidRPr="0026610A">
              <w:rPr>
                <w:b/>
              </w:rPr>
              <w:t>public body</w:t>
            </w:r>
            <w:r w:rsidRPr="0026610A">
              <w:t xml:space="preserve">, or </w:t>
            </w:r>
            <w:r w:rsidRPr="0026610A">
              <w:rPr>
                <w:b/>
              </w:rPr>
              <w:t>reporting issuer</w:t>
            </w:r>
            <w:r w:rsidRPr="0026610A">
              <w:t>?</w:t>
            </w:r>
          </w:p>
        </w:tc>
        <w:tc>
          <w:tcPr>
            <w:tcW w:w="900" w:type="dxa"/>
            <w:vAlign w:val="center"/>
          </w:tcPr>
          <w:p w14:paraId="14BEAA62" w14:textId="77777777" w:rsidR="00350706" w:rsidRPr="0026610A" w:rsidRDefault="00350706" w:rsidP="009962D5">
            <w:pPr>
              <w:pStyle w:val="Bullet3"/>
              <w:ind w:left="0"/>
              <w:jc w:val="center"/>
            </w:pPr>
          </w:p>
        </w:tc>
      </w:tr>
      <w:tr w:rsidR="00350706" w:rsidRPr="0026610A" w14:paraId="47164013" w14:textId="77777777" w:rsidTr="00440C13">
        <w:tc>
          <w:tcPr>
            <w:tcW w:w="627" w:type="dxa"/>
          </w:tcPr>
          <w:p w14:paraId="32EE2D6E" w14:textId="77777777" w:rsidR="00350706" w:rsidRPr="0026610A" w:rsidRDefault="00350706" w:rsidP="009962D5">
            <w:pPr>
              <w:spacing w:before="80" w:after="80"/>
              <w:jc w:val="right"/>
              <w:rPr>
                <w:rFonts w:ascii="Times New Roman" w:hAnsi="Times New Roman" w:cs="Times New Roman"/>
              </w:rPr>
            </w:pPr>
          </w:p>
        </w:tc>
        <w:tc>
          <w:tcPr>
            <w:tcW w:w="628" w:type="dxa"/>
            <w:vAlign w:val="center"/>
          </w:tcPr>
          <w:p w14:paraId="178E96B9" w14:textId="7B0EC6B8" w:rsidR="00350706" w:rsidRPr="0026610A" w:rsidRDefault="00350706" w:rsidP="009962D5">
            <w:pPr>
              <w:pStyle w:val="Bullet3"/>
              <w:ind w:left="0"/>
            </w:pPr>
            <w:r w:rsidRPr="0026610A">
              <w:rPr>
                <w:sz w:val="40"/>
                <w:szCs w:val="40"/>
              </w:rPr>
              <w:sym w:font="Wingdings 2" w:char="F0A3"/>
            </w:r>
          </w:p>
        </w:tc>
        <w:tc>
          <w:tcPr>
            <w:tcW w:w="7200" w:type="dxa"/>
            <w:gridSpan w:val="3"/>
            <w:vAlign w:val="center"/>
          </w:tcPr>
          <w:p w14:paraId="350AF2E6" w14:textId="133852ED" w:rsidR="00350706" w:rsidRPr="0026610A" w:rsidRDefault="00350706" w:rsidP="009962D5">
            <w:pPr>
              <w:pStyle w:val="Bullet3"/>
              <w:ind w:left="0"/>
            </w:pPr>
            <w:r w:rsidRPr="0026610A">
              <w:t>If yes to any of the above, verification not required (Rule 3-101(a)) (Note: Monitoring is not exempted (Rule 3-110))</w:t>
            </w:r>
          </w:p>
        </w:tc>
        <w:tc>
          <w:tcPr>
            <w:tcW w:w="900" w:type="dxa"/>
            <w:vAlign w:val="center"/>
          </w:tcPr>
          <w:p w14:paraId="00152AC4" w14:textId="77777777" w:rsidR="00350706" w:rsidRPr="0026610A" w:rsidRDefault="00350706" w:rsidP="009962D5">
            <w:pPr>
              <w:pStyle w:val="Bullet3"/>
              <w:ind w:left="0"/>
              <w:jc w:val="center"/>
            </w:pPr>
          </w:p>
        </w:tc>
      </w:tr>
      <w:tr w:rsidR="00350706" w:rsidRPr="0026610A" w14:paraId="624F46E7" w14:textId="77777777" w:rsidTr="00440C13">
        <w:tc>
          <w:tcPr>
            <w:tcW w:w="627" w:type="dxa"/>
          </w:tcPr>
          <w:p w14:paraId="61E347B9" w14:textId="77777777" w:rsidR="00350706" w:rsidRPr="0026610A" w:rsidRDefault="00350706" w:rsidP="009962D5">
            <w:pPr>
              <w:spacing w:before="80" w:after="80"/>
              <w:jc w:val="right"/>
              <w:rPr>
                <w:rFonts w:ascii="Times New Roman" w:hAnsi="Times New Roman" w:cs="Times New Roman"/>
              </w:rPr>
            </w:pPr>
          </w:p>
        </w:tc>
        <w:tc>
          <w:tcPr>
            <w:tcW w:w="1708" w:type="dxa"/>
            <w:gridSpan w:val="2"/>
            <w:vAlign w:val="center"/>
          </w:tcPr>
          <w:p w14:paraId="67435FEB" w14:textId="0E7C9A5C" w:rsidR="00350706" w:rsidRPr="0026610A" w:rsidRDefault="00350706" w:rsidP="009962D5">
            <w:pPr>
              <w:pStyle w:val="Bullet3"/>
              <w:ind w:left="0"/>
            </w:pPr>
            <w:r w:rsidRPr="0026610A">
              <w:t>Date confirmed:</w:t>
            </w:r>
          </w:p>
        </w:tc>
        <w:tc>
          <w:tcPr>
            <w:tcW w:w="6120" w:type="dxa"/>
            <w:gridSpan w:val="2"/>
            <w:vAlign w:val="center"/>
          </w:tcPr>
          <w:p w14:paraId="1EC3A0CD" w14:textId="77777777" w:rsidR="00350706" w:rsidRPr="0026610A" w:rsidRDefault="00350706" w:rsidP="009962D5">
            <w:pPr>
              <w:pStyle w:val="Bullet3"/>
              <w:ind w:left="0"/>
            </w:pPr>
          </w:p>
        </w:tc>
        <w:tc>
          <w:tcPr>
            <w:tcW w:w="900" w:type="dxa"/>
            <w:vAlign w:val="center"/>
          </w:tcPr>
          <w:p w14:paraId="51FC9790" w14:textId="77777777" w:rsidR="00350706" w:rsidRPr="0026610A" w:rsidRDefault="00350706" w:rsidP="009962D5">
            <w:pPr>
              <w:pStyle w:val="Bullet3"/>
              <w:ind w:left="0"/>
              <w:jc w:val="center"/>
            </w:pPr>
          </w:p>
        </w:tc>
      </w:tr>
      <w:tr w:rsidR="00613D8A" w:rsidRPr="0026610A" w14:paraId="7833690F" w14:textId="77777777" w:rsidTr="003E7027">
        <w:tc>
          <w:tcPr>
            <w:tcW w:w="8455" w:type="dxa"/>
            <w:gridSpan w:val="5"/>
          </w:tcPr>
          <w:p w14:paraId="0EBBC28F" w14:textId="48C081D2" w:rsidR="00613D8A" w:rsidRPr="0026610A" w:rsidRDefault="00613D8A" w:rsidP="009962D5">
            <w:pPr>
              <w:pStyle w:val="Bullet3"/>
              <w:ind w:left="0"/>
            </w:pPr>
            <w:r w:rsidRPr="0026610A">
              <w:t>Will you:</w:t>
            </w:r>
          </w:p>
        </w:tc>
        <w:tc>
          <w:tcPr>
            <w:tcW w:w="900" w:type="dxa"/>
            <w:vAlign w:val="center"/>
          </w:tcPr>
          <w:p w14:paraId="5423B068" w14:textId="77777777" w:rsidR="00613D8A" w:rsidRPr="0026610A" w:rsidRDefault="00613D8A" w:rsidP="009962D5">
            <w:pPr>
              <w:pStyle w:val="Bullet3"/>
              <w:ind w:left="0"/>
              <w:jc w:val="center"/>
            </w:pPr>
          </w:p>
        </w:tc>
      </w:tr>
      <w:tr w:rsidR="00350706" w:rsidRPr="0026610A" w14:paraId="57258881" w14:textId="77777777" w:rsidTr="00440C13">
        <w:tc>
          <w:tcPr>
            <w:tcW w:w="627" w:type="dxa"/>
          </w:tcPr>
          <w:p w14:paraId="403E1137" w14:textId="4887B026" w:rsidR="00350706" w:rsidRPr="0026610A" w:rsidRDefault="00613D8A"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28273ED4" w14:textId="5AE22E72" w:rsidR="00350706" w:rsidRPr="0026610A" w:rsidRDefault="00613D8A" w:rsidP="009962D5">
            <w:pPr>
              <w:pStyle w:val="Bullet3"/>
              <w:ind w:left="0"/>
            </w:pPr>
            <w:r w:rsidRPr="0026610A">
              <w:t xml:space="preserve">Pay </w:t>
            </w:r>
            <w:r w:rsidRPr="0026610A">
              <w:rPr>
                <w:b/>
              </w:rPr>
              <w:t>money</w:t>
            </w:r>
            <w:r w:rsidRPr="0026610A">
              <w:t xml:space="preserve"> to or receive</w:t>
            </w:r>
            <w:r w:rsidRPr="0026610A">
              <w:rPr>
                <w:b/>
              </w:rPr>
              <w:t xml:space="preserve"> money</w:t>
            </w:r>
            <w:r w:rsidRPr="0026610A">
              <w:t xml:space="preserve"> from a </w:t>
            </w:r>
            <w:r w:rsidRPr="0026610A">
              <w:rPr>
                <w:b/>
              </w:rPr>
              <w:t>financial institution</w:t>
            </w:r>
            <w:r w:rsidRPr="0026610A">
              <w:t xml:space="preserve">, </w:t>
            </w:r>
            <w:r w:rsidRPr="0026610A">
              <w:rPr>
                <w:b/>
              </w:rPr>
              <w:t>public body</w:t>
            </w:r>
            <w:r w:rsidRPr="0026610A">
              <w:t xml:space="preserve">, or </w:t>
            </w:r>
            <w:r w:rsidRPr="0026610A">
              <w:rPr>
                <w:b/>
              </w:rPr>
              <w:t>reporting issuer</w:t>
            </w:r>
            <w:r w:rsidRPr="0026610A">
              <w:t xml:space="preserve"> acting as a principal?</w:t>
            </w:r>
          </w:p>
        </w:tc>
        <w:tc>
          <w:tcPr>
            <w:tcW w:w="900" w:type="dxa"/>
            <w:vAlign w:val="center"/>
          </w:tcPr>
          <w:p w14:paraId="04A20850" w14:textId="77777777" w:rsidR="00350706" w:rsidRPr="0026610A" w:rsidRDefault="00350706" w:rsidP="009962D5">
            <w:pPr>
              <w:pStyle w:val="Bullet3"/>
              <w:ind w:left="0"/>
              <w:jc w:val="center"/>
            </w:pPr>
          </w:p>
        </w:tc>
      </w:tr>
      <w:tr w:rsidR="00350706" w:rsidRPr="0026610A" w14:paraId="39FDB92F" w14:textId="77777777" w:rsidTr="00440C13">
        <w:tc>
          <w:tcPr>
            <w:tcW w:w="627" w:type="dxa"/>
          </w:tcPr>
          <w:p w14:paraId="22315466" w14:textId="187D7D25" w:rsidR="00350706" w:rsidRPr="0026610A" w:rsidRDefault="00613D8A"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597F96C8" w14:textId="0F19DE9C" w:rsidR="00350706" w:rsidRPr="0026610A" w:rsidRDefault="00613D8A" w:rsidP="009962D5">
            <w:pPr>
              <w:pStyle w:val="Bullet3"/>
              <w:ind w:left="0"/>
            </w:pPr>
            <w:r w:rsidRPr="0026610A">
              <w:t xml:space="preserve">Receive </w:t>
            </w:r>
            <w:r w:rsidRPr="0026610A">
              <w:rPr>
                <w:b/>
              </w:rPr>
              <w:t>money</w:t>
            </w:r>
            <w:r w:rsidRPr="0026610A">
              <w:t xml:space="preserve"> paid</w:t>
            </w:r>
            <w:r w:rsidRPr="0026610A">
              <w:rPr>
                <w:b/>
              </w:rPr>
              <w:t xml:space="preserve"> </w:t>
            </w:r>
            <w:r w:rsidRPr="0026610A">
              <w:t xml:space="preserve">from the trust account of another B.C. lawyer or </w:t>
            </w:r>
            <w:r w:rsidRPr="0026610A">
              <w:rPr>
                <w:b/>
              </w:rPr>
              <w:t>interjurisdictional lawyer</w:t>
            </w:r>
            <w:r w:rsidRPr="0026610A">
              <w:t>?</w:t>
            </w:r>
          </w:p>
        </w:tc>
        <w:tc>
          <w:tcPr>
            <w:tcW w:w="900" w:type="dxa"/>
            <w:vAlign w:val="center"/>
          </w:tcPr>
          <w:p w14:paraId="0EC86CAC" w14:textId="77777777" w:rsidR="00350706" w:rsidRPr="0026610A" w:rsidRDefault="00350706" w:rsidP="009962D5">
            <w:pPr>
              <w:pStyle w:val="Bullet3"/>
              <w:ind w:left="0"/>
              <w:jc w:val="center"/>
            </w:pPr>
          </w:p>
        </w:tc>
      </w:tr>
      <w:tr w:rsidR="00350706" w:rsidRPr="0026610A" w14:paraId="638BF026" w14:textId="77777777" w:rsidTr="00440C13">
        <w:tc>
          <w:tcPr>
            <w:tcW w:w="627" w:type="dxa"/>
          </w:tcPr>
          <w:p w14:paraId="73700366" w14:textId="2136B807" w:rsidR="00350706" w:rsidRPr="0026610A" w:rsidRDefault="00613D8A"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2B3F4EBA" w14:textId="2201A351" w:rsidR="00350706" w:rsidRPr="0026610A" w:rsidRDefault="00613D8A" w:rsidP="009962D5">
            <w:pPr>
              <w:pStyle w:val="Bullet3"/>
              <w:ind w:left="0"/>
            </w:pPr>
            <w:r w:rsidRPr="0026610A">
              <w:t xml:space="preserve">Receive </w:t>
            </w:r>
            <w:r w:rsidRPr="0026610A">
              <w:rPr>
                <w:b/>
              </w:rPr>
              <w:t>money</w:t>
            </w:r>
            <w:r w:rsidRPr="0026610A">
              <w:t xml:space="preserve"> from a peace officer, law enforcement agency, or other public official acting in an official capacity?</w:t>
            </w:r>
          </w:p>
        </w:tc>
        <w:tc>
          <w:tcPr>
            <w:tcW w:w="900" w:type="dxa"/>
            <w:vAlign w:val="center"/>
          </w:tcPr>
          <w:p w14:paraId="36BBF3FD" w14:textId="77777777" w:rsidR="00350706" w:rsidRPr="0026610A" w:rsidRDefault="00350706" w:rsidP="009962D5">
            <w:pPr>
              <w:pStyle w:val="Bullet3"/>
              <w:ind w:left="0"/>
              <w:jc w:val="center"/>
            </w:pPr>
          </w:p>
        </w:tc>
      </w:tr>
      <w:tr w:rsidR="00350706" w:rsidRPr="0026610A" w14:paraId="45018374" w14:textId="77777777" w:rsidTr="00440C13">
        <w:tc>
          <w:tcPr>
            <w:tcW w:w="627" w:type="dxa"/>
          </w:tcPr>
          <w:p w14:paraId="44F1AD74" w14:textId="4B3EB83D" w:rsidR="00350706" w:rsidRPr="0026610A" w:rsidRDefault="00613D8A"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069820F9" w14:textId="7C394F05" w:rsidR="00350706" w:rsidRPr="0026610A" w:rsidRDefault="00613D8A" w:rsidP="009962D5">
            <w:pPr>
              <w:pStyle w:val="Bullet3"/>
              <w:ind w:left="0"/>
            </w:pPr>
            <w:r w:rsidRPr="0026610A">
              <w:t xml:space="preserve">Pay or receive </w:t>
            </w:r>
            <w:r w:rsidRPr="0026610A">
              <w:rPr>
                <w:b/>
              </w:rPr>
              <w:t xml:space="preserve">money </w:t>
            </w:r>
            <w:r w:rsidRPr="0026610A">
              <w:t>to pay a fine, penalty, or bail?</w:t>
            </w:r>
          </w:p>
        </w:tc>
        <w:tc>
          <w:tcPr>
            <w:tcW w:w="900" w:type="dxa"/>
            <w:vAlign w:val="center"/>
          </w:tcPr>
          <w:p w14:paraId="15359E2B" w14:textId="77777777" w:rsidR="00350706" w:rsidRPr="0026610A" w:rsidRDefault="00350706" w:rsidP="009962D5">
            <w:pPr>
              <w:pStyle w:val="Bullet3"/>
              <w:ind w:left="0"/>
              <w:jc w:val="center"/>
            </w:pPr>
          </w:p>
        </w:tc>
      </w:tr>
      <w:tr w:rsidR="00350706" w:rsidRPr="0026610A" w14:paraId="28D707C8" w14:textId="77777777" w:rsidTr="00440C13">
        <w:tc>
          <w:tcPr>
            <w:tcW w:w="627" w:type="dxa"/>
          </w:tcPr>
          <w:p w14:paraId="39181D9F" w14:textId="402ED1E1" w:rsidR="00350706" w:rsidRPr="0026610A" w:rsidRDefault="00613D8A"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6D352E6E" w14:textId="2EC64AE4" w:rsidR="00350706" w:rsidRPr="0026610A" w:rsidRDefault="00613D8A" w:rsidP="009962D5">
            <w:pPr>
              <w:pStyle w:val="Bullet3"/>
              <w:ind w:left="0"/>
            </w:pPr>
            <w:r w:rsidRPr="0026610A">
              <w:t xml:space="preserve">Pay or receive </w:t>
            </w:r>
            <w:r w:rsidRPr="0026610A">
              <w:rPr>
                <w:b/>
              </w:rPr>
              <w:t xml:space="preserve">money </w:t>
            </w:r>
            <w:r w:rsidRPr="0026610A">
              <w:t xml:space="preserve">for </w:t>
            </w:r>
            <w:r w:rsidRPr="0026610A">
              <w:rPr>
                <w:b/>
              </w:rPr>
              <w:t xml:space="preserve">professional fees, disbursements, </w:t>
            </w:r>
            <w:r w:rsidRPr="0026610A">
              <w:t xml:space="preserve">or </w:t>
            </w:r>
            <w:r w:rsidRPr="0026610A">
              <w:rPr>
                <w:b/>
              </w:rPr>
              <w:t>expenses</w:t>
            </w:r>
            <w:r w:rsidRPr="0026610A">
              <w:t>?</w:t>
            </w:r>
          </w:p>
        </w:tc>
        <w:tc>
          <w:tcPr>
            <w:tcW w:w="900" w:type="dxa"/>
            <w:vAlign w:val="center"/>
          </w:tcPr>
          <w:p w14:paraId="2C4331B7" w14:textId="77777777" w:rsidR="00350706" w:rsidRPr="0026610A" w:rsidRDefault="00350706" w:rsidP="009962D5">
            <w:pPr>
              <w:pStyle w:val="Bullet3"/>
              <w:ind w:left="0"/>
              <w:jc w:val="center"/>
            </w:pPr>
          </w:p>
        </w:tc>
      </w:tr>
      <w:tr w:rsidR="00613D8A" w:rsidRPr="0026610A" w14:paraId="246374DE" w14:textId="77777777" w:rsidTr="00440C13">
        <w:tc>
          <w:tcPr>
            <w:tcW w:w="627" w:type="dxa"/>
          </w:tcPr>
          <w:p w14:paraId="472F83D1" w14:textId="77777777" w:rsidR="00613D8A" w:rsidRPr="0026610A" w:rsidRDefault="00613D8A" w:rsidP="009962D5">
            <w:pPr>
              <w:spacing w:before="80" w:after="80"/>
              <w:jc w:val="right"/>
              <w:rPr>
                <w:rFonts w:ascii="Times New Roman" w:hAnsi="Times New Roman" w:cs="Times New Roman"/>
              </w:rPr>
            </w:pPr>
          </w:p>
        </w:tc>
        <w:tc>
          <w:tcPr>
            <w:tcW w:w="628" w:type="dxa"/>
            <w:vAlign w:val="center"/>
          </w:tcPr>
          <w:p w14:paraId="10E7A1AF" w14:textId="5E4D334A" w:rsidR="00613D8A" w:rsidRPr="0026610A" w:rsidRDefault="00613D8A" w:rsidP="009962D5">
            <w:pPr>
              <w:pStyle w:val="Bullet3"/>
              <w:ind w:left="0"/>
            </w:pPr>
            <w:r w:rsidRPr="0026610A">
              <w:rPr>
                <w:sz w:val="40"/>
                <w:szCs w:val="40"/>
              </w:rPr>
              <w:sym w:font="Wingdings 2" w:char="F0A3"/>
            </w:r>
          </w:p>
        </w:tc>
        <w:tc>
          <w:tcPr>
            <w:tcW w:w="7200" w:type="dxa"/>
            <w:gridSpan w:val="3"/>
            <w:vAlign w:val="center"/>
          </w:tcPr>
          <w:p w14:paraId="04E0D068" w14:textId="216CE582" w:rsidR="00613D8A" w:rsidRPr="0026610A" w:rsidRDefault="00613D8A" w:rsidP="009962D5">
            <w:pPr>
              <w:pStyle w:val="Bullet3"/>
              <w:ind w:left="0"/>
            </w:pPr>
            <w:r w:rsidRPr="0026610A">
              <w:t xml:space="preserve">If yes to any of the above, verification is not required for the applicable </w:t>
            </w:r>
            <w:r w:rsidRPr="0026610A">
              <w:rPr>
                <w:b/>
              </w:rPr>
              <w:t>financial</w:t>
            </w:r>
            <w:r w:rsidRPr="0026610A">
              <w:t xml:space="preserve"> </w:t>
            </w:r>
            <w:r w:rsidRPr="0026610A">
              <w:rPr>
                <w:b/>
              </w:rPr>
              <w:t>transaction</w:t>
            </w:r>
            <w:r w:rsidRPr="0026610A">
              <w:t xml:space="preserve"> (Rule 3-101(b)). </w:t>
            </w:r>
            <w:r w:rsidRPr="00ED79A4">
              <w:rPr>
                <w:i/>
                <w:iCs/>
              </w:rPr>
              <w:t xml:space="preserve">Note that if there is another </w:t>
            </w:r>
            <w:r w:rsidRPr="00ED79A4">
              <w:rPr>
                <w:b/>
                <w:i/>
                <w:iCs/>
              </w:rPr>
              <w:t>financial transaction</w:t>
            </w:r>
            <w:r w:rsidRPr="00ED79A4">
              <w:rPr>
                <w:i/>
                <w:iCs/>
              </w:rPr>
              <w:t>, verification is required unless an exemption applies</w:t>
            </w:r>
            <w:r w:rsidRPr="0026610A">
              <w:t>. (Note: Monitoring is not exempted (Rule 3-110)).</w:t>
            </w:r>
          </w:p>
        </w:tc>
        <w:tc>
          <w:tcPr>
            <w:tcW w:w="900" w:type="dxa"/>
            <w:vAlign w:val="center"/>
          </w:tcPr>
          <w:p w14:paraId="3FA7D357" w14:textId="77777777" w:rsidR="00613D8A" w:rsidRPr="0026610A" w:rsidRDefault="00613D8A" w:rsidP="009962D5">
            <w:pPr>
              <w:pStyle w:val="Bullet3"/>
              <w:ind w:left="0"/>
              <w:jc w:val="center"/>
            </w:pPr>
          </w:p>
        </w:tc>
      </w:tr>
      <w:tr w:rsidR="00CB4026" w:rsidRPr="0026610A" w14:paraId="17312CE8" w14:textId="77777777" w:rsidTr="00440C13">
        <w:tc>
          <w:tcPr>
            <w:tcW w:w="627" w:type="dxa"/>
          </w:tcPr>
          <w:p w14:paraId="48431540" w14:textId="77777777" w:rsidR="00CB4026" w:rsidRPr="0026610A" w:rsidRDefault="00CB4026" w:rsidP="009962D5">
            <w:pPr>
              <w:pStyle w:val="Bullet3"/>
              <w:ind w:left="0"/>
            </w:pPr>
          </w:p>
        </w:tc>
        <w:tc>
          <w:tcPr>
            <w:tcW w:w="2320" w:type="dxa"/>
            <w:gridSpan w:val="3"/>
          </w:tcPr>
          <w:p w14:paraId="5EE89DC6" w14:textId="217F9CB6" w:rsidR="00CB4026" w:rsidRPr="0026610A" w:rsidRDefault="00CB4026" w:rsidP="00CB4026">
            <w:pPr>
              <w:pStyle w:val="Bullet3"/>
              <w:ind w:left="0"/>
              <w:jc w:val="right"/>
            </w:pPr>
            <w:r w:rsidRPr="0026610A">
              <w:t>Date confirmed:</w:t>
            </w:r>
          </w:p>
        </w:tc>
        <w:tc>
          <w:tcPr>
            <w:tcW w:w="5508" w:type="dxa"/>
            <w:vAlign w:val="center"/>
          </w:tcPr>
          <w:p w14:paraId="3F9F937D" w14:textId="03D6B4F4" w:rsidR="00CB4026" w:rsidRPr="0026610A" w:rsidRDefault="00CB4026" w:rsidP="009962D5">
            <w:pPr>
              <w:pStyle w:val="Bullet3"/>
              <w:ind w:left="0"/>
            </w:pPr>
          </w:p>
        </w:tc>
        <w:tc>
          <w:tcPr>
            <w:tcW w:w="900" w:type="dxa"/>
            <w:vAlign w:val="center"/>
          </w:tcPr>
          <w:p w14:paraId="67EA00E5" w14:textId="77777777" w:rsidR="00CB4026" w:rsidRPr="0026610A" w:rsidRDefault="00CB4026" w:rsidP="009962D5">
            <w:pPr>
              <w:pStyle w:val="Bullet3"/>
              <w:ind w:left="0"/>
              <w:jc w:val="center"/>
            </w:pPr>
          </w:p>
        </w:tc>
      </w:tr>
      <w:tr w:rsidR="00CB4026" w:rsidRPr="0026610A" w14:paraId="0DC81025" w14:textId="77777777" w:rsidTr="007671AB">
        <w:tc>
          <w:tcPr>
            <w:tcW w:w="8455" w:type="dxa"/>
            <w:gridSpan w:val="5"/>
          </w:tcPr>
          <w:p w14:paraId="4AE73412" w14:textId="46F43971" w:rsidR="00CB4026" w:rsidRPr="0026610A" w:rsidRDefault="00CB4026" w:rsidP="009962D5">
            <w:pPr>
              <w:pStyle w:val="Bullet3"/>
              <w:ind w:left="0"/>
            </w:pPr>
            <w:r w:rsidRPr="0026610A">
              <w:t xml:space="preserve">If </w:t>
            </w:r>
            <w:r w:rsidRPr="0026610A">
              <w:rPr>
                <w:i/>
              </w:rPr>
              <w:t>all</w:t>
            </w:r>
            <w:r w:rsidRPr="0026610A">
              <w:t xml:space="preserve"> funds involved are being transferred by electronic transmission, and </w:t>
            </w:r>
            <w:r w:rsidRPr="0026610A">
              <w:rPr>
                <w:i/>
              </w:rPr>
              <w:t>neither the sending nor the receiving account holders handle or transfer the funds:</w:t>
            </w:r>
          </w:p>
        </w:tc>
        <w:tc>
          <w:tcPr>
            <w:tcW w:w="900" w:type="dxa"/>
            <w:vAlign w:val="center"/>
          </w:tcPr>
          <w:p w14:paraId="22C57FE4" w14:textId="77777777" w:rsidR="00CB4026" w:rsidRPr="0026610A" w:rsidRDefault="00CB4026" w:rsidP="009962D5">
            <w:pPr>
              <w:pStyle w:val="Bullet3"/>
              <w:ind w:left="0"/>
              <w:jc w:val="center"/>
            </w:pPr>
          </w:p>
        </w:tc>
      </w:tr>
      <w:tr w:rsidR="00350706" w:rsidRPr="0026610A" w14:paraId="66DF1994" w14:textId="77777777" w:rsidTr="00440C13">
        <w:tc>
          <w:tcPr>
            <w:tcW w:w="627" w:type="dxa"/>
          </w:tcPr>
          <w:p w14:paraId="1A4A5471" w14:textId="5EF3397C" w:rsidR="00350706" w:rsidRPr="0026610A" w:rsidRDefault="00CB402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309631B1" w14:textId="78B15F53" w:rsidR="00350706" w:rsidRPr="0026610A" w:rsidRDefault="00CB4026" w:rsidP="009962D5">
            <w:pPr>
              <w:pStyle w:val="Bullet3"/>
              <w:ind w:left="0"/>
            </w:pPr>
            <w:r w:rsidRPr="0026610A">
              <w:t xml:space="preserve">Is the transfer occurring between </w:t>
            </w:r>
            <w:r w:rsidRPr="0026610A">
              <w:rPr>
                <w:b/>
              </w:rPr>
              <w:t>financial institutions</w:t>
            </w:r>
            <w:r w:rsidRPr="0026610A">
              <w:t xml:space="preserve"> or financial entities headquartered and operating in countries that are members of the Financial Action Task Force?</w:t>
            </w:r>
          </w:p>
        </w:tc>
        <w:tc>
          <w:tcPr>
            <w:tcW w:w="900" w:type="dxa"/>
            <w:vAlign w:val="center"/>
          </w:tcPr>
          <w:p w14:paraId="0CFD2773" w14:textId="77777777" w:rsidR="00350706" w:rsidRPr="0026610A" w:rsidRDefault="00350706" w:rsidP="009962D5">
            <w:pPr>
              <w:pStyle w:val="Bullet3"/>
              <w:ind w:left="0"/>
              <w:jc w:val="center"/>
            </w:pPr>
          </w:p>
        </w:tc>
      </w:tr>
      <w:tr w:rsidR="00350706" w:rsidRPr="0026610A" w14:paraId="094A4F6F" w14:textId="77777777" w:rsidTr="00440C13">
        <w:tc>
          <w:tcPr>
            <w:tcW w:w="627" w:type="dxa"/>
          </w:tcPr>
          <w:p w14:paraId="25015272" w14:textId="33F1210A" w:rsidR="00350706" w:rsidRPr="0026610A" w:rsidRDefault="00CB402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828" w:type="dxa"/>
            <w:gridSpan w:val="4"/>
            <w:vAlign w:val="center"/>
          </w:tcPr>
          <w:p w14:paraId="3EC4A506" w14:textId="10D1E691" w:rsidR="00350706" w:rsidRPr="0026610A" w:rsidRDefault="00CB4026" w:rsidP="009962D5">
            <w:pPr>
              <w:pStyle w:val="Bullet3"/>
              <w:ind w:left="0"/>
            </w:pPr>
            <w:r w:rsidRPr="0026610A">
              <w:t>Does the transmission record contain a reference number, date, transfer amount, type of currency, the names of the sending and receiving account holders, and the names of the sending and receiving entities?</w:t>
            </w:r>
          </w:p>
        </w:tc>
        <w:tc>
          <w:tcPr>
            <w:tcW w:w="900" w:type="dxa"/>
            <w:vAlign w:val="center"/>
          </w:tcPr>
          <w:p w14:paraId="18FBA735" w14:textId="77777777" w:rsidR="00350706" w:rsidRPr="0026610A" w:rsidRDefault="00350706" w:rsidP="009962D5">
            <w:pPr>
              <w:pStyle w:val="Bullet3"/>
              <w:ind w:left="0"/>
              <w:jc w:val="center"/>
            </w:pPr>
          </w:p>
        </w:tc>
      </w:tr>
      <w:tr w:rsidR="00CB4026" w:rsidRPr="0026610A" w14:paraId="2620B385" w14:textId="77777777" w:rsidTr="00440C13">
        <w:tc>
          <w:tcPr>
            <w:tcW w:w="627" w:type="dxa"/>
          </w:tcPr>
          <w:p w14:paraId="5E705CE4" w14:textId="77777777" w:rsidR="00CB4026" w:rsidRPr="0026610A" w:rsidRDefault="00CB4026" w:rsidP="009962D5">
            <w:pPr>
              <w:spacing w:before="80" w:after="80"/>
              <w:jc w:val="right"/>
              <w:rPr>
                <w:rFonts w:ascii="Times New Roman" w:hAnsi="Times New Roman" w:cs="Times New Roman"/>
              </w:rPr>
            </w:pPr>
          </w:p>
        </w:tc>
        <w:tc>
          <w:tcPr>
            <w:tcW w:w="628" w:type="dxa"/>
            <w:vAlign w:val="center"/>
          </w:tcPr>
          <w:p w14:paraId="21723090" w14:textId="59E8DD62" w:rsidR="00CB4026" w:rsidRPr="0026610A" w:rsidRDefault="00CB4026" w:rsidP="009962D5">
            <w:pPr>
              <w:pStyle w:val="Bullet3"/>
              <w:ind w:left="0"/>
            </w:pPr>
            <w:r w:rsidRPr="0026610A">
              <w:rPr>
                <w:sz w:val="40"/>
                <w:szCs w:val="40"/>
              </w:rPr>
              <w:sym w:font="Wingdings 2" w:char="F0A3"/>
            </w:r>
          </w:p>
        </w:tc>
        <w:tc>
          <w:tcPr>
            <w:tcW w:w="7200" w:type="dxa"/>
            <w:gridSpan w:val="3"/>
            <w:vAlign w:val="center"/>
          </w:tcPr>
          <w:p w14:paraId="17A885CD" w14:textId="06E1A20B" w:rsidR="00CB4026" w:rsidRPr="0026610A" w:rsidRDefault="00CB4026" w:rsidP="009962D5">
            <w:pPr>
              <w:pStyle w:val="Bullet3"/>
              <w:ind w:left="0"/>
            </w:pPr>
            <w:r w:rsidRPr="0026610A">
              <w:rPr>
                <w:spacing w:val="-2"/>
              </w:rPr>
              <w:t xml:space="preserve">If yes to all of the above, verification </w:t>
            </w:r>
            <w:r w:rsidR="001C56E0" w:rsidRPr="0026610A">
              <w:rPr>
                <w:spacing w:val="-2"/>
              </w:rPr>
              <w:t>may not be</w:t>
            </w:r>
            <w:r w:rsidRPr="0026610A">
              <w:rPr>
                <w:spacing w:val="-2"/>
              </w:rPr>
              <w:t xml:space="preserve"> required (Rule 3-101</w:t>
            </w:r>
            <w:r w:rsidR="001C56E0" w:rsidRPr="0026610A">
              <w:rPr>
                <w:spacing w:val="-2"/>
              </w:rPr>
              <w:t>(c)</w:t>
            </w:r>
            <w:r w:rsidRPr="0026610A">
              <w:rPr>
                <w:spacing w:val="-2"/>
              </w:rPr>
              <w:t xml:space="preserve">). </w:t>
            </w:r>
            <w:r w:rsidR="00F37128">
              <w:rPr>
                <w:spacing w:val="-2"/>
              </w:rPr>
              <w:br/>
            </w:r>
            <w:r w:rsidRPr="0026610A">
              <w:t>Part 3–Division 7 trust rule compliance is also required</w:t>
            </w:r>
            <w:r w:rsidR="00CF3822" w:rsidRPr="0026610A">
              <w:t>,</w:t>
            </w:r>
            <w:r w:rsidR="001C56E0" w:rsidRPr="0026610A">
              <w:t xml:space="preserve"> and thus the exemption may be incompatible with the trust rules. S</w:t>
            </w:r>
            <w:r w:rsidRPr="0026610A">
              <w:t>ee Rules 3-64(4), 3-64.1, and 3-64.2).</w:t>
            </w:r>
            <w:r w:rsidR="001C56E0" w:rsidRPr="0026610A">
              <w:t xml:space="preserve"> Note that monitoring is not exempted (Rule 3-110)). </w:t>
            </w:r>
          </w:p>
        </w:tc>
        <w:tc>
          <w:tcPr>
            <w:tcW w:w="900" w:type="dxa"/>
            <w:vAlign w:val="center"/>
          </w:tcPr>
          <w:p w14:paraId="3721C8CA" w14:textId="77777777" w:rsidR="00CB4026" w:rsidRPr="0026610A" w:rsidRDefault="00CB4026" w:rsidP="009962D5">
            <w:pPr>
              <w:pStyle w:val="Bullet3"/>
              <w:ind w:left="0"/>
              <w:jc w:val="center"/>
            </w:pPr>
          </w:p>
        </w:tc>
      </w:tr>
      <w:tr w:rsidR="00CB4026" w:rsidRPr="0026610A" w14:paraId="3BCCC582" w14:textId="77777777" w:rsidTr="00440C13">
        <w:tc>
          <w:tcPr>
            <w:tcW w:w="627" w:type="dxa"/>
          </w:tcPr>
          <w:p w14:paraId="7DA1A142" w14:textId="77777777" w:rsidR="00CB4026" w:rsidRPr="0026610A" w:rsidRDefault="00CB4026" w:rsidP="009962D5">
            <w:pPr>
              <w:spacing w:before="80" w:after="80"/>
              <w:jc w:val="right"/>
              <w:rPr>
                <w:rFonts w:ascii="Times New Roman" w:hAnsi="Times New Roman" w:cs="Times New Roman"/>
              </w:rPr>
            </w:pPr>
          </w:p>
        </w:tc>
        <w:tc>
          <w:tcPr>
            <w:tcW w:w="2320" w:type="dxa"/>
            <w:gridSpan w:val="3"/>
            <w:vAlign w:val="center"/>
          </w:tcPr>
          <w:p w14:paraId="2D63ED57" w14:textId="44474BD8" w:rsidR="00CB4026" w:rsidRPr="0026610A" w:rsidRDefault="00CB4026" w:rsidP="00CB4026">
            <w:pPr>
              <w:pStyle w:val="Bullet3"/>
              <w:ind w:left="0"/>
              <w:jc w:val="right"/>
            </w:pPr>
            <w:r w:rsidRPr="0026610A">
              <w:t>Date confirmed:</w:t>
            </w:r>
          </w:p>
        </w:tc>
        <w:tc>
          <w:tcPr>
            <w:tcW w:w="5508" w:type="dxa"/>
            <w:vAlign w:val="center"/>
          </w:tcPr>
          <w:p w14:paraId="3CB46440" w14:textId="625D3916" w:rsidR="00CB4026" w:rsidRPr="0026610A" w:rsidRDefault="00CB4026" w:rsidP="009962D5">
            <w:pPr>
              <w:pStyle w:val="Bullet3"/>
              <w:ind w:left="0"/>
            </w:pPr>
          </w:p>
        </w:tc>
        <w:tc>
          <w:tcPr>
            <w:tcW w:w="900" w:type="dxa"/>
            <w:vAlign w:val="center"/>
          </w:tcPr>
          <w:p w14:paraId="6F76CE14" w14:textId="77777777" w:rsidR="00CB4026" w:rsidRPr="0026610A" w:rsidRDefault="00CB4026" w:rsidP="009962D5">
            <w:pPr>
              <w:pStyle w:val="Bullet3"/>
              <w:ind w:left="0"/>
              <w:jc w:val="center"/>
            </w:pPr>
          </w:p>
        </w:tc>
      </w:tr>
    </w:tbl>
    <w:p w14:paraId="17BE2436" w14:textId="77777777" w:rsidR="00AA5FA3" w:rsidRPr="0026610A" w:rsidRDefault="00AA5FA3" w:rsidP="00755B10">
      <w:pPr>
        <w:spacing w:before="80" w:after="80"/>
        <w:rPr>
          <w:rFonts w:ascii="Times New Roman" w:hAnsi="Times New Roman" w:cs="Times New Roman"/>
        </w:rPr>
      </w:pPr>
    </w:p>
    <w:p w14:paraId="69EBBF06" w14:textId="77777777" w:rsidR="00F37128" w:rsidRDefault="00F3712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F6F30" w:rsidRPr="0026610A" w14:paraId="2967F8FD" w14:textId="77777777" w:rsidTr="009962D5">
        <w:tc>
          <w:tcPr>
            <w:tcW w:w="9350" w:type="dxa"/>
            <w:shd w:val="clear" w:color="auto" w:fill="D9E2F3" w:themeFill="accent1" w:themeFillTint="33"/>
            <w:vAlign w:val="center"/>
          </w:tcPr>
          <w:p w14:paraId="6A0A54E6" w14:textId="191230ED" w:rsidR="00BF6F30" w:rsidRPr="0026610A" w:rsidRDefault="00BF6F30" w:rsidP="009962D5">
            <w:pPr>
              <w:spacing w:before="80" w:after="80"/>
              <w:jc w:val="center"/>
              <w:rPr>
                <w:rFonts w:ascii="Times New Roman" w:hAnsi="Times New Roman" w:cs="Times New Roman"/>
                <w:b/>
              </w:rPr>
            </w:pPr>
            <w:r w:rsidRPr="0026610A">
              <w:rPr>
                <w:rFonts w:ascii="Times New Roman" w:hAnsi="Times New Roman" w:cs="Times New Roman"/>
                <w:b/>
              </w:rPr>
              <w:lastRenderedPageBreak/>
              <w:t>VERIFICATION INFORMATION AND DOCUMENTS</w:t>
            </w:r>
          </w:p>
        </w:tc>
      </w:tr>
      <w:tr w:rsidR="00BF6F30" w:rsidRPr="0026610A" w14:paraId="4CE8243D" w14:textId="77777777" w:rsidTr="009962D5">
        <w:tc>
          <w:tcPr>
            <w:tcW w:w="9350" w:type="dxa"/>
            <w:vAlign w:val="center"/>
          </w:tcPr>
          <w:p w14:paraId="14C7B7F0" w14:textId="536E8832" w:rsidR="00BF6F30" w:rsidRPr="0026610A" w:rsidRDefault="00BF6F30" w:rsidP="009962D5">
            <w:pPr>
              <w:pStyle w:val="Newdevelopmentbulletfirstlevel"/>
              <w:numPr>
                <w:ilvl w:val="0"/>
                <w:numId w:val="0"/>
              </w:numPr>
              <w:ind w:left="76"/>
              <w:rPr>
                <w:iCs/>
              </w:rPr>
            </w:pPr>
            <w:r w:rsidRPr="0026610A">
              <w:t xml:space="preserve">If the verification exemptions above do not apply, you must obtain from the </w:t>
            </w:r>
            <w:r w:rsidRPr="0026610A">
              <w:rPr>
                <w:b/>
              </w:rPr>
              <w:t>client</w:t>
            </w:r>
            <w:r w:rsidRPr="0026610A">
              <w:t xml:space="preserve"> and record, with the applicable date, information about the source of </w:t>
            </w:r>
            <w:r w:rsidRPr="0026610A">
              <w:rPr>
                <w:b/>
              </w:rPr>
              <w:t>money</w:t>
            </w:r>
            <w:r w:rsidRPr="0026610A">
              <w:t xml:space="preserve"> (see</w:t>
            </w:r>
            <w:r w:rsidR="00867D2F" w:rsidRPr="0026610A">
              <w:t xml:space="preserve"> “</w:t>
            </w:r>
            <w:r w:rsidR="00FB5636" w:rsidRPr="0026610A">
              <w:t>Source of Money</w:t>
            </w:r>
            <w:r w:rsidR="00FB5636" w:rsidRPr="0026610A">
              <w:rPr>
                <w:b/>
              </w:rPr>
              <w:t xml:space="preserve">” </w:t>
            </w:r>
            <w:r w:rsidR="00FB5636" w:rsidRPr="0026610A">
              <w:rPr>
                <w:bCs/>
              </w:rPr>
              <w:t>in this checklist</w:t>
            </w:r>
            <w:r w:rsidRPr="0026610A">
              <w:t>)</w:t>
            </w:r>
            <w:r w:rsidR="001C56E0" w:rsidRPr="0026610A">
              <w:t xml:space="preserve"> and verify the </w:t>
            </w:r>
            <w:r w:rsidR="001C56E0" w:rsidRPr="0026610A">
              <w:rPr>
                <w:b/>
                <w:bCs/>
              </w:rPr>
              <w:t>client’s</w:t>
            </w:r>
            <w:r w:rsidR="001C56E0" w:rsidRPr="0026610A">
              <w:t xml:space="preserve"> identity by means of the documents and information set out in Rule 3-102. Retain a record of the information obtained, with the applicable dates, and the documents obtained or produced (Rule 3-107</w:t>
            </w:r>
            <w:r w:rsidR="007B2F19" w:rsidRPr="0026610A">
              <w:t>)</w:t>
            </w:r>
            <w:r w:rsidR="001C56E0" w:rsidRPr="0026610A">
              <w:t>)</w:t>
            </w:r>
            <w:r w:rsidRPr="0026610A">
              <w:t>. Special rules apply for individuals under 12 years of age (Rule 3-102(5)</w:t>
            </w:r>
            <w:r w:rsidR="00DD5899" w:rsidRPr="0026610A">
              <w:t>)</w:t>
            </w:r>
            <w:r w:rsidRPr="0026610A">
              <w:t xml:space="preserve"> and for individuals 12 years or over but less than 15 years (Rule 3-102(6)). </w:t>
            </w:r>
            <w:r w:rsidRPr="0026610A">
              <w:rPr>
                <w:i/>
              </w:rPr>
              <w:t xml:space="preserve">Documents used to verify identity must be valid, </w:t>
            </w:r>
            <w:r w:rsidR="001C56E0" w:rsidRPr="0026610A">
              <w:rPr>
                <w:i/>
              </w:rPr>
              <w:t>authentic</w:t>
            </w:r>
            <w:r w:rsidRPr="0026610A">
              <w:rPr>
                <w:i/>
              </w:rPr>
              <w:t>, and current, and information must be valid and current.</w:t>
            </w:r>
            <w:r w:rsidR="001C56E0" w:rsidRPr="0026610A">
              <w:rPr>
                <w:i/>
              </w:rPr>
              <w:t xml:space="preserve"> </w:t>
            </w:r>
            <w:r w:rsidR="001C56E0" w:rsidRPr="0026610A">
              <w:rPr>
                <w:iCs/>
              </w:rPr>
              <w:t>A member or employee of your firm may fulfill your responsibilities</w:t>
            </w:r>
            <w:r w:rsidR="00CD516E" w:rsidRPr="0026610A">
              <w:rPr>
                <w:iCs/>
              </w:rPr>
              <w:t>,</w:t>
            </w:r>
            <w:r w:rsidR="001C56E0" w:rsidRPr="0026610A">
              <w:rPr>
                <w:iCs/>
              </w:rPr>
              <w:t xml:space="preserve"> or you may retain an agent to verify the client’s identity on your behalf.</w:t>
            </w:r>
          </w:p>
        </w:tc>
      </w:tr>
      <w:tr w:rsidR="00BF6F30" w:rsidRPr="0026610A" w14:paraId="5884C56D" w14:textId="77777777" w:rsidTr="009962D5">
        <w:tc>
          <w:tcPr>
            <w:tcW w:w="9350" w:type="dxa"/>
            <w:vAlign w:val="center"/>
          </w:tcPr>
          <w:p w14:paraId="00C31EE4" w14:textId="2F29F420" w:rsidR="00BF6F30" w:rsidRPr="0026610A" w:rsidRDefault="001F7EAC" w:rsidP="009962D5">
            <w:pPr>
              <w:pStyle w:val="Newdevelopmentsubbullet"/>
              <w:numPr>
                <w:ilvl w:val="0"/>
                <w:numId w:val="0"/>
              </w:numPr>
              <w:ind w:left="76" w:right="151"/>
              <w:rPr>
                <w:rFonts w:cs="Times New Roman"/>
              </w:rPr>
            </w:pPr>
            <w:r w:rsidRPr="0026610A">
              <w:rPr>
                <w:rFonts w:cs="Times New Roman"/>
              </w:rPr>
              <w:t>V</w:t>
            </w:r>
            <w:r w:rsidR="00BF6F30" w:rsidRPr="0026610A">
              <w:rPr>
                <w:rFonts w:cs="Times New Roman"/>
              </w:rPr>
              <w:t xml:space="preserve">erify all applicable individuals and organizations, noting the definition of </w:t>
            </w:r>
            <w:r w:rsidR="00BF6F30" w:rsidRPr="0026610A">
              <w:rPr>
                <w:rFonts w:cs="Times New Roman"/>
                <w:b/>
              </w:rPr>
              <w:t>client.</w:t>
            </w:r>
            <w:r w:rsidR="00BF6F30" w:rsidRPr="0026610A">
              <w:rPr>
                <w:rFonts w:cs="Times New Roman"/>
                <w:i/>
              </w:rPr>
              <w:t xml:space="preserve"> </w:t>
            </w:r>
            <w:r w:rsidR="00BF6F30" w:rsidRPr="0026610A">
              <w:rPr>
                <w:rFonts w:cs="Times New Roman"/>
              </w:rPr>
              <w:t xml:space="preserve">If the instructing individual of an </w:t>
            </w:r>
            <w:r w:rsidR="00BF6F30" w:rsidRPr="0026610A">
              <w:rPr>
                <w:rFonts w:cs="Times New Roman"/>
                <w:b/>
              </w:rPr>
              <w:t>organization</w:t>
            </w:r>
            <w:r w:rsidR="00BF6F30" w:rsidRPr="0026610A">
              <w:rPr>
                <w:rFonts w:cs="Times New Roman"/>
              </w:rPr>
              <w:t xml:space="preserve"> changes, you must identify and verify the new individual’s identity. Note the requirements regarding </w:t>
            </w:r>
            <w:r w:rsidR="00BF6F30" w:rsidRPr="0026610A">
              <w:rPr>
                <w:rFonts w:cs="Times New Roman"/>
                <w:i/>
              </w:rPr>
              <w:t>identification</w:t>
            </w:r>
            <w:r w:rsidR="00BF6F30" w:rsidRPr="0026610A">
              <w:rPr>
                <w:rFonts w:cs="Times New Roman"/>
              </w:rPr>
              <w:t xml:space="preserve"> of directors, shareholders, ownership, control, and structure of an </w:t>
            </w:r>
            <w:r w:rsidR="00BF6F30" w:rsidRPr="0026610A">
              <w:rPr>
                <w:rFonts w:cs="Times New Roman"/>
                <w:b/>
              </w:rPr>
              <w:t>organization</w:t>
            </w:r>
            <w:r w:rsidR="00BF6F30" w:rsidRPr="0026610A">
              <w:rPr>
                <w:rFonts w:cs="Times New Roman"/>
              </w:rPr>
              <w:t xml:space="preserve"> and the trustees and beneficiaries and settlors of a trust (Rule 3-103). Note that the ultimate owner is not another </w:t>
            </w:r>
            <w:r w:rsidR="00BF6F30" w:rsidRPr="0026610A">
              <w:rPr>
                <w:rFonts w:cs="Times New Roman"/>
                <w:b/>
              </w:rPr>
              <w:t>organization</w:t>
            </w:r>
            <w:r w:rsidR="00BF6F30" w:rsidRPr="0026610A">
              <w:rPr>
                <w:rFonts w:cs="Times New Roman"/>
              </w:rPr>
              <w:t xml:space="preserve">; it must be the actual individuals who own or control the </w:t>
            </w:r>
            <w:r w:rsidR="00BF6F30" w:rsidRPr="0026610A">
              <w:rPr>
                <w:rFonts w:cs="Times New Roman"/>
                <w:b/>
              </w:rPr>
              <w:t>organization</w:t>
            </w:r>
            <w:r w:rsidR="00BF6F30" w:rsidRPr="0026610A">
              <w:rPr>
                <w:rFonts w:cs="Times New Roman"/>
              </w:rPr>
              <w:t>.</w:t>
            </w:r>
          </w:p>
        </w:tc>
      </w:tr>
      <w:tr w:rsidR="00BF6F30" w:rsidRPr="0026610A" w14:paraId="4D5283F1" w14:textId="77777777" w:rsidTr="009962D5">
        <w:tc>
          <w:tcPr>
            <w:tcW w:w="9350" w:type="dxa"/>
            <w:vAlign w:val="center"/>
          </w:tcPr>
          <w:p w14:paraId="7896D411" w14:textId="45E507DC" w:rsidR="00BF6F30" w:rsidRPr="0026610A" w:rsidRDefault="00BF6F30" w:rsidP="009962D5">
            <w:pPr>
              <w:pStyle w:val="Newdevelopmentsubbullet"/>
              <w:numPr>
                <w:ilvl w:val="0"/>
                <w:numId w:val="0"/>
              </w:numPr>
              <w:ind w:left="76" w:right="151"/>
              <w:rPr>
                <w:rFonts w:cs="Times New Roman"/>
              </w:rPr>
            </w:pPr>
            <w:r w:rsidRPr="0026610A">
              <w:rPr>
                <w:rFonts w:cs="Times New Roman"/>
              </w:rPr>
              <w:t xml:space="preserve">If a director is the instructing individual, verify the director’s identity (Rules 3-98 and 3-102) and, in addition, comply with Rule 3-103 with respect to that director. If you are not able to obtain the information referred to in Rule 3-103 or to confirm its accuracy, see Rule 3-103(4). Also consider Rules 3-109 to 3-110 and </w:t>
            </w:r>
            <w:r w:rsidRPr="0026610A">
              <w:rPr>
                <w:rFonts w:cs="Times New Roman"/>
                <w:i/>
              </w:rPr>
              <w:t>BC Code</w:t>
            </w:r>
            <w:r w:rsidRPr="0026610A">
              <w:rPr>
                <w:rFonts w:cs="Times New Roman"/>
              </w:rPr>
              <w:t xml:space="preserve"> rules 3.2-7 to 3.2-8.</w:t>
            </w:r>
          </w:p>
        </w:tc>
      </w:tr>
      <w:tr w:rsidR="00BF6F30" w:rsidRPr="0026610A" w14:paraId="1BF8BC0F" w14:textId="77777777" w:rsidTr="009962D5">
        <w:tc>
          <w:tcPr>
            <w:tcW w:w="9350" w:type="dxa"/>
            <w:vAlign w:val="center"/>
          </w:tcPr>
          <w:p w14:paraId="719C8073" w14:textId="2F60CB75" w:rsidR="00BF6F30" w:rsidRPr="0026610A" w:rsidRDefault="00BF6F30" w:rsidP="009962D5">
            <w:pPr>
              <w:pStyle w:val="Newdevelopmentsubbullet"/>
              <w:numPr>
                <w:ilvl w:val="0"/>
                <w:numId w:val="0"/>
              </w:numPr>
              <w:ind w:left="76" w:right="151"/>
              <w:rPr>
                <w:rFonts w:cs="Times New Roman"/>
              </w:rPr>
            </w:pPr>
            <w:r w:rsidRPr="0026610A">
              <w:rPr>
                <w:rFonts w:cs="Times New Roman"/>
              </w:rPr>
              <w:t xml:space="preserve">For individuals, including an individual instructing you on </w:t>
            </w:r>
            <w:r w:rsidR="001C56E0" w:rsidRPr="0026610A">
              <w:rPr>
                <w:rFonts w:cs="Times New Roman"/>
              </w:rPr>
              <w:t xml:space="preserve">an </w:t>
            </w:r>
            <w:r w:rsidR="001C56E0" w:rsidRPr="0026610A">
              <w:rPr>
                <w:rFonts w:cs="Times New Roman"/>
                <w:b/>
                <w:bCs/>
              </w:rPr>
              <w:t>organization’s</w:t>
            </w:r>
            <w:r w:rsidR="001C56E0" w:rsidRPr="0026610A">
              <w:rPr>
                <w:rFonts w:cs="Times New Roman"/>
              </w:rPr>
              <w:t xml:space="preserve"> </w:t>
            </w:r>
            <w:r w:rsidRPr="0026610A">
              <w:rPr>
                <w:rFonts w:cs="Times New Roman"/>
              </w:rPr>
              <w:t>behalf, the verification methods are: (</w:t>
            </w:r>
            <w:r w:rsidR="00CF408A" w:rsidRPr="0026610A">
              <w:rPr>
                <w:rFonts w:cs="Times New Roman"/>
              </w:rPr>
              <w:t>1</w:t>
            </w:r>
            <w:r w:rsidRPr="0026610A">
              <w:rPr>
                <w:rFonts w:cs="Times New Roman"/>
              </w:rPr>
              <w:t>) the government-issued photo ID method (</w:t>
            </w:r>
            <w:r w:rsidRPr="0026610A">
              <w:rPr>
                <w:rFonts w:cs="Times New Roman"/>
                <w:iCs/>
              </w:rPr>
              <w:t>physical meeting</w:t>
            </w:r>
            <w:r w:rsidR="000E4331" w:rsidRPr="0026610A">
              <w:rPr>
                <w:rFonts w:cs="Times New Roman"/>
                <w:iCs/>
              </w:rPr>
              <w:t xml:space="preserve"> or</w:t>
            </w:r>
            <w:r w:rsidR="005E2740" w:rsidRPr="0026610A">
              <w:rPr>
                <w:rFonts w:cs="Times New Roman"/>
                <w:iCs/>
              </w:rPr>
              <w:t xml:space="preserve"> </w:t>
            </w:r>
            <w:r w:rsidRPr="0026610A">
              <w:rPr>
                <w:rFonts w:cs="Times New Roman"/>
                <w:iCs/>
              </w:rPr>
              <w:t>virtual meeting</w:t>
            </w:r>
            <w:r w:rsidR="000E4331" w:rsidRPr="0026610A">
              <w:rPr>
                <w:rFonts w:cs="Times New Roman"/>
              </w:rPr>
              <w:t xml:space="preserve"> using reliable authentication technology</w:t>
            </w:r>
            <w:r w:rsidRPr="0026610A">
              <w:rPr>
                <w:rFonts w:cs="Times New Roman"/>
              </w:rPr>
              <w:t>); (</w:t>
            </w:r>
            <w:r w:rsidR="00CF408A" w:rsidRPr="0026610A">
              <w:rPr>
                <w:rFonts w:cs="Times New Roman"/>
              </w:rPr>
              <w:t>2</w:t>
            </w:r>
            <w:r w:rsidRPr="0026610A">
              <w:rPr>
                <w:rFonts w:cs="Times New Roman"/>
              </w:rPr>
              <w:t>) the credit file method (no physical meeting required); and (</w:t>
            </w:r>
            <w:r w:rsidR="00CF408A" w:rsidRPr="0026610A">
              <w:rPr>
                <w:rFonts w:cs="Times New Roman"/>
              </w:rPr>
              <w:t>3</w:t>
            </w:r>
            <w:r w:rsidRPr="0026610A">
              <w:rPr>
                <w:rFonts w:cs="Times New Roman"/>
              </w:rPr>
              <w:t xml:space="preserve">) the dual process method (no physical meeting required). </w:t>
            </w:r>
          </w:p>
        </w:tc>
      </w:tr>
    </w:tbl>
    <w:p w14:paraId="35E4B3FE" w14:textId="77777777" w:rsidR="00BF6F30" w:rsidRPr="0026610A" w:rsidRDefault="00BF6F30"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93"/>
        <w:gridCol w:w="613"/>
        <w:gridCol w:w="94"/>
        <w:gridCol w:w="1959"/>
        <w:gridCol w:w="261"/>
        <w:gridCol w:w="374"/>
        <w:gridCol w:w="256"/>
        <w:gridCol w:w="180"/>
        <w:gridCol w:w="1063"/>
        <w:gridCol w:w="267"/>
        <w:gridCol w:w="2716"/>
        <w:gridCol w:w="879"/>
      </w:tblGrid>
      <w:tr w:rsidR="00EF1DBD" w:rsidRPr="0026610A" w14:paraId="4D2D4536" w14:textId="1DAEDD3F" w:rsidTr="00DC5920">
        <w:tc>
          <w:tcPr>
            <w:tcW w:w="693" w:type="dxa"/>
            <w:shd w:val="clear" w:color="auto" w:fill="D9E2F3" w:themeFill="accent1" w:themeFillTint="33"/>
          </w:tcPr>
          <w:p w14:paraId="7A8BDF5D" w14:textId="4075CD1A" w:rsidR="00EF1DBD" w:rsidRPr="0026610A" w:rsidRDefault="00EF1DBD" w:rsidP="003613B4">
            <w:pPr>
              <w:spacing w:before="80" w:after="80"/>
              <w:jc w:val="right"/>
              <w:rPr>
                <w:rFonts w:ascii="Times New Roman" w:hAnsi="Times New Roman" w:cs="Times New Roman"/>
                <w:b/>
              </w:rPr>
            </w:pPr>
          </w:p>
        </w:tc>
        <w:tc>
          <w:tcPr>
            <w:tcW w:w="8662" w:type="dxa"/>
            <w:gridSpan w:val="11"/>
            <w:shd w:val="clear" w:color="auto" w:fill="D9E2F3" w:themeFill="accent1" w:themeFillTint="33"/>
            <w:vAlign w:val="center"/>
          </w:tcPr>
          <w:p w14:paraId="586A6F76" w14:textId="1EAAE4B2" w:rsidR="00EF1DBD" w:rsidRPr="0026610A" w:rsidRDefault="00BF6F30" w:rsidP="00EF1DBD">
            <w:pPr>
              <w:pStyle w:val="Heading1"/>
              <w:spacing w:before="80" w:after="80"/>
              <w:outlineLvl w:val="0"/>
              <w:rPr>
                <w:rFonts w:cs="Times New Roman"/>
              </w:rPr>
            </w:pPr>
            <w:r w:rsidRPr="0026610A">
              <w:rPr>
                <w:rFonts w:cs="Times New Roman"/>
              </w:rPr>
              <w:t>Individuals</w:t>
            </w:r>
          </w:p>
        </w:tc>
      </w:tr>
      <w:tr w:rsidR="003613B4" w:rsidRPr="0026610A" w14:paraId="3D41846B" w14:textId="0642D6D7" w:rsidTr="00DC5920">
        <w:tc>
          <w:tcPr>
            <w:tcW w:w="693" w:type="dxa"/>
          </w:tcPr>
          <w:p w14:paraId="5CC51111" w14:textId="13F9398E" w:rsidR="003613B4" w:rsidRPr="0026610A" w:rsidRDefault="009B05E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0F2C9AF6" w14:textId="5D04AA36" w:rsidR="003613B4" w:rsidRPr="0026610A" w:rsidRDefault="00BF6F30" w:rsidP="00BF6F30">
            <w:pPr>
              <w:pStyle w:val="Bullet1"/>
            </w:pPr>
            <w:r w:rsidRPr="0026610A">
              <w:rPr>
                <w:b/>
              </w:rPr>
              <w:t>Client</w:t>
            </w:r>
            <w:r w:rsidRPr="0026610A">
              <w:t xml:space="preserve"> is an individual (includes the instructing individual of an </w:t>
            </w:r>
            <w:r w:rsidRPr="0026610A">
              <w:rPr>
                <w:b/>
              </w:rPr>
              <w:t>organization</w:t>
            </w:r>
            <w:r w:rsidRPr="0026610A">
              <w:t>)</w:t>
            </w:r>
            <w:r w:rsidR="00BF2D30" w:rsidRPr="0026610A">
              <w:t xml:space="preserve">. Clients (or their family members or close associates) who are identified as politically exposed persons or heads of international organizations may involve unique risks for lawyers (see </w:t>
            </w:r>
            <w:r w:rsidR="00303B56" w:rsidRPr="0026610A">
              <w:t>“</w:t>
            </w:r>
            <w:hyperlink r:id="rId16" w:tgtFrame="_blank" w:history="1">
              <w:r w:rsidR="00303B56" w:rsidRPr="0026610A">
                <w:rPr>
                  <w:rStyle w:val="Hyperlink"/>
                </w:rPr>
                <w:t>Guidance on Politically Exposed Persons/Heads of International Organizations</w:t>
              </w:r>
            </w:hyperlink>
            <w:r w:rsidR="00303B56" w:rsidRPr="0026610A">
              <w:t>” on the “</w:t>
            </w:r>
            <w:hyperlink r:id="rId17" w:history="1">
              <w:r w:rsidR="00303B56" w:rsidRPr="00AD0F75">
                <w:rPr>
                  <w:rStyle w:val="Hyperlink"/>
                </w:rPr>
                <w:t>Client ID &amp; Verification” webpage</w:t>
              </w:r>
            </w:hyperlink>
            <w:r w:rsidR="00BF2D30" w:rsidRPr="0026610A">
              <w:t>).</w:t>
            </w:r>
          </w:p>
        </w:tc>
        <w:tc>
          <w:tcPr>
            <w:tcW w:w="879" w:type="dxa"/>
            <w:vAlign w:val="center"/>
          </w:tcPr>
          <w:p w14:paraId="4D38A8D5" w14:textId="024A3A63" w:rsidR="003613B4" w:rsidRPr="0026610A" w:rsidRDefault="003613B4" w:rsidP="003613B4">
            <w:pPr>
              <w:pStyle w:val="Bullet1"/>
              <w:ind w:left="-104"/>
              <w:jc w:val="center"/>
            </w:pPr>
          </w:p>
        </w:tc>
      </w:tr>
      <w:tr w:rsidR="003613B4" w:rsidRPr="0026610A" w14:paraId="73F81E13" w14:textId="11B1CC19" w:rsidTr="00DC5920">
        <w:tc>
          <w:tcPr>
            <w:tcW w:w="693" w:type="dxa"/>
            <w:shd w:val="clear" w:color="auto" w:fill="B4C6E7" w:themeFill="accent1" w:themeFillTint="66"/>
          </w:tcPr>
          <w:p w14:paraId="1581C76D" w14:textId="77777777" w:rsidR="003613B4" w:rsidRPr="0026610A" w:rsidRDefault="003613B4" w:rsidP="003613B4">
            <w:pPr>
              <w:spacing w:before="80" w:after="80"/>
              <w:jc w:val="right"/>
              <w:rPr>
                <w:rFonts w:ascii="Times New Roman" w:hAnsi="Times New Roman" w:cs="Times New Roman"/>
              </w:rPr>
            </w:pPr>
          </w:p>
        </w:tc>
        <w:tc>
          <w:tcPr>
            <w:tcW w:w="7783" w:type="dxa"/>
            <w:gridSpan w:val="10"/>
            <w:shd w:val="clear" w:color="auto" w:fill="B4C6E7" w:themeFill="accent1" w:themeFillTint="66"/>
            <w:vAlign w:val="center"/>
          </w:tcPr>
          <w:p w14:paraId="2ECC702C" w14:textId="65F88F7F" w:rsidR="003613B4" w:rsidRPr="0026610A" w:rsidRDefault="009B05E9" w:rsidP="009B05E9">
            <w:pPr>
              <w:pStyle w:val="Bullet1"/>
              <w:tabs>
                <w:tab w:val="left" w:pos="409"/>
              </w:tabs>
              <w:ind w:left="319" w:hanging="319"/>
            </w:pPr>
            <w:r w:rsidRPr="0026610A">
              <w:rPr>
                <w:b/>
              </w:rPr>
              <w:t>A.</w:t>
            </w:r>
            <w:r w:rsidRPr="0026610A">
              <w:rPr>
                <w:b/>
              </w:rPr>
              <w:tab/>
              <w:t>Government-issued photo ID method</w:t>
            </w:r>
          </w:p>
        </w:tc>
        <w:tc>
          <w:tcPr>
            <w:tcW w:w="879" w:type="dxa"/>
            <w:shd w:val="clear" w:color="auto" w:fill="B4C6E7" w:themeFill="accent1" w:themeFillTint="66"/>
            <w:vAlign w:val="center"/>
          </w:tcPr>
          <w:p w14:paraId="6CEF90F4" w14:textId="77777777" w:rsidR="003613B4" w:rsidRPr="0026610A" w:rsidRDefault="003613B4" w:rsidP="003613B4">
            <w:pPr>
              <w:pStyle w:val="Bullet2"/>
              <w:ind w:left="-104"/>
              <w:jc w:val="center"/>
            </w:pPr>
          </w:p>
        </w:tc>
      </w:tr>
      <w:tr w:rsidR="00D749D5" w:rsidRPr="0026610A" w14:paraId="46FE5D79" w14:textId="77777777" w:rsidTr="00DC5920">
        <w:tc>
          <w:tcPr>
            <w:tcW w:w="693" w:type="dxa"/>
          </w:tcPr>
          <w:p w14:paraId="7A812125" w14:textId="77777777" w:rsidR="00D749D5" w:rsidRPr="0026610A" w:rsidRDefault="00D749D5" w:rsidP="003613B4">
            <w:pPr>
              <w:spacing w:before="80" w:after="80"/>
              <w:jc w:val="right"/>
              <w:rPr>
                <w:rFonts w:ascii="Times New Roman" w:hAnsi="Times New Roman" w:cs="Times New Roman"/>
              </w:rPr>
            </w:pPr>
          </w:p>
        </w:tc>
        <w:tc>
          <w:tcPr>
            <w:tcW w:w="7783" w:type="dxa"/>
            <w:gridSpan w:val="10"/>
            <w:vAlign w:val="center"/>
          </w:tcPr>
          <w:p w14:paraId="46E173F7" w14:textId="70FD02BA" w:rsidR="00D749D5" w:rsidRPr="0026610A" w:rsidRDefault="00D749D5" w:rsidP="00BF6F30">
            <w:pPr>
              <w:pStyle w:val="Bullet1"/>
            </w:pPr>
            <w:r w:rsidRPr="0026610A">
              <w:t xml:space="preserve">This method requires that you either physically meet the client or that you have a virtual meeting. If you have a virtual meeting, you must use reliable authentication technology. Verifying identity only by viewing the individual and their ID in a video conference and obtaining a scan of their ID is not sufficient. See the information in “Methods to verify an individual’s identity” in the </w:t>
            </w:r>
            <w:hyperlink r:id="rId18" w:history="1">
              <w:r w:rsidRPr="0026610A">
                <w:rPr>
                  <w:rStyle w:val="Hyperlink"/>
                </w:rPr>
                <w:t>FAQs</w:t>
              </w:r>
            </w:hyperlink>
            <w:r w:rsidRPr="0026610A">
              <w:t xml:space="preserve"> and </w:t>
            </w:r>
            <w:hyperlink r:id="rId19" w:history="1">
              <w:r w:rsidRPr="0026610A">
                <w:rPr>
                  <w:rStyle w:val="Hyperlink"/>
                </w:rPr>
                <w:t>Guidance for virtual verification of your client’s identity using government-issued photo ID and technology</w:t>
              </w:r>
            </w:hyperlink>
            <w:r w:rsidRPr="0026610A">
              <w:t>.</w:t>
            </w:r>
          </w:p>
        </w:tc>
        <w:tc>
          <w:tcPr>
            <w:tcW w:w="879" w:type="dxa"/>
            <w:vAlign w:val="center"/>
          </w:tcPr>
          <w:p w14:paraId="522A9762" w14:textId="77777777" w:rsidR="00D749D5" w:rsidRPr="0026610A" w:rsidRDefault="00D749D5" w:rsidP="003613B4">
            <w:pPr>
              <w:pStyle w:val="Bullet3"/>
              <w:ind w:left="-104"/>
              <w:jc w:val="center"/>
            </w:pPr>
          </w:p>
        </w:tc>
      </w:tr>
      <w:tr w:rsidR="003613B4" w:rsidRPr="0026610A" w14:paraId="14741296" w14:textId="3D98D17C" w:rsidTr="00DC5920">
        <w:tc>
          <w:tcPr>
            <w:tcW w:w="693" w:type="dxa"/>
          </w:tcPr>
          <w:p w14:paraId="10A6B3CB" w14:textId="77777777" w:rsidR="003613B4" w:rsidRPr="0026610A" w:rsidRDefault="003613B4" w:rsidP="003613B4">
            <w:pPr>
              <w:spacing w:before="80" w:after="80"/>
              <w:jc w:val="right"/>
              <w:rPr>
                <w:rFonts w:ascii="Times New Roman" w:hAnsi="Times New Roman" w:cs="Times New Roman"/>
              </w:rPr>
            </w:pPr>
          </w:p>
        </w:tc>
        <w:tc>
          <w:tcPr>
            <w:tcW w:w="7783" w:type="dxa"/>
            <w:gridSpan w:val="10"/>
            <w:vAlign w:val="center"/>
          </w:tcPr>
          <w:p w14:paraId="664C3402" w14:textId="21EF5DE5" w:rsidR="003613B4" w:rsidRPr="0026610A" w:rsidRDefault="009B05E9" w:rsidP="00BF6F30">
            <w:pPr>
              <w:pStyle w:val="Bullet1"/>
            </w:pPr>
            <w:r w:rsidRPr="0026610A">
              <w:t xml:space="preserve">Use valid, </w:t>
            </w:r>
            <w:r w:rsidR="000E4331" w:rsidRPr="0026610A">
              <w:t>authentic</w:t>
            </w:r>
            <w:r w:rsidRPr="0026610A">
              <w:t>, and current photo ID such as:</w:t>
            </w:r>
          </w:p>
        </w:tc>
        <w:tc>
          <w:tcPr>
            <w:tcW w:w="879" w:type="dxa"/>
            <w:vAlign w:val="center"/>
          </w:tcPr>
          <w:p w14:paraId="2AA94ACE" w14:textId="77777777" w:rsidR="003613B4" w:rsidRPr="0026610A" w:rsidRDefault="003613B4" w:rsidP="003613B4">
            <w:pPr>
              <w:pStyle w:val="Bullet3"/>
              <w:ind w:left="-104"/>
              <w:jc w:val="center"/>
            </w:pPr>
          </w:p>
        </w:tc>
      </w:tr>
      <w:tr w:rsidR="009B05E9" w:rsidRPr="0026610A" w14:paraId="471B3E21" w14:textId="3BA782A0" w:rsidTr="00DC5920">
        <w:tc>
          <w:tcPr>
            <w:tcW w:w="693" w:type="dxa"/>
          </w:tcPr>
          <w:p w14:paraId="43F9C083"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64742A22" w14:textId="3BB880EC"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5F5B2805" w14:textId="529AB3B4" w:rsidR="009B05E9" w:rsidRPr="0026610A" w:rsidRDefault="009B05E9" w:rsidP="00BF6F30">
            <w:pPr>
              <w:pStyle w:val="Bullet1"/>
            </w:pPr>
            <w:r w:rsidRPr="0026610A">
              <w:t>Driver’s licence</w:t>
            </w:r>
          </w:p>
        </w:tc>
        <w:tc>
          <w:tcPr>
            <w:tcW w:w="879" w:type="dxa"/>
            <w:vAlign w:val="center"/>
          </w:tcPr>
          <w:p w14:paraId="244AFA09" w14:textId="77777777" w:rsidR="009B05E9" w:rsidRPr="0026610A" w:rsidRDefault="009B05E9" w:rsidP="003613B4">
            <w:pPr>
              <w:pStyle w:val="Bullet4"/>
              <w:ind w:left="-104"/>
              <w:jc w:val="center"/>
            </w:pPr>
          </w:p>
        </w:tc>
      </w:tr>
      <w:tr w:rsidR="009B05E9" w:rsidRPr="0026610A" w14:paraId="2BA1ABD6" w14:textId="77777777" w:rsidTr="00DC5920">
        <w:tc>
          <w:tcPr>
            <w:tcW w:w="693" w:type="dxa"/>
          </w:tcPr>
          <w:p w14:paraId="318785A2"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371E6BB2" w14:textId="0D398036"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25166F52" w14:textId="29FDBDDE" w:rsidR="009B05E9" w:rsidRPr="0026610A" w:rsidRDefault="009B05E9" w:rsidP="00BF6F30">
            <w:pPr>
              <w:pStyle w:val="Bullet1"/>
            </w:pPr>
            <w:r w:rsidRPr="0026610A">
              <w:t>BC Services Card</w:t>
            </w:r>
          </w:p>
        </w:tc>
        <w:tc>
          <w:tcPr>
            <w:tcW w:w="879" w:type="dxa"/>
            <w:vAlign w:val="center"/>
          </w:tcPr>
          <w:p w14:paraId="68B96697" w14:textId="77777777" w:rsidR="009B05E9" w:rsidRPr="0026610A" w:rsidRDefault="009B05E9" w:rsidP="003613B4">
            <w:pPr>
              <w:pStyle w:val="Bullet4"/>
              <w:ind w:left="-104"/>
              <w:jc w:val="center"/>
            </w:pPr>
          </w:p>
        </w:tc>
      </w:tr>
      <w:tr w:rsidR="009B05E9" w:rsidRPr="0026610A" w14:paraId="77C240C3" w14:textId="77777777" w:rsidTr="00DC5920">
        <w:tc>
          <w:tcPr>
            <w:tcW w:w="693" w:type="dxa"/>
          </w:tcPr>
          <w:p w14:paraId="7D2BA0D8"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0DC66A38" w14:textId="71F848EB"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0FE5AD01" w14:textId="7E41047C" w:rsidR="009B05E9" w:rsidRPr="0026610A" w:rsidRDefault="009B05E9" w:rsidP="00BF6F30">
            <w:pPr>
              <w:pStyle w:val="Bullet1"/>
            </w:pPr>
            <w:r w:rsidRPr="0026610A">
              <w:t>Canadian Permanent Resident Card</w:t>
            </w:r>
          </w:p>
        </w:tc>
        <w:tc>
          <w:tcPr>
            <w:tcW w:w="879" w:type="dxa"/>
            <w:vAlign w:val="center"/>
          </w:tcPr>
          <w:p w14:paraId="792ABDDA" w14:textId="77777777" w:rsidR="009B05E9" w:rsidRPr="0026610A" w:rsidRDefault="009B05E9" w:rsidP="003613B4">
            <w:pPr>
              <w:pStyle w:val="Bullet4"/>
              <w:ind w:left="-104"/>
              <w:jc w:val="center"/>
            </w:pPr>
          </w:p>
        </w:tc>
      </w:tr>
      <w:tr w:rsidR="009B05E9" w:rsidRPr="0026610A" w14:paraId="20F46BB5" w14:textId="77777777" w:rsidTr="00DC5920">
        <w:tc>
          <w:tcPr>
            <w:tcW w:w="693" w:type="dxa"/>
          </w:tcPr>
          <w:p w14:paraId="1520F748"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2CBB521C" w14:textId="5D125ACC"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2949C48E" w14:textId="519E3471" w:rsidR="009B05E9" w:rsidRPr="0026610A" w:rsidRDefault="009B05E9" w:rsidP="00BF6F30">
            <w:pPr>
              <w:pStyle w:val="Bullet1"/>
            </w:pPr>
            <w:r w:rsidRPr="0026610A">
              <w:t>Passport</w:t>
            </w:r>
          </w:p>
        </w:tc>
        <w:tc>
          <w:tcPr>
            <w:tcW w:w="879" w:type="dxa"/>
            <w:vAlign w:val="center"/>
          </w:tcPr>
          <w:p w14:paraId="0E0640E6" w14:textId="77777777" w:rsidR="009B05E9" w:rsidRPr="0026610A" w:rsidRDefault="009B05E9" w:rsidP="003613B4">
            <w:pPr>
              <w:pStyle w:val="Bullet4"/>
              <w:ind w:left="-104"/>
              <w:jc w:val="center"/>
            </w:pPr>
          </w:p>
        </w:tc>
      </w:tr>
      <w:tr w:rsidR="009B05E9" w:rsidRPr="0026610A" w14:paraId="4F1587DC" w14:textId="77777777" w:rsidTr="00DC5920">
        <w:tc>
          <w:tcPr>
            <w:tcW w:w="693" w:type="dxa"/>
          </w:tcPr>
          <w:p w14:paraId="31454592"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498ABD6B" w14:textId="24321C74"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6A91815E" w14:textId="2D1FE657" w:rsidR="009B05E9" w:rsidRPr="0026610A" w:rsidRDefault="009B05E9" w:rsidP="00BF6F30">
            <w:pPr>
              <w:pStyle w:val="Bullet1"/>
            </w:pPr>
            <w:r w:rsidRPr="0026610A">
              <w:t>Secure Certificate of Indian Status</w:t>
            </w:r>
          </w:p>
        </w:tc>
        <w:tc>
          <w:tcPr>
            <w:tcW w:w="879" w:type="dxa"/>
            <w:vAlign w:val="center"/>
          </w:tcPr>
          <w:p w14:paraId="6B1CE8A2" w14:textId="77777777" w:rsidR="009B05E9" w:rsidRPr="0026610A" w:rsidRDefault="009B05E9" w:rsidP="003613B4">
            <w:pPr>
              <w:pStyle w:val="Bullet4"/>
              <w:ind w:left="-104"/>
              <w:jc w:val="center"/>
            </w:pPr>
          </w:p>
        </w:tc>
      </w:tr>
      <w:tr w:rsidR="009B05E9" w:rsidRPr="0026610A" w14:paraId="1BA9B0D2" w14:textId="77777777" w:rsidTr="00DC5920">
        <w:tc>
          <w:tcPr>
            <w:tcW w:w="693" w:type="dxa"/>
          </w:tcPr>
          <w:p w14:paraId="132E4D44"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7256DE73" w14:textId="317A4789"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09A0DD30" w14:textId="64B5D5CD" w:rsidR="009B05E9" w:rsidRPr="0026610A" w:rsidRDefault="009B05E9" w:rsidP="00BF6F30">
            <w:pPr>
              <w:pStyle w:val="Bullet1"/>
            </w:pPr>
            <w:r w:rsidRPr="0026610A">
              <w:t>NEXUS Card</w:t>
            </w:r>
          </w:p>
        </w:tc>
        <w:tc>
          <w:tcPr>
            <w:tcW w:w="879" w:type="dxa"/>
            <w:vAlign w:val="center"/>
          </w:tcPr>
          <w:p w14:paraId="7B523434" w14:textId="77777777" w:rsidR="009B05E9" w:rsidRPr="0026610A" w:rsidRDefault="009B05E9" w:rsidP="003613B4">
            <w:pPr>
              <w:pStyle w:val="Bullet4"/>
              <w:ind w:left="-104"/>
              <w:jc w:val="center"/>
            </w:pPr>
          </w:p>
        </w:tc>
      </w:tr>
      <w:tr w:rsidR="009B05E9" w:rsidRPr="0026610A" w14:paraId="09731DCD" w14:textId="77777777" w:rsidTr="00DC5920">
        <w:tc>
          <w:tcPr>
            <w:tcW w:w="693" w:type="dxa"/>
          </w:tcPr>
          <w:p w14:paraId="3ECA5FCF" w14:textId="77777777" w:rsidR="009B05E9" w:rsidRPr="0026610A" w:rsidRDefault="009B05E9" w:rsidP="003613B4">
            <w:pPr>
              <w:spacing w:before="80" w:after="80"/>
              <w:jc w:val="right"/>
              <w:rPr>
                <w:rFonts w:ascii="Times New Roman" w:hAnsi="Times New Roman" w:cs="Times New Roman"/>
              </w:rPr>
            </w:pPr>
          </w:p>
        </w:tc>
        <w:tc>
          <w:tcPr>
            <w:tcW w:w="707" w:type="dxa"/>
            <w:gridSpan w:val="2"/>
            <w:vAlign w:val="center"/>
          </w:tcPr>
          <w:p w14:paraId="74CA6AF4" w14:textId="43A5BA57" w:rsidR="009B05E9" w:rsidRPr="0026610A" w:rsidRDefault="009B05E9" w:rsidP="00977CA7">
            <w:pPr>
              <w:pStyle w:val="Bullet1"/>
              <w:jc w:val="center"/>
            </w:pPr>
            <w:r w:rsidRPr="0026610A">
              <w:rPr>
                <w:sz w:val="40"/>
                <w:szCs w:val="40"/>
              </w:rPr>
              <w:sym w:font="Wingdings 2" w:char="F0A3"/>
            </w:r>
          </w:p>
        </w:tc>
        <w:tc>
          <w:tcPr>
            <w:tcW w:w="7076" w:type="dxa"/>
            <w:gridSpan w:val="8"/>
            <w:vAlign w:val="center"/>
          </w:tcPr>
          <w:p w14:paraId="1475FBEB" w14:textId="25FB6FB3" w:rsidR="009B05E9" w:rsidRPr="0026610A" w:rsidRDefault="009B05E9" w:rsidP="00BF6F30">
            <w:pPr>
              <w:pStyle w:val="Bullet1"/>
            </w:pPr>
            <w:r w:rsidRPr="0026610A">
              <w:t>Other, similar record (other than an ID issued by a municipal government)</w:t>
            </w:r>
          </w:p>
        </w:tc>
        <w:tc>
          <w:tcPr>
            <w:tcW w:w="879" w:type="dxa"/>
            <w:vAlign w:val="center"/>
          </w:tcPr>
          <w:p w14:paraId="0D4E21CB" w14:textId="77777777" w:rsidR="009B05E9" w:rsidRPr="0026610A" w:rsidRDefault="009B05E9" w:rsidP="003613B4">
            <w:pPr>
              <w:pStyle w:val="Bullet4"/>
              <w:ind w:left="-104"/>
              <w:jc w:val="center"/>
            </w:pPr>
          </w:p>
        </w:tc>
      </w:tr>
      <w:tr w:rsidR="009B05E9" w:rsidRPr="0026610A" w14:paraId="6FB5FD65" w14:textId="77777777" w:rsidTr="00DC5920">
        <w:trPr>
          <w:trHeight w:val="279"/>
        </w:trPr>
        <w:tc>
          <w:tcPr>
            <w:tcW w:w="1400" w:type="dxa"/>
            <w:gridSpan w:val="3"/>
            <w:vMerge w:val="restart"/>
          </w:tcPr>
          <w:p w14:paraId="3B9646F2" w14:textId="77777777" w:rsidR="009B05E9" w:rsidRPr="0026610A" w:rsidRDefault="009B05E9" w:rsidP="00BF6F30">
            <w:pPr>
              <w:pStyle w:val="Bullet1"/>
            </w:pPr>
          </w:p>
        </w:tc>
        <w:tc>
          <w:tcPr>
            <w:tcW w:w="7076" w:type="dxa"/>
            <w:gridSpan w:val="8"/>
            <w:vAlign w:val="center"/>
          </w:tcPr>
          <w:p w14:paraId="0F2C94AC" w14:textId="77777777" w:rsidR="009B05E9" w:rsidRPr="0026610A" w:rsidRDefault="009B05E9" w:rsidP="00BF6F30">
            <w:pPr>
              <w:pStyle w:val="Bullet1"/>
            </w:pPr>
          </w:p>
        </w:tc>
        <w:tc>
          <w:tcPr>
            <w:tcW w:w="879" w:type="dxa"/>
            <w:vMerge w:val="restart"/>
            <w:vAlign w:val="center"/>
          </w:tcPr>
          <w:p w14:paraId="3C504D65" w14:textId="77777777" w:rsidR="009B05E9" w:rsidRPr="0026610A" w:rsidRDefault="009B05E9" w:rsidP="003613B4">
            <w:pPr>
              <w:pStyle w:val="Bullet4"/>
              <w:ind w:left="-104"/>
              <w:jc w:val="center"/>
            </w:pPr>
          </w:p>
        </w:tc>
      </w:tr>
      <w:tr w:rsidR="009B05E9" w:rsidRPr="0026610A" w14:paraId="0B34DA66" w14:textId="77777777" w:rsidTr="00DC5920">
        <w:trPr>
          <w:trHeight w:val="278"/>
        </w:trPr>
        <w:tc>
          <w:tcPr>
            <w:tcW w:w="1400" w:type="dxa"/>
            <w:gridSpan w:val="3"/>
            <w:vMerge/>
          </w:tcPr>
          <w:p w14:paraId="77562015" w14:textId="77777777" w:rsidR="009B05E9" w:rsidRPr="0026610A" w:rsidRDefault="009B05E9" w:rsidP="00BF6F30">
            <w:pPr>
              <w:pStyle w:val="Bullet1"/>
              <w:rPr>
                <w:sz w:val="40"/>
                <w:szCs w:val="40"/>
              </w:rPr>
            </w:pPr>
          </w:p>
        </w:tc>
        <w:tc>
          <w:tcPr>
            <w:tcW w:w="7076" w:type="dxa"/>
            <w:gridSpan w:val="8"/>
            <w:vAlign w:val="center"/>
          </w:tcPr>
          <w:p w14:paraId="3E19CDC6" w14:textId="77777777" w:rsidR="009B05E9" w:rsidRPr="0026610A" w:rsidRDefault="009B05E9" w:rsidP="00BF6F30">
            <w:pPr>
              <w:pStyle w:val="Bullet1"/>
            </w:pPr>
          </w:p>
        </w:tc>
        <w:tc>
          <w:tcPr>
            <w:tcW w:w="879" w:type="dxa"/>
            <w:vMerge/>
            <w:vAlign w:val="center"/>
          </w:tcPr>
          <w:p w14:paraId="7EF8006A" w14:textId="77777777" w:rsidR="009B05E9" w:rsidRPr="0026610A" w:rsidRDefault="009B05E9" w:rsidP="003613B4">
            <w:pPr>
              <w:pStyle w:val="Bullet4"/>
              <w:ind w:left="-104"/>
              <w:jc w:val="center"/>
            </w:pPr>
          </w:p>
        </w:tc>
      </w:tr>
      <w:tr w:rsidR="009B05E9" w:rsidRPr="0026610A" w14:paraId="4F9B08BC" w14:textId="77777777" w:rsidTr="00DC5920">
        <w:tc>
          <w:tcPr>
            <w:tcW w:w="1400" w:type="dxa"/>
            <w:gridSpan w:val="3"/>
          </w:tcPr>
          <w:p w14:paraId="46A47E13" w14:textId="1F38067D" w:rsidR="009B05E9" w:rsidRPr="0026610A" w:rsidRDefault="009B05E9" w:rsidP="00BF6F30">
            <w:pPr>
              <w:pStyle w:val="Bullet1"/>
            </w:pPr>
          </w:p>
        </w:tc>
        <w:tc>
          <w:tcPr>
            <w:tcW w:w="4093" w:type="dxa"/>
            <w:gridSpan w:val="6"/>
            <w:vAlign w:val="center"/>
          </w:tcPr>
          <w:p w14:paraId="60762A91" w14:textId="435DAC8C" w:rsidR="009B05E9" w:rsidRPr="0026610A" w:rsidRDefault="009B05E9" w:rsidP="00BF6F30">
            <w:pPr>
              <w:pStyle w:val="Bullet1"/>
            </w:pPr>
            <w:r w:rsidRPr="0026610A">
              <w:t>Lawyer/law firm employee who verified ID:</w:t>
            </w:r>
          </w:p>
        </w:tc>
        <w:tc>
          <w:tcPr>
            <w:tcW w:w="2983" w:type="dxa"/>
            <w:gridSpan w:val="2"/>
            <w:vAlign w:val="center"/>
          </w:tcPr>
          <w:p w14:paraId="4F0F19CD" w14:textId="2EED4B80" w:rsidR="009B05E9" w:rsidRPr="0026610A" w:rsidRDefault="009B05E9" w:rsidP="00BF6F30">
            <w:pPr>
              <w:pStyle w:val="Bullet1"/>
            </w:pPr>
          </w:p>
        </w:tc>
        <w:tc>
          <w:tcPr>
            <w:tcW w:w="879" w:type="dxa"/>
            <w:vAlign w:val="center"/>
          </w:tcPr>
          <w:p w14:paraId="115D9EA0" w14:textId="77777777" w:rsidR="009B05E9" w:rsidRPr="0026610A" w:rsidRDefault="009B05E9" w:rsidP="003613B4">
            <w:pPr>
              <w:pStyle w:val="Bullet4"/>
              <w:ind w:left="-104"/>
              <w:jc w:val="center"/>
            </w:pPr>
          </w:p>
        </w:tc>
      </w:tr>
      <w:tr w:rsidR="009B05E9" w:rsidRPr="0026610A" w14:paraId="114982FD" w14:textId="77777777" w:rsidTr="00DC5920">
        <w:tc>
          <w:tcPr>
            <w:tcW w:w="1400" w:type="dxa"/>
            <w:gridSpan w:val="3"/>
          </w:tcPr>
          <w:p w14:paraId="64080983" w14:textId="77777777" w:rsidR="009B05E9" w:rsidRPr="0026610A" w:rsidRDefault="009B05E9" w:rsidP="00BF6F30">
            <w:pPr>
              <w:pStyle w:val="Bullet1"/>
            </w:pPr>
          </w:p>
        </w:tc>
        <w:tc>
          <w:tcPr>
            <w:tcW w:w="4093" w:type="dxa"/>
            <w:gridSpan w:val="6"/>
            <w:vAlign w:val="center"/>
          </w:tcPr>
          <w:p w14:paraId="2361DFE7" w14:textId="51732A1A" w:rsidR="009B05E9" w:rsidRPr="0026610A" w:rsidRDefault="009B05E9" w:rsidP="00BF6F30">
            <w:pPr>
              <w:pStyle w:val="Bullet1"/>
            </w:pPr>
            <w:r w:rsidRPr="0026610A">
              <w:t>Date verified:</w:t>
            </w:r>
          </w:p>
        </w:tc>
        <w:tc>
          <w:tcPr>
            <w:tcW w:w="2983" w:type="dxa"/>
            <w:gridSpan w:val="2"/>
            <w:vAlign w:val="center"/>
          </w:tcPr>
          <w:p w14:paraId="7CD75750" w14:textId="77777777" w:rsidR="009B05E9" w:rsidRPr="0026610A" w:rsidRDefault="009B05E9" w:rsidP="00BF6F30">
            <w:pPr>
              <w:pStyle w:val="Bullet1"/>
            </w:pPr>
          </w:p>
        </w:tc>
        <w:tc>
          <w:tcPr>
            <w:tcW w:w="879" w:type="dxa"/>
            <w:vAlign w:val="center"/>
          </w:tcPr>
          <w:p w14:paraId="6C3D9351" w14:textId="77777777" w:rsidR="009B05E9" w:rsidRPr="0026610A" w:rsidRDefault="009B05E9" w:rsidP="003613B4">
            <w:pPr>
              <w:pStyle w:val="Bullet4"/>
              <w:ind w:left="-104"/>
              <w:jc w:val="center"/>
            </w:pPr>
          </w:p>
        </w:tc>
      </w:tr>
      <w:tr w:rsidR="009B05E9" w:rsidRPr="0026610A" w14:paraId="54FF752C" w14:textId="77777777" w:rsidTr="00DC5920">
        <w:tc>
          <w:tcPr>
            <w:tcW w:w="1400" w:type="dxa"/>
            <w:gridSpan w:val="3"/>
          </w:tcPr>
          <w:p w14:paraId="2318F57C" w14:textId="77777777" w:rsidR="009B05E9" w:rsidRPr="0026610A" w:rsidRDefault="009B05E9" w:rsidP="00BF6F30">
            <w:pPr>
              <w:pStyle w:val="Bullet1"/>
            </w:pPr>
          </w:p>
        </w:tc>
        <w:tc>
          <w:tcPr>
            <w:tcW w:w="7076" w:type="dxa"/>
            <w:gridSpan w:val="8"/>
            <w:vAlign w:val="center"/>
          </w:tcPr>
          <w:p w14:paraId="62175ACC" w14:textId="01200007" w:rsidR="009B05E9" w:rsidRPr="0026610A" w:rsidRDefault="009B05E9" w:rsidP="00BF6F30">
            <w:pPr>
              <w:pStyle w:val="Bullet1"/>
            </w:pPr>
            <w:r w:rsidRPr="0026610A">
              <w:t>(</w:t>
            </w:r>
            <w:r w:rsidR="00FB5636" w:rsidRPr="0026610A">
              <w:t>M</w:t>
            </w:r>
            <w:r w:rsidRPr="0026610A">
              <w:t xml:space="preserve">ust verify </w:t>
            </w:r>
            <w:r w:rsidR="005E2740" w:rsidRPr="0026610A">
              <w:t xml:space="preserve">an individual </w:t>
            </w:r>
            <w:r w:rsidRPr="0026610A">
              <w:t xml:space="preserve">at the time legal services are provided in respect of the </w:t>
            </w:r>
            <w:r w:rsidRPr="0026610A">
              <w:rPr>
                <w:b/>
              </w:rPr>
              <w:t>financial transaction</w:t>
            </w:r>
            <w:r w:rsidRPr="0026610A">
              <w:t>: Rule 3-105)</w:t>
            </w:r>
          </w:p>
        </w:tc>
        <w:tc>
          <w:tcPr>
            <w:tcW w:w="879" w:type="dxa"/>
            <w:vAlign w:val="center"/>
          </w:tcPr>
          <w:p w14:paraId="35032717" w14:textId="77777777" w:rsidR="009B05E9" w:rsidRPr="0026610A" w:rsidRDefault="009B05E9" w:rsidP="003613B4">
            <w:pPr>
              <w:pStyle w:val="Bullet4"/>
              <w:ind w:left="-104"/>
              <w:jc w:val="center"/>
            </w:pPr>
          </w:p>
        </w:tc>
      </w:tr>
      <w:tr w:rsidR="003613B4" w:rsidRPr="0026610A" w14:paraId="6EBF3101" w14:textId="6B66F0CD" w:rsidTr="00DC5920">
        <w:tc>
          <w:tcPr>
            <w:tcW w:w="693" w:type="dxa"/>
          </w:tcPr>
          <w:p w14:paraId="7B2B4A8E" w14:textId="2F7D92D5" w:rsidR="003613B4" w:rsidRPr="0026610A" w:rsidRDefault="009B05E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46D8303B" w14:textId="1E933012" w:rsidR="003613B4" w:rsidRPr="0026610A" w:rsidRDefault="00D749D5" w:rsidP="00BF6F30">
            <w:pPr>
              <w:pStyle w:val="Bullet1"/>
            </w:pPr>
            <w:r w:rsidRPr="0026610A">
              <w:t>Obtain and retain a c</w:t>
            </w:r>
            <w:r w:rsidR="009B05E9" w:rsidRPr="0026610A">
              <w:t>opy (front and back) that include</w:t>
            </w:r>
            <w:r w:rsidR="00361F0D" w:rsidRPr="0026610A">
              <w:t>s</w:t>
            </w:r>
            <w:r w:rsidR="009B05E9" w:rsidRPr="0026610A">
              <w:t xml:space="preserve"> the name, photo, type of document, ID number, jurisdiction and </w:t>
            </w:r>
            <w:r w:rsidRPr="0026610A">
              <w:t>place</w:t>
            </w:r>
            <w:r w:rsidR="009B05E9" w:rsidRPr="0026610A">
              <w:t xml:space="preserve"> of issuance</w:t>
            </w:r>
            <w:r w:rsidRPr="0026610A">
              <w:t xml:space="preserve"> (e.g.</w:t>
            </w:r>
            <w:r w:rsidR="000E2F8B" w:rsidRPr="0026610A">
              <w:t>,</w:t>
            </w:r>
            <w:r w:rsidRPr="0026610A">
              <w:t xml:space="preserve"> province, country)</w:t>
            </w:r>
            <w:r w:rsidR="009B05E9" w:rsidRPr="0026610A">
              <w:t xml:space="preserve"> and, if available, the expiry date</w:t>
            </w:r>
            <w:r w:rsidRPr="0026610A">
              <w:t>.</w:t>
            </w:r>
          </w:p>
        </w:tc>
        <w:tc>
          <w:tcPr>
            <w:tcW w:w="879" w:type="dxa"/>
            <w:vAlign w:val="center"/>
          </w:tcPr>
          <w:p w14:paraId="6730D7E4" w14:textId="71A5FA66" w:rsidR="003613B4" w:rsidRPr="0026610A" w:rsidRDefault="003613B4" w:rsidP="003613B4">
            <w:pPr>
              <w:pStyle w:val="Bullet1"/>
              <w:ind w:left="-104"/>
              <w:jc w:val="center"/>
            </w:pPr>
          </w:p>
        </w:tc>
      </w:tr>
      <w:tr w:rsidR="009B05E9" w:rsidRPr="0026610A" w14:paraId="201B20DE" w14:textId="77777777" w:rsidTr="00DC5920">
        <w:tc>
          <w:tcPr>
            <w:tcW w:w="693" w:type="dxa"/>
            <w:shd w:val="clear" w:color="auto" w:fill="B4C6E7" w:themeFill="accent1" w:themeFillTint="66"/>
          </w:tcPr>
          <w:p w14:paraId="67302384" w14:textId="77777777" w:rsidR="009B05E9" w:rsidRPr="0026610A" w:rsidRDefault="009B05E9" w:rsidP="003613B4">
            <w:pPr>
              <w:spacing w:before="80" w:after="80"/>
              <w:jc w:val="right"/>
              <w:rPr>
                <w:rFonts w:ascii="Times New Roman" w:hAnsi="Times New Roman" w:cs="Times New Roman"/>
              </w:rPr>
            </w:pPr>
          </w:p>
        </w:tc>
        <w:tc>
          <w:tcPr>
            <w:tcW w:w="7783" w:type="dxa"/>
            <w:gridSpan w:val="10"/>
            <w:shd w:val="clear" w:color="auto" w:fill="B4C6E7" w:themeFill="accent1" w:themeFillTint="66"/>
            <w:vAlign w:val="center"/>
          </w:tcPr>
          <w:p w14:paraId="3CCF6D9F" w14:textId="5EFE9BE1" w:rsidR="009B05E9" w:rsidRPr="0026610A" w:rsidRDefault="009B05E9" w:rsidP="009B05E9">
            <w:pPr>
              <w:pStyle w:val="Bullet1"/>
              <w:ind w:left="319" w:hanging="319"/>
            </w:pPr>
            <w:r w:rsidRPr="0026610A">
              <w:rPr>
                <w:b/>
              </w:rPr>
              <w:t>B.</w:t>
            </w:r>
            <w:r w:rsidRPr="0026610A">
              <w:rPr>
                <w:b/>
              </w:rPr>
              <w:tab/>
              <w:t>Credit file method (physical meeting not required)</w:t>
            </w:r>
          </w:p>
        </w:tc>
        <w:tc>
          <w:tcPr>
            <w:tcW w:w="879" w:type="dxa"/>
            <w:shd w:val="clear" w:color="auto" w:fill="B4C6E7" w:themeFill="accent1" w:themeFillTint="66"/>
            <w:vAlign w:val="center"/>
          </w:tcPr>
          <w:p w14:paraId="7CAD5176" w14:textId="77777777" w:rsidR="009B05E9" w:rsidRPr="0026610A" w:rsidRDefault="009B05E9" w:rsidP="003613B4">
            <w:pPr>
              <w:pStyle w:val="Bullet1"/>
              <w:ind w:left="-104"/>
              <w:jc w:val="center"/>
            </w:pPr>
          </w:p>
        </w:tc>
      </w:tr>
      <w:tr w:rsidR="009B05E9" w:rsidRPr="0026610A" w14:paraId="071F5452" w14:textId="77777777" w:rsidTr="00DC5920">
        <w:tc>
          <w:tcPr>
            <w:tcW w:w="693" w:type="dxa"/>
          </w:tcPr>
          <w:p w14:paraId="25839F4A" w14:textId="77777777" w:rsidR="009B05E9" w:rsidRPr="0026610A" w:rsidRDefault="009B05E9" w:rsidP="003613B4">
            <w:pPr>
              <w:spacing w:before="80" w:after="80"/>
              <w:jc w:val="right"/>
              <w:rPr>
                <w:rFonts w:ascii="Times New Roman" w:hAnsi="Times New Roman" w:cs="Times New Roman"/>
              </w:rPr>
            </w:pPr>
          </w:p>
        </w:tc>
        <w:tc>
          <w:tcPr>
            <w:tcW w:w="7783" w:type="dxa"/>
            <w:gridSpan w:val="10"/>
            <w:vAlign w:val="center"/>
          </w:tcPr>
          <w:p w14:paraId="45829AEC" w14:textId="77A6D48C" w:rsidR="009B05E9" w:rsidRPr="0026610A" w:rsidRDefault="00DB2259" w:rsidP="00BF6F30">
            <w:pPr>
              <w:pStyle w:val="Bullet1"/>
            </w:pPr>
            <w:r w:rsidRPr="0026610A">
              <w:t xml:space="preserve">The identity verification information (not a credit rating) must be obtained directly from a Canadian credit bureau </w:t>
            </w:r>
            <w:r w:rsidR="00D749D5" w:rsidRPr="0026610A">
              <w:t xml:space="preserve">(Equifax or TransUnion) </w:t>
            </w:r>
            <w:r w:rsidRPr="0026610A">
              <w:t>or a third-party vendor authorized by the credit bureau</w:t>
            </w:r>
            <w:r w:rsidR="00D749D5" w:rsidRPr="0026610A">
              <w:t xml:space="preserve"> to obtain the information from the credit bureau</w:t>
            </w:r>
            <w:r w:rsidRPr="0026610A">
              <w:t>. You cannot rely on a copy of credit file information provided by the individual whose identity you need to verify. Information from a foreign credit bureau is not acceptable.</w:t>
            </w:r>
            <w:r w:rsidR="00D749D5" w:rsidRPr="0026610A">
              <w:t xml:space="preserve"> See the </w:t>
            </w:r>
            <w:r w:rsidR="0058663D" w:rsidRPr="0026610A">
              <w:t>“</w:t>
            </w:r>
            <w:r w:rsidR="00985095" w:rsidRPr="0026610A">
              <w:t>FAQs</w:t>
            </w:r>
            <w:r w:rsidR="0058663D" w:rsidRPr="0026610A">
              <w:t>”</w:t>
            </w:r>
            <w:r w:rsidR="00D749D5" w:rsidRPr="0026610A">
              <w:t xml:space="preserve"> for more information.</w:t>
            </w:r>
          </w:p>
        </w:tc>
        <w:tc>
          <w:tcPr>
            <w:tcW w:w="879" w:type="dxa"/>
            <w:vAlign w:val="center"/>
          </w:tcPr>
          <w:p w14:paraId="3E7E1CB0" w14:textId="77777777" w:rsidR="009B05E9" w:rsidRPr="0026610A" w:rsidRDefault="009B05E9" w:rsidP="003613B4">
            <w:pPr>
              <w:pStyle w:val="Bullet1"/>
              <w:ind w:left="-104"/>
              <w:jc w:val="center"/>
            </w:pPr>
          </w:p>
        </w:tc>
      </w:tr>
      <w:tr w:rsidR="00DB2259" w:rsidRPr="0026610A" w14:paraId="11278CA6" w14:textId="77777777" w:rsidTr="00DC5920">
        <w:tc>
          <w:tcPr>
            <w:tcW w:w="693" w:type="dxa"/>
          </w:tcPr>
          <w:p w14:paraId="4EE57230" w14:textId="77777777" w:rsidR="00DB2259" w:rsidRPr="0026610A" w:rsidRDefault="00DB2259" w:rsidP="003613B4">
            <w:pPr>
              <w:spacing w:before="80" w:after="80"/>
              <w:jc w:val="right"/>
              <w:rPr>
                <w:rFonts w:ascii="Times New Roman" w:hAnsi="Times New Roman" w:cs="Times New Roman"/>
              </w:rPr>
            </w:pPr>
          </w:p>
        </w:tc>
        <w:tc>
          <w:tcPr>
            <w:tcW w:w="707" w:type="dxa"/>
            <w:gridSpan w:val="2"/>
            <w:vAlign w:val="center"/>
          </w:tcPr>
          <w:p w14:paraId="0C4F66BB" w14:textId="122455C6" w:rsidR="00DB2259" w:rsidRPr="0026610A" w:rsidRDefault="00DB2259" w:rsidP="00BF6F30">
            <w:pPr>
              <w:pStyle w:val="Bullet1"/>
            </w:pPr>
            <w:r w:rsidRPr="0026610A">
              <w:rPr>
                <w:sz w:val="40"/>
                <w:szCs w:val="40"/>
              </w:rPr>
              <w:sym w:font="Wingdings 2" w:char="F0A3"/>
            </w:r>
          </w:p>
        </w:tc>
        <w:tc>
          <w:tcPr>
            <w:tcW w:w="7076" w:type="dxa"/>
            <w:gridSpan w:val="8"/>
            <w:vAlign w:val="center"/>
          </w:tcPr>
          <w:p w14:paraId="535A6D09" w14:textId="1787E00A" w:rsidR="00DB2259" w:rsidRPr="0026610A" w:rsidRDefault="00DB2259" w:rsidP="00BF6F30">
            <w:pPr>
              <w:pStyle w:val="Bullet1"/>
            </w:pPr>
            <w:r w:rsidRPr="0026610A">
              <w:rPr>
                <w:b/>
              </w:rPr>
              <w:t>Client</w:t>
            </w:r>
            <w:r w:rsidRPr="0026610A">
              <w:t xml:space="preserve"> has a credit file located in Canada that has been in existence for at least three years</w:t>
            </w:r>
            <w:r w:rsidR="00462570" w:rsidRPr="0026610A">
              <w:t xml:space="preserve"> with tradelines that are independent of the client</w:t>
            </w:r>
          </w:p>
        </w:tc>
        <w:tc>
          <w:tcPr>
            <w:tcW w:w="879" w:type="dxa"/>
            <w:vAlign w:val="center"/>
          </w:tcPr>
          <w:p w14:paraId="4F15C4B1" w14:textId="77777777" w:rsidR="00DB2259" w:rsidRPr="0026610A" w:rsidRDefault="00DB2259" w:rsidP="003613B4">
            <w:pPr>
              <w:pStyle w:val="Bullet1"/>
              <w:ind w:left="-104"/>
              <w:jc w:val="center"/>
            </w:pPr>
          </w:p>
        </w:tc>
      </w:tr>
      <w:tr w:rsidR="00DB2259" w:rsidRPr="0026610A" w14:paraId="736E49CB" w14:textId="77777777" w:rsidTr="00DC5920">
        <w:tc>
          <w:tcPr>
            <w:tcW w:w="693" w:type="dxa"/>
          </w:tcPr>
          <w:p w14:paraId="5B1B1D90" w14:textId="77777777" w:rsidR="00DB2259" w:rsidRPr="0026610A" w:rsidRDefault="00DB2259" w:rsidP="003613B4">
            <w:pPr>
              <w:spacing w:before="80" w:after="80"/>
              <w:jc w:val="right"/>
              <w:rPr>
                <w:rFonts w:ascii="Times New Roman" w:hAnsi="Times New Roman" w:cs="Times New Roman"/>
              </w:rPr>
            </w:pPr>
          </w:p>
        </w:tc>
        <w:tc>
          <w:tcPr>
            <w:tcW w:w="707" w:type="dxa"/>
            <w:gridSpan w:val="2"/>
            <w:vAlign w:val="center"/>
          </w:tcPr>
          <w:p w14:paraId="3A49F80D" w14:textId="3F18F756" w:rsidR="00DB2259" w:rsidRPr="0026610A" w:rsidRDefault="00DB2259" w:rsidP="00BF6F30">
            <w:pPr>
              <w:pStyle w:val="Bullet1"/>
            </w:pPr>
            <w:r w:rsidRPr="0026610A">
              <w:rPr>
                <w:sz w:val="40"/>
                <w:szCs w:val="40"/>
              </w:rPr>
              <w:sym w:font="Wingdings 2" w:char="F0A3"/>
            </w:r>
          </w:p>
        </w:tc>
        <w:tc>
          <w:tcPr>
            <w:tcW w:w="7076" w:type="dxa"/>
            <w:gridSpan w:val="8"/>
            <w:vAlign w:val="center"/>
          </w:tcPr>
          <w:p w14:paraId="42BDE34A" w14:textId="54FD5396" w:rsidR="00DB2259" w:rsidRPr="0026610A" w:rsidRDefault="00DB2259" w:rsidP="00BF6F30">
            <w:pPr>
              <w:pStyle w:val="Bullet1"/>
            </w:pPr>
            <w:r w:rsidRPr="0026610A">
              <w:rPr>
                <w:b/>
              </w:rPr>
              <w:t>Client</w:t>
            </w:r>
            <w:r w:rsidRPr="0026610A">
              <w:t xml:space="preserve"> has consented to a search of the client’s Canadian credit file for identity verification</w:t>
            </w:r>
          </w:p>
        </w:tc>
        <w:tc>
          <w:tcPr>
            <w:tcW w:w="879" w:type="dxa"/>
            <w:vAlign w:val="center"/>
          </w:tcPr>
          <w:p w14:paraId="09C55C30" w14:textId="77777777" w:rsidR="00DB2259" w:rsidRPr="0026610A" w:rsidRDefault="00DB2259" w:rsidP="003613B4">
            <w:pPr>
              <w:pStyle w:val="Bullet1"/>
              <w:ind w:left="-104"/>
              <w:jc w:val="center"/>
            </w:pPr>
          </w:p>
        </w:tc>
      </w:tr>
      <w:tr w:rsidR="00DB2259" w:rsidRPr="0026610A" w14:paraId="5BE01881" w14:textId="77777777" w:rsidTr="00DC5920">
        <w:tc>
          <w:tcPr>
            <w:tcW w:w="693" w:type="dxa"/>
          </w:tcPr>
          <w:p w14:paraId="4C53F178" w14:textId="77777777" w:rsidR="00DB2259" w:rsidRPr="0026610A" w:rsidRDefault="00DB2259" w:rsidP="003613B4">
            <w:pPr>
              <w:spacing w:before="80" w:after="80"/>
              <w:jc w:val="right"/>
              <w:rPr>
                <w:rFonts w:ascii="Times New Roman" w:hAnsi="Times New Roman" w:cs="Times New Roman"/>
              </w:rPr>
            </w:pPr>
          </w:p>
        </w:tc>
        <w:tc>
          <w:tcPr>
            <w:tcW w:w="707" w:type="dxa"/>
            <w:gridSpan w:val="2"/>
            <w:vAlign w:val="center"/>
          </w:tcPr>
          <w:p w14:paraId="4B636B93" w14:textId="3BD57C5A" w:rsidR="00DB2259" w:rsidRPr="0026610A" w:rsidRDefault="00DB2259" w:rsidP="00BF6F30">
            <w:pPr>
              <w:pStyle w:val="Bullet1"/>
            </w:pPr>
            <w:r w:rsidRPr="0026610A">
              <w:rPr>
                <w:sz w:val="40"/>
                <w:szCs w:val="40"/>
              </w:rPr>
              <w:sym w:font="Wingdings 2" w:char="F0A3"/>
            </w:r>
          </w:p>
        </w:tc>
        <w:tc>
          <w:tcPr>
            <w:tcW w:w="7076" w:type="dxa"/>
            <w:gridSpan w:val="8"/>
            <w:vAlign w:val="center"/>
          </w:tcPr>
          <w:p w14:paraId="4022BE38" w14:textId="16C68752" w:rsidR="00DB2259" w:rsidRPr="0026610A" w:rsidRDefault="00DB2259" w:rsidP="00BF6F30">
            <w:pPr>
              <w:pStyle w:val="Bullet1"/>
            </w:pPr>
            <w:r w:rsidRPr="0026610A">
              <w:t xml:space="preserve">The name, address and date of birth in the client’s credit file match the information the </w:t>
            </w:r>
            <w:r w:rsidRPr="0026610A">
              <w:rPr>
                <w:b/>
              </w:rPr>
              <w:t>client</w:t>
            </w:r>
            <w:r w:rsidRPr="0026610A">
              <w:t xml:space="preserve"> provided</w:t>
            </w:r>
          </w:p>
        </w:tc>
        <w:tc>
          <w:tcPr>
            <w:tcW w:w="879" w:type="dxa"/>
            <w:vAlign w:val="center"/>
          </w:tcPr>
          <w:p w14:paraId="0FE83FB1" w14:textId="77777777" w:rsidR="00DB2259" w:rsidRPr="0026610A" w:rsidRDefault="00DB2259" w:rsidP="003613B4">
            <w:pPr>
              <w:pStyle w:val="Bullet1"/>
              <w:ind w:left="-104"/>
              <w:jc w:val="center"/>
            </w:pPr>
          </w:p>
        </w:tc>
      </w:tr>
      <w:tr w:rsidR="00DB2259" w:rsidRPr="0026610A" w14:paraId="09439D44" w14:textId="77777777" w:rsidTr="00DC5920">
        <w:tc>
          <w:tcPr>
            <w:tcW w:w="1400" w:type="dxa"/>
            <w:gridSpan w:val="3"/>
          </w:tcPr>
          <w:p w14:paraId="3E15CA41" w14:textId="77777777" w:rsidR="00DB2259" w:rsidRPr="0026610A" w:rsidRDefault="00DB2259" w:rsidP="00BF6F30">
            <w:pPr>
              <w:pStyle w:val="Bullet1"/>
            </w:pPr>
          </w:p>
        </w:tc>
        <w:tc>
          <w:tcPr>
            <w:tcW w:w="3030" w:type="dxa"/>
            <w:gridSpan w:val="5"/>
            <w:vAlign w:val="center"/>
          </w:tcPr>
          <w:p w14:paraId="32863183" w14:textId="77777777" w:rsidR="00DB2259" w:rsidRPr="0026610A" w:rsidRDefault="00DB2259" w:rsidP="00BF6F30">
            <w:pPr>
              <w:pStyle w:val="Bullet1"/>
            </w:pPr>
            <w:r w:rsidRPr="0026610A">
              <w:t>Credit bureau’s name:</w:t>
            </w:r>
          </w:p>
        </w:tc>
        <w:tc>
          <w:tcPr>
            <w:tcW w:w="4046" w:type="dxa"/>
            <w:gridSpan w:val="3"/>
            <w:vAlign w:val="center"/>
          </w:tcPr>
          <w:p w14:paraId="64FCF3C1" w14:textId="4AE4470A" w:rsidR="00DB2259" w:rsidRPr="0026610A" w:rsidRDefault="00DB2259" w:rsidP="00BF6F30">
            <w:pPr>
              <w:pStyle w:val="Bullet1"/>
            </w:pPr>
          </w:p>
        </w:tc>
        <w:tc>
          <w:tcPr>
            <w:tcW w:w="879" w:type="dxa"/>
            <w:vAlign w:val="center"/>
          </w:tcPr>
          <w:p w14:paraId="572032A4" w14:textId="77777777" w:rsidR="00DB2259" w:rsidRPr="0026610A" w:rsidRDefault="00DB2259" w:rsidP="003613B4">
            <w:pPr>
              <w:pStyle w:val="Bullet1"/>
              <w:ind w:left="-104"/>
              <w:jc w:val="center"/>
            </w:pPr>
          </w:p>
        </w:tc>
      </w:tr>
      <w:tr w:rsidR="00DB2259" w:rsidRPr="0026610A" w14:paraId="7A7A5547" w14:textId="77777777" w:rsidTr="00DC5920">
        <w:tc>
          <w:tcPr>
            <w:tcW w:w="1400" w:type="dxa"/>
            <w:gridSpan w:val="3"/>
          </w:tcPr>
          <w:p w14:paraId="2BCE4A2D" w14:textId="77777777" w:rsidR="00DB2259" w:rsidRPr="0026610A" w:rsidRDefault="00DB2259" w:rsidP="00BF6F30">
            <w:pPr>
              <w:pStyle w:val="Bullet1"/>
            </w:pPr>
          </w:p>
        </w:tc>
        <w:tc>
          <w:tcPr>
            <w:tcW w:w="3030" w:type="dxa"/>
            <w:gridSpan w:val="5"/>
            <w:vAlign w:val="center"/>
          </w:tcPr>
          <w:p w14:paraId="2A1836BD" w14:textId="77777777" w:rsidR="00DB2259" w:rsidRPr="0026610A" w:rsidRDefault="00DB2259" w:rsidP="00BF6F30">
            <w:pPr>
              <w:pStyle w:val="Bullet1"/>
            </w:pPr>
            <w:r w:rsidRPr="0026610A">
              <w:t>Reference number:</w:t>
            </w:r>
          </w:p>
        </w:tc>
        <w:tc>
          <w:tcPr>
            <w:tcW w:w="4046" w:type="dxa"/>
            <w:gridSpan w:val="3"/>
            <w:vAlign w:val="center"/>
          </w:tcPr>
          <w:p w14:paraId="24007C70" w14:textId="7B529482" w:rsidR="00DB2259" w:rsidRPr="0026610A" w:rsidRDefault="00DB2259" w:rsidP="00BF6F30">
            <w:pPr>
              <w:pStyle w:val="Bullet1"/>
            </w:pPr>
          </w:p>
        </w:tc>
        <w:tc>
          <w:tcPr>
            <w:tcW w:w="879" w:type="dxa"/>
            <w:vAlign w:val="center"/>
          </w:tcPr>
          <w:p w14:paraId="41B2913B" w14:textId="77777777" w:rsidR="00DB2259" w:rsidRPr="0026610A" w:rsidRDefault="00DB2259" w:rsidP="003613B4">
            <w:pPr>
              <w:pStyle w:val="Bullet1"/>
              <w:ind w:left="-104"/>
              <w:jc w:val="center"/>
            </w:pPr>
          </w:p>
        </w:tc>
      </w:tr>
      <w:tr w:rsidR="00DB2259" w:rsidRPr="0026610A" w14:paraId="42716DA7" w14:textId="77777777" w:rsidTr="00DC5920">
        <w:tc>
          <w:tcPr>
            <w:tcW w:w="1400" w:type="dxa"/>
            <w:gridSpan w:val="3"/>
          </w:tcPr>
          <w:p w14:paraId="2C44B949" w14:textId="77777777" w:rsidR="00DB2259" w:rsidRPr="0026610A" w:rsidRDefault="00DB2259" w:rsidP="00BF6F30">
            <w:pPr>
              <w:pStyle w:val="Bullet1"/>
            </w:pPr>
          </w:p>
        </w:tc>
        <w:tc>
          <w:tcPr>
            <w:tcW w:w="3030" w:type="dxa"/>
            <w:gridSpan w:val="5"/>
            <w:vAlign w:val="center"/>
          </w:tcPr>
          <w:p w14:paraId="00493B07" w14:textId="6CAF40A8" w:rsidR="00DB2259" w:rsidRPr="0026610A" w:rsidRDefault="00DB2259" w:rsidP="00DB2259">
            <w:pPr>
              <w:pStyle w:val="Bullet1"/>
              <w:jc w:val="left"/>
            </w:pPr>
            <w:r w:rsidRPr="0026610A">
              <w:t>Lawyer/law firm employee who conducted search:</w:t>
            </w:r>
          </w:p>
        </w:tc>
        <w:tc>
          <w:tcPr>
            <w:tcW w:w="4046" w:type="dxa"/>
            <w:gridSpan w:val="3"/>
            <w:vAlign w:val="center"/>
          </w:tcPr>
          <w:p w14:paraId="6384FA30" w14:textId="217E2B20" w:rsidR="00DB2259" w:rsidRPr="0026610A" w:rsidRDefault="00DB2259" w:rsidP="00BF6F30">
            <w:pPr>
              <w:pStyle w:val="Bullet1"/>
            </w:pPr>
          </w:p>
        </w:tc>
        <w:tc>
          <w:tcPr>
            <w:tcW w:w="879" w:type="dxa"/>
            <w:vAlign w:val="center"/>
          </w:tcPr>
          <w:p w14:paraId="7F7EE703" w14:textId="77777777" w:rsidR="00DB2259" w:rsidRPr="0026610A" w:rsidRDefault="00DB2259" w:rsidP="003613B4">
            <w:pPr>
              <w:pStyle w:val="Bullet1"/>
              <w:ind w:left="-104"/>
              <w:jc w:val="center"/>
            </w:pPr>
          </w:p>
        </w:tc>
      </w:tr>
      <w:tr w:rsidR="00DB2259" w:rsidRPr="0026610A" w14:paraId="1EF1A4C2" w14:textId="77777777" w:rsidTr="00DC5920">
        <w:tc>
          <w:tcPr>
            <w:tcW w:w="1400" w:type="dxa"/>
            <w:gridSpan w:val="3"/>
          </w:tcPr>
          <w:p w14:paraId="16170D3D" w14:textId="77777777" w:rsidR="00DB2259" w:rsidRPr="0026610A" w:rsidRDefault="00DB2259" w:rsidP="00BF6F30">
            <w:pPr>
              <w:pStyle w:val="Bullet1"/>
            </w:pPr>
          </w:p>
        </w:tc>
        <w:tc>
          <w:tcPr>
            <w:tcW w:w="3030" w:type="dxa"/>
            <w:gridSpan w:val="5"/>
            <w:vAlign w:val="center"/>
          </w:tcPr>
          <w:p w14:paraId="0935A0B2" w14:textId="769E9E9C" w:rsidR="00DB2259" w:rsidRPr="0026610A" w:rsidRDefault="00DB2259" w:rsidP="00BF6F30">
            <w:pPr>
              <w:pStyle w:val="Bullet1"/>
            </w:pPr>
            <w:r w:rsidRPr="0026610A">
              <w:t>Date verified:</w:t>
            </w:r>
          </w:p>
        </w:tc>
        <w:tc>
          <w:tcPr>
            <w:tcW w:w="4046" w:type="dxa"/>
            <w:gridSpan w:val="3"/>
            <w:vAlign w:val="center"/>
          </w:tcPr>
          <w:p w14:paraId="0D6387CC" w14:textId="00384181" w:rsidR="00DB2259" w:rsidRPr="0026610A" w:rsidRDefault="00DB2259" w:rsidP="00BF6F30">
            <w:pPr>
              <w:pStyle w:val="Bullet1"/>
            </w:pPr>
          </w:p>
        </w:tc>
        <w:tc>
          <w:tcPr>
            <w:tcW w:w="879" w:type="dxa"/>
            <w:vAlign w:val="center"/>
          </w:tcPr>
          <w:p w14:paraId="3E5D5E26" w14:textId="77777777" w:rsidR="00DB2259" w:rsidRPr="0026610A" w:rsidRDefault="00DB2259" w:rsidP="003613B4">
            <w:pPr>
              <w:pStyle w:val="Bullet1"/>
              <w:ind w:left="-104"/>
              <w:jc w:val="center"/>
            </w:pPr>
          </w:p>
        </w:tc>
      </w:tr>
      <w:tr w:rsidR="00DB2259" w:rsidRPr="0026610A" w14:paraId="50D80093" w14:textId="77777777" w:rsidTr="00DC5920">
        <w:tc>
          <w:tcPr>
            <w:tcW w:w="1400" w:type="dxa"/>
            <w:gridSpan w:val="3"/>
          </w:tcPr>
          <w:p w14:paraId="268B56CB" w14:textId="77777777" w:rsidR="00DB2259" w:rsidRPr="0026610A" w:rsidRDefault="00DB2259" w:rsidP="00BF6F30">
            <w:pPr>
              <w:pStyle w:val="Bullet1"/>
            </w:pPr>
          </w:p>
        </w:tc>
        <w:tc>
          <w:tcPr>
            <w:tcW w:w="7076" w:type="dxa"/>
            <w:gridSpan w:val="8"/>
            <w:vAlign w:val="center"/>
          </w:tcPr>
          <w:p w14:paraId="4A8D7C2B" w14:textId="09DBA4C2" w:rsidR="00DB2259" w:rsidRPr="0026610A" w:rsidRDefault="00DB2259" w:rsidP="00BF6F30">
            <w:pPr>
              <w:pStyle w:val="Bullet1"/>
            </w:pPr>
            <w:r w:rsidRPr="0026610A">
              <w:t xml:space="preserve">(The credit file search must be conducted at the time legal services are provided in respect of the </w:t>
            </w:r>
            <w:r w:rsidRPr="0026610A">
              <w:rPr>
                <w:b/>
              </w:rPr>
              <w:t>financial transaction</w:t>
            </w:r>
            <w:r w:rsidRPr="0026610A">
              <w:t>:</w:t>
            </w:r>
            <w:r w:rsidRPr="0026610A">
              <w:rPr>
                <w:b/>
              </w:rPr>
              <w:t xml:space="preserve"> </w:t>
            </w:r>
            <w:r w:rsidRPr="0026610A">
              <w:t>Rule 3-105</w:t>
            </w:r>
            <w:r w:rsidRPr="0026610A">
              <w:rPr>
                <w:b/>
              </w:rPr>
              <w:t>)</w:t>
            </w:r>
          </w:p>
        </w:tc>
        <w:tc>
          <w:tcPr>
            <w:tcW w:w="879" w:type="dxa"/>
            <w:vAlign w:val="center"/>
          </w:tcPr>
          <w:p w14:paraId="30E15DCB" w14:textId="77777777" w:rsidR="00DB2259" w:rsidRPr="0026610A" w:rsidRDefault="00DB2259" w:rsidP="003613B4">
            <w:pPr>
              <w:pStyle w:val="Bullet1"/>
              <w:ind w:left="-104"/>
              <w:jc w:val="center"/>
            </w:pPr>
          </w:p>
        </w:tc>
      </w:tr>
      <w:tr w:rsidR="009B05E9" w:rsidRPr="0026610A" w14:paraId="7CCCA3C9" w14:textId="77777777" w:rsidTr="00DC5920">
        <w:tc>
          <w:tcPr>
            <w:tcW w:w="693" w:type="dxa"/>
          </w:tcPr>
          <w:p w14:paraId="6DEA9B30" w14:textId="71EA23C8" w:rsidR="009B05E9" w:rsidRPr="0026610A" w:rsidRDefault="00DB225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5C5067B0" w14:textId="6E014685" w:rsidR="009B05E9" w:rsidRPr="0026610A" w:rsidRDefault="00DB2259" w:rsidP="00BF6F30">
            <w:pPr>
              <w:pStyle w:val="Bullet1"/>
            </w:pPr>
            <w:r w:rsidRPr="0026610A">
              <w:t>Copy of credit file verification document attached</w:t>
            </w:r>
          </w:p>
        </w:tc>
        <w:tc>
          <w:tcPr>
            <w:tcW w:w="879" w:type="dxa"/>
            <w:vAlign w:val="center"/>
          </w:tcPr>
          <w:p w14:paraId="13A6B078" w14:textId="77777777" w:rsidR="009B05E9" w:rsidRPr="0026610A" w:rsidRDefault="009B05E9" w:rsidP="003613B4">
            <w:pPr>
              <w:pStyle w:val="Bullet1"/>
              <w:ind w:left="-104"/>
              <w:jc w:val="center"/>
            </w:pPr>
          </w:p>
        </w:tc>
      </w:tr>
      <w:tr w:rsidR="00DB2259" w:rsidRPr="0026610A" w14:paraId="5D0627BF" w14:textId="77777777" w:rsidTr="00DC5920">
        <w:tc>
          <w:tcPr>
            <w:tcW w:w="693" w:type="dxa"/>
            <w:shd w:val="clear" w:color="auto" w:fill="B4C6E7" w:themeFill="accent1" w:themeFillTint="66"/>
          </w:tcPr>
          <w:p w14:paraId="6B10EC2F" w14:textId="77777777" w:rsidR="00DB2259" w:rsidRPr="0026610A" w:rsidRDefault="00DB2259" w:rsidP="003613B4">
            <w:pPr>
              <w:spacing w:before="80" w:after="80"/>
              <w:jc w:val="right"/>
              <w:rPr>
                <w:rFonts w:ascii="Times New Roman" w:hAnsi="Times New Roman" w:cs="Times New Roman"/>
              </w:rPr>
            </w:pPr>
          </w:p>
        </w:tc>
        <w:tc>
          <w:tcPr>
            <w:tcW w:w="7783" w:type="dxa"/>
            <w:gridSpan w:val="10"/>
            <w:shd w:val="clear" w:color="auto" w:fill="B4C6E7" w:themeFill="accent1" w:themeFillTint="66"/>
            <w:vAlign w:val="center"/>
          </w:tcPr>
          <w:p w14:paraId="0341A6FD" w14:textId="54A2DF4B" w:rsidR="00DB2259" w:rsidRPr="0026610A" w:rsidRDefault="00DB2259" w:rsidP="00DB2259">
            <w:pPr>
              <w:pStyle w:val="Bullet1"/>
              <w:ind w:left="331" w:hanging="331"/>
            </w:pPr>
            <w:r w:rsidRPr="0026610A">
              <w:rPr>
                <w:b/>
              </w:rPr>
              <w:t>C.</w:t>
            </w:r>
            <w:r w:rsidRPr="0026610A">
              <w:rPr>
                <w:b/>
              </w:rPr>
              <w:tab/>
              <w:t>Dual process method (physical meeting not required)</w:t>
            </w:r>
          </w:p>
        </w:tc>
        <w:tc>
          <w:tcPr>
            <w:tcW w:w="879" w:type="dxa"/>
            <w:shd w:val="clear" w:color="auto" w:fill="B4C6E7" w:themeFill="accent1" w:themeFillTint="66"/>
            <w:vAlign w:val="center"/>
          </w:tcPr>
          <w:p w14:paraId="08AFD835" w14:textId="77777777" w:rsidR="00DB2259" w:rsidRPr="0026610A" w:rsidRDefault="00DB2259" w:rsidP="003613B4">
            <w:pPr>
              <w:pStyle w:val="Bullet1"/>
              <w:ind w:left="-104"/>
              <w:jc w:val="center"/>
            </w:pPr>
          </w:p>
        </w:tc>
      </w:tr>
      <w:tr w:rsidR="00DB2259" w:rsidRPr="0026610A" w14:paraId="066E71A5" w14:textId="77777777" w:rsidTr="00DC5920">
        <w:tc>
          <w:tcPr>
            <w:tcW w:w="8476" w:type="dxa"/>
            <w:gridSpan w:val="11"/>
          </w:tcPr>
          <w:p w14:paraId="2EC1DABC" w14:textId="57BB20A8" w:rsidR="00DB2259" w:rsidRPr="0026610A" w:rsidRDefault="00303DC6" w:rsidP="00BF6F30">
            <w:pPr>
              <w:pStyle w:val="Bullet1"/>
            </w:pPr>
            <w:r w:rsidRPr="0026610A">
              <w:t xml:space="preserve">Obtain </w:t>
            </w:r>
            <w:r w:rsidR="00FB5636" w:rsidRPr="0026610A">
              <w:t xml:space="preserve">information </w:t>
            </w:r>
            <w:r w:rsidRPr="0026610A">
              <w:t>from a reliable source</w:t>
            </w:r>
            <w:r w:rsidR="00DB2259" w:rsidRPr="0026610A">
              <w:t xml:space="preserve"> from</w:t>
            </w:r>
            <w:r w:rsidR="00DB2259" w:rsidRPr="0026610A">
              <w:rPr>
                <w:i/>
              </w:rPr>
              <w:t xml:space="preserve"> any two of the three categories below.</w:t>
            </w:r>
            <w:r w:rsidR="00DB2259" w:rsidRPr="0026610A">
              <w:t xml:space="preserve"> </w:t>
            </w:r>
            <w:r w:rsidR="00DB2259" w:rsidRPr="0026610A">
              <w:rPr>
                <w:i/>
              </w:rPr>
              <w:t>The information must be from two different sources.</w:t>
            </w:r>
            <w:r w:rsidR="00DB2259" w:rsidRPr="0026610A">
              <w:t xml:space="preserve"> The individual, you or an agent is not a source (Rule 3-102(4)). A reliable source would be a source that is well known and considered reputable (e.g., federal, territorial, and municipal levels of government, Crown corporations, financial institutions, and utility providers). Example documents</w:t>
            </w:r>
            <w:r w:rsidR="00E63D20" w:rsidRPr="0026610A">
              <w:t>:</w:t>
            </w:r>
            <w:r w:rsidR="00DB2259" w:rsidRPr="0026610A">
              <w:t xml:space="preserve"> bank statement, letter from bank, credit card statement, utility bill, insurance document (home, car, life), mortgage statement, municipal property tax assessment, provincial or territorial vehicle registration, investment account statement (RRSP, TFSA, RRIF), Canada Pension Plan or other benefits statement, Canada Revenue Agency document (requirement to pay, installment reminder, GST refund letter, notice of assessment), or birth certificate. </w:t>
            </w:r>
            <w:r w:rsidR="00FA3336" w:rsidRPr="0026610A">
              <w:t>With the client’s consent, you may</w:t>
            </w:r>
            <w:r w:rsidR="00DB2259" w:rsidRPr="0026610A">
              <w:t xml:space="preserve"> be</w:t>
            </w:r>
            <w:r w:rsidR="00FA3336" w:rsidRPr="0026610A">
              <w:t xml:space="preserve"> able to view password protected information online from the reliable source without the client disclosing their password to you. Documents must be</w:t>
            </w:r>
            <w:r w:rsidR="00DB2259" w:rsidRPr="0026610A">
              <w:t xml:space="preserve"> valid, </w:t>
            </w:r>
            <w:r w:rsidR="00FA3336" w:rsidRPr="0026610A">
              <w:t>authentic,</w:t>
            </w:r>
            <w:r w:rsidR="00DB2259" w:rsidRPr="0026610A">
              <w:t xml:space="preserve"> current, and information must be valid and current. </w:t>
            </w:r>
            <w:r w:rsidR="00FA3336" w:rsidRPr="0026610A">
              <w:t xml:space="preserve">See the </w:t>
            </w:r>
            <w:hyperlink r:id="rId20" w:history="1">
              <w:r w:rsidR="000D0AD7" w:rsidRPr="006601F7">
                <w:rPr>
                  <w:rStyle w:val="Hyperlink"/>
                </w:rPr>
                <w:t>“</w:t>
              </w:r>
              <w:r w:rsidR="000A50F9" w:rsidRPr="006601F7">
                <w:rPr>
                  <w:rStyle w:val="Hyperlink"/>
                </w:rPr>
                <w:t>FAQs</w:t>
              </w:r>
              <w:r w:rsidR="000D0AD7" w:rsidRPr="006601F7">
                <w:rPr>
                  <w:rStyle w:val="Hyperlink"/>
                </w:rPr>
                <w:t>”</w:t>
              </w:r>
            </w:hyperlink>
            <w:r w:rsidR="00FA3336" w:rsidRPr="0026610A">
              <w:t xml:space="preserve"> for more information. </w:t>
            </w:r>
          </w:p>
        </w:tc>
        <w:tc>
          <w:tcPr>
            <w:tcW w:w="879" w:type="dxa"/>
            <w:vAlign w:val="center"/>
          </w:tcPr>
          <w:p w14:paraId="5DF1203B" w14:textId="77777777" w:rsidR="00DB2259" w:rsidRPr="0026610A" w:rsidRDefault="00DB2259" w:rsidP="003613B4">
            <w:pPr>
              <w:pStyle w:val="Bullet1"/>
              <w:ind w:left="-104"/>
              <w:jc w:val="center"/>
            </w:pPr>
          </w:p>
        </w:tc>
      </w:tr>
      <w:tr w:rsidR="00DB2259" w:rsidRPr="0026610A" w14:paraId="5DCBAAD1" w14:textId="77777777" w:rsidTr="00DC5920">
        <w:tc>
          <w:tcPr>
            <w:tcW w:w="693" w:type="dxa"/>
          </w:tcPr>
          <w:p w14:paraId="4E434240" w14:textId="6D12C15D" w:rsidR="00DB2259" w:rsidRPr="0026610A" w:rsidRDefault="00DB225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05518278" w14:textId="2FAC6B2A" w:rsidR="00DB2259" w:rsidRPr="0026610A" w:rsidRDefault="00DB2259" w:rsidP="00BF6F30">
            <w:pPr>
              <w:pStyle w:val="Bullet1"/>
            </w:pPr>
            <w:r w:rsidRPr="0026610A">
              <w:t>Individual’s name and address</w:t>
            </w:r>
          </w:p>
        </w:tc>
        <w:tc>
          <w:tcPr>
            <w:tcW w:w="879" w:type="dxa"/>
            <w:vAlign w:val="center"/>
          </w:tcPr>
          <w:p w14:paraId="2306FAAE" w14:textId="77777777" w:rsidR="00DB2259" w:rsidRPr="0026610A" w:rsidRDefault="00DB2259" w:rsidP="003613B4">
            <w:pPr>
              <w:pStyle w:val="Bullet1"/>
              <w:ind w:left="-104"/>
              <w:jc w:val="center"/>
            </w:pPr>
          </w:p>
        </w:tc>
      </w:tr>
      <w:tr w:rsidR="00DB2259" w:rsidRPr="0026610A" w14:paraId="4AD9E520" w14:textId="77777777" w:rsidTr="00DC5920">
        <w:tc>
          <w:tcPr>
            <w:tcW w:w="693" w:type="dxa"/>
          </w:tcPr>
          <w:p w14:paraId="50065DAE"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0CB37C09" w14:textId="77777777" w:rsidR="00DB2259" w:rsidRPr="0026610A" w:rsidRDefault="00DB2259" w:rsidP="00BF6F30">
            <w:pPr>
              <w:pStyle w:val="Bullet1"/>
            </w:pPr>
            <w:r w:rsidRPr="0026610A">
              <w:t>Name of source:</w:t>
            </w:r>
          </w:p>
        </w:tc>
        <w:tc>
          <w:tcPr>
            <w:tcW w:w="4856" w:type="dxa"/>
            <w:gridSpan w:val="6"/>
            <w:vAlign w:val="center"/>
          </w:tcPr>
          <w:p w14:paraId="1F44CF61" w14:textId="2BD7B124" w:rsidR="00DB2259" w:rsidRPr="0026610A" w:rsidRDefault="00DB2259" w:rsidP="00BF6F30">
            <w:pPr>
              <w:pStyle w:val="Bullet1"/>
            </w:pPr>
          </w:p>
        </w:tc>
        <w:tc>
          <w:tcPr>
            <w:tcW w:w="879" w:type="dxa"/>
            <w:vAlign w:val="center"/>
          </w:tcPr>
          <w:p w14:paraId="2DD476AF" w14:textId="77777777" w:rsidR="00DB2259" w:rsidRPr="0026610A" w:rsidRDefault="00DB2259" w:rsidP="003613B4">
            <w:pPr>
              <w:pStyle w:val="Bullet1"/>
              <w:ind w:left="-104"/>
              <w:jc w:val="center"/>
            </w:pPr>
          </w:p>
        </w:tc>
      </w:tr>
      <w:tr w:rsidR="00DB2259" w:rsidRPr="0026610A" w14:paraId="584BA974" w14:textId="77777777" w:rsidTr="00DC5920">
        <w:tc>
          <w:tcPr>
            <w:tcW w:w="693" w:type="dxa"/>
          </w:tcPr>
          <w:p w14:paraId="7F9A13B8"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2AA362E1" w14:textId="7F231539" w:rsidR="00DB2259" w:rsidRPr="0026610A" w:rsidRDefault="00DB2259" w:rsidP="00BF6F30">
            <w:pPr>
              <w:pStyle w:val="Bullet1"/>
            </w:pPr>
            <w:r w:rsidRPr="0026610A">
              <w:t>Type of information:</w:t>
            </w:r>
          </w:p>
        </w:tc>
        <w:tc>
          <w:tcPr>
            <w:tcW w:w="4856" w:type="dxa"/>
            <w:gridSpan w:val="6"/>
            <w:vAlign w:val="center"/>
          </w:tcPr>
          <w:p w14:paraId="54F36F7B" w14:textId="52F56152" w:rsidR="00DB2259" w:rsidRPr="0026610A" w:rsidRDefault="00DB2259" w:rsidP="00BF6F30">
            <w:pPr>
              <w:pStyle w:val="Bullet1"/>
            </w:pPr>
          </w:p>
        </w:tc>
        <w:tc>
          <w:tcPr>
            <w:tcW w:w="879" w:type="dxa"/>
            <w:vAlign w:val="center"/>
          </w:tcPr>
          <w:p w14:paraId="1A08A26B" w14:textId="77777777" w:rsidR="00DB2259" w:rsidRPr="0026610A" w:rsidRDefault="00DB2259" w:rsidP="003613B4">
            <w:pPr>
              <w:pStyle w:val="Bullet1"/>
              <w:ind w:left="-104"/>
              <w:jc w:val="center"/>
            </w:pPr>
          </w:p>
        </w:tc>
      </w:tr>
      <w:tr w:rsidR="00DB2259" w:rsidRPr="0026610A" w14:paraId="7A330CE0" w14:textId="77777777" w:rsidTr="00DC5920">
        <w:tc>
          <w:tcPr>
            <w:tcW w:w="693" w:type="dxa"/>
          </w:tcPr>
          <w:p w14:paraId="095E6375"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297F0D4F" w14:textId="6F9D4B83" w:rsidR="00DB2259" w:rsidRPr="0026610A" w:rsidRDefault="00DB2259" w:rsidP="00BF6F30">
            <w:pPr>
              <w:pStyle w:val="Bullet1"/>
            </w:pPr>
            <w:r w:rsidRPr="0026610A">
              <w:t>Account or reference number:</w:t>
            </w:r>
          </w:p>
        </w:tc>
        <w:tc>
          <w:tcPr>
            <w:tcW w:w="4856" w:type="dxa"/>
            <w:gridSpan w:val="6"/>
            <w:vAlign w:val="center"/>
          </w:tcPr>
          <w:p w14:paraId="051A26B2" w14:textId="005DCC9B" w:rsidR="00DB2259" w:rsidRPr="0026610A" w:rsidRDefault="00DB2259" w:rsidP="00BF6F30">
            <w:pPr>
              <w:pStyle w:val="Bullet1"/>
            </w:pPr>
          </w:p>
        </w:tc>
        <w:tc>
          <w:tcPr>
            <w:tcW w:w="879" w:type="dxa"/>
            <w:vAlign w:val="center"/>
          </w:tcPr>
          <w:p w14:paraId="574B2E10" w14:textId="77777777" w:rsidR="00DB2259" w:rsidRPr="0026610A" w:rsidRDefault="00DB2259" w:rsidP="003613B4">
            <w:pPr>
              <w:pStyle w:val="Bullet1"/>
              <w:ind w:left="-104"/>
              <w:jc w:val="center"/>
            </w:pPr>
          </w:p>
        </w:tc>
      </w:tr>
      <w:tr w:rsidR="00DB2259" w:rsidRPr="0026610A" w14:paraId="1800E3C0" w14:textId="77777777" w:rsidTr="00DC5920">
        <w:tc>
          <w:tcPr>
            <w:tcW w:w="693" w:type="dxa"/>
          </w:tcPr>
          <w:p w14:paraId="1BE9D994" w14:textId="03910978" w:rsidR="00DB2259" w:rsidRPr="0026610A" w:rsidRDefault="00DB225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754CC958" w14:textId="4CA9168B" w:rsidR="00DB2259" w:rsidRPr="0026610A" w:rsidRDefault="00DB2259" w:rsidP="00BF6F30">
            <w:pPr>
              <w:pStyle w:val="Bullet1"/>
            </w:pPr>
            <w:r w:rsidRPr="0026610A">
              <w:t>Individual’s name and date of birth</w:t>
            </w:r>
          </w:p>
        </w:tc>
        <w:tc>
          <w:tcPr>
            <w:tcW w:w="879" w:type="dxa"/>
            <w:vAlign w:val="center"/>
          </w:tcPr>
          <w:p w14:paraId="1DD53938" w14:textId="77777777" w:rsidR="00DB2259" w:rsidRPr="0026610A" w:rsidRDefault="00DB2259" w:rsidP="003613B4">
            <w:pPr>
              <w:pStyle w:val="Bullet1"/>
              <w:ind w:left="-104"/>
              <w:jc w:val="center"/>
            </w:pPr>
          </w:p>
        </w:tc>
      </w:tr>
      <w:tr w:rsidR="00DB2259" w:rsidRPr="0026610A" w14:paraId="7ACBD0AF" w14:textId="77777777" w:rsidTr="00DC5920">
        <w:tc>
          <w:tcPr>
            <w:tcW w:w="693" w:type="dxa"/>
          </w:tcPr>
          <w:p w14:paraId="2AE852EE"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1D232931" w14:textId="6A8F1333" w:rsidR="00DB2259" w:rsidRPr="0026610A" w:rsidRDefault="00DB2259" w:rsidP="00BF6F30">
            <w:pPr>
              <w:pStyle w:val="Bullet1"/>
            </w:pPr>
            <w:r w:rsidRPr="0026610A">
              <w:t>Name of source:</w:t>
            </w:r>
          </w:p>
        </w:tc>
        <w:tc>
          <w:tcPr>
            <w:tcW w:w="4856" w:type="dxa"/>
            <w:gridSpan w:val="6"/>
            <w:vAlign w:val="center"/>
          </w:tcPr>
          <w:p w14:paraId="2DC23A2F" w14:textId="04326A42" w:rsidR="00DB2259" w:rsidRPr="0026610A" w:rsidRDefault="00DB2259" w:rsidP="00BF6F30">
            <w:pPr>
              <w:pStyle w:val="Bullet1"/>
            </w:pPr>
          </w:p>
        </w:tc>
        <w:tc>
          <w:tcPr>
            <w:tcW w:w="879" w:type="dxa"/>
            <w:vAlign w:val="center"/>
          </w:tcPr>
          <w:p w14:paraId="0F3EE45F" w14:textId="77777777" w:rsidR="00DB2259" w:rsidRPr="0026610A" w:rsidRDefault="00DB2259" w:rsidP="003613B4">
            <w:pPr>
              <w:pStyle w:val="Bullet1"/>
              <w:ind w:left="-104"/>
              <w:jc w:val="center"/>
            </w:pPr>
          </w:p>
        </w:tc>
      </w:tr>
      <w:tr w:rsidR="00DB2259" w:rsidRPr="0026610A" w14:paraId="6F574B72" w14:textId="77777777" w:rsidTr="00DC5920">
        <w:tc>
          <w:tcPr>
            <w:tcW w:w="693" w:type="dxa"/>
          </w:tcPr>
          <w:p w14:paraId="2D4EC91C"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61CE53A9" w14:textId="4A7BF4A8" w:rsidR="00DB2259" w:rsidRPr="0026610A" w:rsidRDefault="00DB2259" w:rsidP="00BF6F30">
            <w:pPr>
              <w:pStyle w:val="Bullet1"/>
            </w:pPr>
            <w:r w:rsidRPr="0026610A">
              <w:t>Type of information:</w:t>
            </w:r>
          </w:p>
        </w:tc>
        <w:tc>
          <w:tcPr>
            <w:tcW w:w="4856" w:type="dxa"/>
            <w:gridSpan w:val="6"/>
            <w:vAlign w:val="center"/>
          </w:tcPr>
          <w:p w14:paraId="428610DC" w14:textId="293B44E2" w:rsidR="00DB2259" w:rsidRPr="0026610A" w:rsidRDefault="00DB2259" w:rsidP="00BF6F30">
            <w:pPr>
              <w:pStyle w:val="Bullet1"/>
            </w:pPr>
          </w:p>
        </w:tc>
        <w:tc>
          <w:tcPr>
            <w:tcW w:w="879" w:type="dxa"/>
            <w:vAlign w:val="center"/>
          </w:tcPr>
          <w:p w14:paraId="2C41B206" w14:textId="77777777" w:rsidR="00DB2259" w:rsidRPr="0026610A" w:rsidRDefault="00DB2259" w:rsidP="003613B4">
            <w:pPr>
              <w:pStyle w:val="Bullet1"/>
              <w:ind w:left="-104"/>
              <w:jc w:val="center"/>
            </w:pPr>
          </w:p>
        </w:tc>
      </w:tr>
      <w:tr w:rsidR="00DB2259" w:rsidRPr="0026610A" w14:paraId="29A88641" w14:textId="77777777" w:rsidTr="00DC5920">
        <w:tc>
          <w:tcPr>
            <w:tcW w:w="693" w:type="dxa"/>
          </w:tcPr>
          <w:p w14:paraId="39AF8C04"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1C3B579A" w14:textId="7873FF26" w:rsidR="00DB2259" w:rsidRPr="0026610A" w:rsidRDefault="00DB2259" w:rsidP="00BF6F30">
            <w:pPr>
              <w:pStyle w:val="Bullet1"/>
            </w:pPr>
            <w:r w:rsidRPr="0026610A">
              <w:t>Account or reference number:</w:t>
            </w:r>
          </w:p>
        </w:tc>
        <w:tc>
          <w:tcPr>
            <w:tcW w:w="4856" w:type="dxa"/>
            <w:gridSpan w:val="6"/>
            <w:vAlign w:val="center"/>
          </w:tcPr>
          <w:p w14:paraId="1E9B3E83" w14:textId="735EF073" w:rsidR="00DB2259" w:rsidRPr="0026610A" w:rsidRDefault="00DB2259" w:rsidP="00BF6F30">
            <w:pPr>
              <w:pStyle w:val="Bullet1"/>
            </w:pPr>
          </w:p>
        </w:tc>
        <w:tc>
          <w:tcPr>
            <w:tcW w:w="879" w:type="dxa"/>
            <w:vAlign w:val="center"/>
          </w:tcPr>
          <w:p w14:paraId="44B9DEE3" w14:textId="77777777" w:rsidR="00DB2259" w:rsidRPr="0026610A" w:rsidRDefault="00DB2259" w:rsidP="003613B4">
            <w:pPr>
              <w:pStyle w:val="Bullet1"/>
              <w:ind w:left="-104"/>
              <w:jc w:val="center"/>
            </w:pPr>
          </w:p>
        </w:tc>
      </w:tr>
      <w:tr w:rsidR="00DB2259" w:rsidRPr="0026610A" w14:paraId="0A2EA9CF" w14:textId="77777777" w:rsidTr="00DC5920">
        <w:tc>
          <w:tcPr>
            <w:tcW w:w="693" w:type="dxa"/>
          </w:tcPr>
          <w:p w14:paraId="1D3993F9" w14:textId="373C6871" w:rsidR="00DB2259" w:rsidRPr="0026610A" w:rsidRDefault="00DB2259"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44EE84C8" w14:textId="052E927F" w:rsidR="00DB2259" w:rsidRPr="0026610A" w:rsidRDefault="00DB2259" w:rsidP="00BF6F30">
            <w:pPr>
              <w:pStyle w:val="Bullet1"/>
            </w:pPr>
            <w:r w:rsidRPr="0026610A">
              <w:t>Individual’s name and confirmation of deposit account or credit card or other loan amount with a</w:t>
            </w:r>
            <w:r w:rsidRPr="0026610A">
              <w:rPr>
                <w:b/>
              </w:rPr>
              <w:t xml:space="preserve"> financial institution</w:t>
            </w:r>
          </w:p>
        </w:tc>
        <w:tc>
          <w:tcPr>
            <w:tcW w:w="879" w:type="dxa"/>
            <w:vAlign w:val="center"/>
          </w:tcPr>
          <w:p w14:paraId="0D68D7E2" w14:textId="77777777" w:rsidR="00DB2259" w:rsidRPr="0026610A" w:rsidRDefault="00DB2259" w:rsidP="003613B4">
            <w:pPr>
              <w:pStyle w:val="Bullet1"/>
              <w:ind w:left="-104"/>
              <w:jc w:val="center"/>
            </w:pPr>
          </w:p>
        </w:tc>
      </w:tr>
      <w:tr w:rsidR="00DB2259" w:rsidRPr="0026610A" w14:paraId="70944E58" w14:textId="77777777" w:rsidTr="00DC5920">
        <w:tc>
          <w:tcPr>
            <w:tcW w:w="693" w:type="dxa"/>
          </w:tcPr>
          <w:p w14:paraId="7F1F9EDF"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7994D515" w14:textId="6B422C78" w:rsidR="00DB2259" w:rsidRPr="0026610A" w:rsidRDefault="00DB2259" w:rsidP="00BF6F30">
            <w:pPr>
              <w:pStyle w:val="Bullet1"/>
            </w:pPr>
            <w:r w:rsidRPr="0026610A">
              <w:t>Name of source:</w:t>
            </w:r>
          </w:p>
        </w:tc>
        <w:tc>
          <w:tcPr>
            <w:tcW w:w="4856" w:type="dxa"/>
            <w:gridSpan w:val="6"/>
            <w:vAlign w:val="center"/>
          </w:tcPr>
          <w:p w14:paraId="7B1ECCDD" w14:textId="6A81332A" w:rsidR="00DB2259" w:rsidRPr="0026610A" w:rsidRDefault="00DB2259" w:rsidP="00BF6F30">
            <w:pPr>
              <w:pStyle w:val="Bullet1"/>
            </w:pPr>
          </w:p>
        </w:tc>
        <w:tc>
          <w:tcPr>
            <w:tcW w:w="879" w:type="dxa"/>
            <w:vAlign w:val="center"/>
          </w:tcPr>
          <w:p w14:paraId="67A6443A" w14:textId="77777777" w:rsidR="00DB2259" w:rsidRPr="0026610A" w:rsidRDefault="00DB2259" w:rsidP="003613B4">
            <w:pPr>
              <w:pStyle w:val="Bullet1"/>
              <w:ind w:left="-104"/>
              <w:jc w:val="center"/>
            </w:pPr>
          </w:p>
        </w:tc>
      </w:tr>
      <w:tr w:rsidR="00DB2259" w:rsidRPr="0026610A" w14:paraId="01A063AF" w14:textId="77777777" w:rsidTr="00DC5920">
        <w:tc>
          <w:tcPr>
            <w:tcW w:w="693" w:type="dxa"/>
          </w:tcPr>
          <w:p w14:paraId="2DB8B7EF"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3E1EEED0" w14:textId="3FC9F225" w:rsidR="00DB2259" w:rsidRPr="0026610A" w:rsidRDefault="00DB2259" w:rsidP="00BF6F30">
            <w:pPr>
              <w:pStyle w:val="Bullet1"/>
            </w:pPr>
            <w:r w:rsidRPr="0026610A">
              <w:t>Type of information:</w:t>
            </w:r>
          </w:p>
        </w:tc>
        <w:tc>
          <w:tcPr>
            <w:tcW w:w="4856" w:type="dxa"/>
            <w:gridSpan w:val="6"/>
            <w:vAlign w:val="center"/>
          </w:tcPr>
          <w:p w14:paraId="22752571" w14:textId="7C21F773" w:rsidR="00DB2259" w:rsidRPr="0026610A" w:rsidRDefault="00DB2259" w:rsidP="00BF6F30">
            <w:pPr>
              <w:pStyle w:val="Bullet1"/>
            </w:pPr>
          </w:p>
        </w:tc>
        <w:tc>
          <w:tcPr>
            <w:tcW w:w="879" w:type="dxa"/>
            <w:vAlign w:val="center"/>
          </w:tcPr>
          <w:p w14:paraId="032A1CD2" w14:textId="77777777" w:rsidR="00DB2259" w:rsidRPr="0026610A" w:rsidRDefault="00DB2259" w:rsidP="003613B4">
            <w:pPr>
              <w:pStyle w:val="Bullet1"/>
              <w:ind w:left="-104"/>
              <w:jc w:val="center"/>
            </w:pPr>
          </w:p>
        </w:tc>
      </w:tr>
      <w:tr w:rsidR="00DB2259" w:rsidRPr="0026610A" w14:paraId="31D119CD" w14:textId="77777777" w:rsidTr="00DC5920">
        <w:tc>
          <w:tcPr>
            <w:tcW w:w="693" w:type="dxa"/>
          </w:tcPr>
          <w:p w14:paraId="05C51D11" w14:textId="77777777" w:rsidR="00DB2259" w:rsidRPr="0026610A" w:rsidRDefault="00DB2259" w:rsidP="003613B4">
            <w:pPr>
              <w:spacing w:before="80" w:after="80"/>
              <w:jc w:val="right"/>
              <w:rPr>
                <w:rFonts w:ascii="Times New Roman" w:hAnsi="Times New Roman" w:cs="Times New Roman"/>
              </w:rPr>
            </w:pPr>
          </w:p>
        </w:tc>
        <w:tc>
          <w:tcPr>
            <w:tcW w:w="2927" w:type="dxa"/>
            <w:gridSpan w:val="4"/>
            <w:vAlign w:val="center"/>
          </w:tcPr>
          <w:p w14:paraId="31AEC4D6" w14:textId="3D5C01D6" w:rsidR="00DB2259" w:rsidRPr="0026610A" w:rsidRDefault="00DB2259" w:rsidP="00BF6F30">
            <w:pPr>
              <w:pStyle w:val="Bullet1"/>
            </w:pPr>
            <w:r w:rsidRPr="0026610A">
              <w:t>Account or reference number:</w:t>
            </w:r>
          </w:p>
        </w:tc>
        <w:tc>
          <w:tcPr>
            <w:tcW w:w="4856" w:type="dxa"/>
            <w:gridSpan w:val="6"/>
            <w:vAlign w:val="center"/>
          </w:tcPr>
          <w:p w14:paraId="75F8BD2F" w14:textId="62E2CBBC" w:rsidR="00DB2259" w:rsidRPr="0026610A" w:rsidRDefault="00DB2259" w:rsidP="00BF6F30">
            <w:pPr>
              <w:pStyle w:val="Bullet1"/>
            </w:pPr>
          </w:p>
        </w:tc>
        <w:tc>
          <w:tcPr>
            <w:tcW w:w="879" w:type="dxa"/>
            <w:vAlign w:val="center"/>
          </w:tcPr>
          <w:p w14:paraId="627EB420" w14:textId="77777777" w:rsidR="00DB2259" w:rsidRPr="0026610A" w:rsidRDefault="00DB2259" w:rsidP="003613B4">
            <w:pPr>
              <w:pStyle w:val="Bullet1"/>
              <w:ind w:left="-104"/>
              <w:jc w:val="center"/>
            </w:pPr>
          </w:p>
        </w:tc>
      </w:tr>
      <w:tr w:rsidR="00A87D52" w:rsidRPr="0026610A" w14:paraId="79F7D6CD" w14:textId="77777777" w:rsidTr="00DC5920">
        <w:tc>
          <w:tcPr>
            <w:tcW w:w="3620" w:type="dxa"/>
            <w:gridSpan w:val="5"/>
          </w:tcPr>
          <w:p w14:paraId="21C44B6F" w14:textId="77777777" w:rsidR="00A87D52" w:rsidRPr="0026610A" w:rsidRDefault="00A87D52" w:rsidP="00BF6F30">
            <w:pPr>
              <w:pStyle w:val="Bullet1"/>
            </w:pPr>
          </w:p>
        </w:tc>
        <w:tc>
          <w:tcPr>
            <w:tcW w:w="2140" w:type="dxa"/>
            <w:gridSpan w:val="5"/>
            <w:vAlign w:val="center"/>
          </w:tcPr>
          <w:p w14:paraId="0EF9A0C2" w14:textId="77777777" w:rsidR="00A87D52" w:rsidRPr="0026610A" w:rsidRDefault="00A87D52" w:rsidP="00BF6F30">
            <w:pPr>
              <w:pStyle w:val="Bullet1"/>
            </w:pPr>
            <w:r w:rsidRPr="0026610A">
              <w:t>Name of lawyer/law firm employee who verified ID:</w:t>
            </w:r>
          </w:p>
        </w:tc>
        <w:tc>
          <w:tcPr>
            <w:tcW w:w="2716" w:type="dxa"/>
            <w:vAlign w:val="center"/>
          </w:tcPr>
          <w:p w14:paraId="3A648726" w14:textId="02945125" w:rsidR="00A87D52" w:rsidRPr="0026610A" w:rsidRDefault="00A87D52" w:rsidP="00BF6F30">
            <w:pPr>
              <w:pStyle w:val="Bullet1"/>
            </w:pPr>
          </w:p>
        </w:tc>
        <w:tc>
          <w:tcPr>
            <w:tcW w:w="879" w:type="dxa"/>
            <w:vAlign w:val="center"/>
          </w:tcPr>
          <w:p w14:paraId="3DA18F00" w14:textId="77777777" w:rsidR="00A87D52" w:rsidRPr="0026610A" w:rsidRDefault="00A87D52" w:rsidP="003613B4">
            <w:pPr>
              <w:pStyle w:val="Bullet1"/>
              <w:ind w:left="-104"/>
              <w:jc w:val="center"/>
            </w:pPr>
          </w:p>
        </w:tc>
      </w:tr>
      <w:tr w:rsidR="00A87D52" w:rsidRPr="0026610A" w14:paraId="21681162" w14:textId="77777777" w:rsidTr="00DC5920">
        <w:tc>
          <w:tcPr>
            <w:tcW w:w="3620" w:type="dxa"/>
            <w:gridSpan w:val="5"/>
          </w:tcPr>
          <w:p w14:paraId="2393451A" w14:textId="77777777" w:rsidR="00A87D52" w:rsidRPr="0026610A" w:rsidRDefault="00A87D52" w:rsidP="00BF6F30">
            <w:pPr>
              <w:pStyle w:val="Bullet1"/>
            </w:pPr>
          </w:p>
        </w:tc>
        <w:tc>
          <w:tcPr>
            <w:tcW w:w="2140" w:type="dxa"/>
            <w:gridSpan w:val="5"/>
            <w:vAlign w:val="center"/>
          </w:tcPr>
          <w:p w14:paraId="26B5665B" w14:textId="04CD41FB" w:rsidR="00A87D52" w:rsidRPr="0026610A" w:rsidRDefault="00A87D52" w:rsidP="00BF6F30">
            <w:pPr>
              <w:pStyle w:val="Bullet1"/>
            </w:pPr>
            <w:r w:rsidRPr="0026610A">
              <w:t>Date verified:</w:t>
            </w:r>
          </w:p>
        </w:tc>
        <w:tc>
          <w:tcPr>
            <w:tcW w:w="2716" w:type="dxa"/>
            <w:vAlign w:val="center"/>
          </w:tcPr>
          <w:p w14:paraId="63CEB77B" w14:textId="0DC3AC4B" w:rsidR="00A87D52" w:rsidRPr="0026610A" w:rsidRDefault="00A87D52" w:rsidP="00BF6F30">
            <w:pPr>
              <w:pStyle w:val="Bullet1"/>
            </w:pPr>
          </w:p>
        </w:tc>
        <w:tc>
          <w:tcPr>
            <w:tcW w:w="879" w:type="dxa"/>
            <w:vAlign w:val="center"/>
          </w:tcPr>
          <w:p w14:paraId="0C61DD00" w14:textId="77777777" w:rsidR="00A87D52" w:rsidRPr="0026610A" w:rsidRDefault="00A87D52" w:rsidP="003613B4">
            <w:pPr>
              <w:pStyle w:val="Bullet1"/>
              <w:ind w:left="-104"/>
              <w:jc w:val="center"/>
            </w:pPr>
          </w:p>
        </w:tc>
      </w:tr>
      <w:tr w:rsidR="00A87D52" w:rsidRPr="0026610A" w14:paraId="2F19C4C2" w14:textId="77777777" w:rsidTr="00DC5920">
        <w:tc>
          <w:tcPr>
            <w:tcW w:w="3620" w:type="dxa"/>
            <w:gridSpan w:val="5"/>
          </w:tcPr>
          <w:p w14:paraId="731D3B40" w14:textId="77777777" w:rsidR="00A87D52" w:rsidRPr="0026610A" w:rsidRDefault="00A87D52" w:rsidP="00BF6F30">
            <w:pPr>
              <w:pStyle w:val="Bullet1"/>
            </w:pPr>
          </w:p>
        </w:tc>
        <w:tc>
          <w:tcPr>
            <w:tcW w:w="4856" w:type="dxa"/>
            <w:gridSpan w:val="6"/>
            <w:vAlign w:val="center"/>
          </w:tcPr>
          <w:p w14:paraId="4376FEF6" w14:textId="3034C641" w:rsidR="00A87D52" w:rsidRPr="0026610A" w:rsidRDefault="00A87D52" w:rsidP="00BF6F30">
            <w:pPr>
              <w:pStyle w:val="Bullet1"/>
            </w:pPr>
            <w:r w:rsidRPr="0026610A">
              <w:t>(</w:t>
            </w:r>
            <w:r w:rsidR="00030BBC" w:rsidRPr="0026610A">
              <w:t>V</w:t>
            </w:r>
            <w:r w:rsidRPr="0026610A">
              <w:t xml:space="preserve">erify at the time legal services are provided in respect of the </w:t>
            </w:r>
            <w:r w:rsidRPr="0026610A">
              <w:rPr>
                <w:b/>
              </w:rPr>
              <w:t>financial transaction</w:t>
            </w:r>
            <w:r w:rsidRPr="0026610A">
              <w:t xml:space="preserve"> </w:t>
            </w:r>
            <w:r w:rsidR="00CA47E7" w:rsidRPr="0026610A">
              <w:t>(</w:t>
            </w:r>
            <w:r w:rsidRPr="0026610A">
              <w:t>Rule 3-105</w:t>
            </w:r>
            <w:r w:rsidR="00CA47E7" w:rsidRPr="0026610A">
              <w:t>)</w:t>
            </w:r>
            <w:r w:rsidRPr="0026610A">
              <w:t>)</w:t>
            </w:r>
          </w:p>
        </w:tc>
        <w:tc>
          <w:tcPr>
            <w:tcW w:w="879" w:type="dxa"/>
            <w:vAlign w:val="center"/>
          </w:tcPr>
          <w:p w14:paraId="471FEED2" w14:textId="77777777" w:rsidR="00A87D52" w:rsidRPr="0026610A" w:rsidRDefault="00A87D52" w:rsidP="003613B4">
            <w:pPr>
              <w:pStyle w:val="Bullet1"/>
              <w:ind w:left="-104"/>
              <w:jc w:val="center"/>
            </w:pPr>
          </w:p>
        </w:tc>
      </w:tr>
      <w:tr w:rsidR="00A87D52" w:rsidRPr="0026610A" w14:paraId="090F96B6" w14:textId="77777777" w:rsidTr="00DC5920">
        <w:tc>
          <w:tcPr>
            <w:tcW w:w="3620" w:type="dxa"/>
            <w:gridSpan w:val="5"/>
          </w:tcPr>
          <w:p w14:paraId="48B8068F" w14:textId="77777777" w:rsidR="00A87D52" w:rsidRPr="0026610A" w:rsidRDefault="00A87D52" w:rsidP="00BF6F30">
            <w:pPr>
              <w:pStyle w:val="Bullet1"/>
            </w:pPr>
          </w:p>
        </w:tc>
        <w:tc>
          <w:tcPr>
            <w:tcW w:w="630" w:type="dxa"/>
            <w:gridSpan w:val="2"/>
            <w:vAlign w:val="center"/>
          </w:tcPr>
          <w:p w14:paraId="61AF685A" w14:textId="6B6D2A8F" w:rsidR="00A87D52" w:rsidRPr="0026610A" w:rsidRDefault="00A87D52" w:rsidP="00BF6F30">
            <w:pPr>
              <w:pStyle w:val="Bullet1"/>
            </w:pPr>
            <w:r w:rsidRPr="0026610A">
              <w:rPr>
                <w:sz w:val="40"/>
                <w:szCs w:val="40"/>
              </w:rPr>
              <w:sym w:font="Wingdings 2" w:char="F0A3"/>
            </w:r>
          </w:p>
        </w:tc>
        <w:tc>
          <w:tcPr>
            <w:tcW w:w="4226" w:type="dxa"/>
            <w:gridSpan w:val="4"/>
            <w:vAlign w:val="center"/>
          </w:tcPr>
          <w:p w14:paraId="56E07184" w14:textId="0A529D84" w:rsidR="00A87D52" w:rsidRPr="0026610A" w:rsidRDefault="00A87D52" w:rsidP="00BF6F30">
            <w:pPr>
              <w:pStyle w:val="Bullet1"/>
            </w:pPr>
            <w:r w:rsidRPr="0026610A">
              <w:t>Copies of source information and documents attached</w:t>
            </w:r>
          </w:p>
        </w:tc>
        <w:tc>
          <w:tcPr>
            <w:tcW w:w="879" w:type="dxa"/>
            <w:vAlign w:val="center"/>
          </w:tcPr>
          <w:p w14:paraId="7B6FBF6C" w14:textId="77777777" w:rsidR="00A87D52" w:rsidRPr="0026610A" w:rsidRDefault="00A87D52" w:rsidP="003613B4">
            <w:pPr>
              <w:pStyle w:val="Bullet1"/>
              <w:ind w:left="-104"/>
              <w:jc w:val="center"/>
            </w:pPr>
          </w:p>
        </w:tc>
      </w:tr>
      <w:tr w:rsidR="00A87D52" w:rsidRPr="0026610A" w14:paraId="2CD21F5F" w14:textId="77777777" w:rsidTr="00DC5920">
        <w:tc>
          <w:tcPr>
            <w:tcW w:w="693" w:type="dxa"/>
            <w:shd w:val="clear" w:color="auto" w:fill="B4C6E7" w:themeFill="accent1" w:themeFillTint="66"/>
          </w:tcPr>
          <w:p w14:paraId="47388C3B" w14:textId="77777777" w:rsidR="00A87D52" w:rsidRPr="0026610A" w:rsidRDefault="00A87D52" w:rsidP="003613B4">
            <w:pPr>
              <w:spacing w:before="80" w:after="80"/>
              <w:jc w:val="right"/>
              <w:rPr>
                <w:rFonts w:ascii="Times New Roman" w:hAnsi="Times New Roman" w:cs="Times New Roman"/>
              </w:rPr>
            </w:pPr>
          </w:p>
        </w:tc>
        <w:tc>
          <w:tcPr>
            <w:tcW w:w="7783" w:type="dxa"/>
            <w:gridSpan w:val="10"/>
            <w:shd w:val="clear" w:color="auto" w:fill="B4C6E7" w:themeFill="accent1" w:themeFillTint="66"/>
            <w:vAlign w:val="center"/>
          </w:tcPr>
          <w:p w14:paraId="4831916A" w14:textId="53849056" w:rsidR="00A87D52" w:rsidRPr="0026610A" w:rsidRDefault="00A87D52" w:rsidP="00A87D52">
            <w:pPr>
              <w:pStyle w:val="Bullet1"/>
              <w:ind w:left="329" w:hanging="329"/>
            </w:pPr>
            <w:r w:rsidRPr="0026610A">
              <w:rPr>
                <w:b/>
              </w:rPr>
              <w:t>D.</w:t>
            </w:r>
            <w:r w:rsidRPr="0026610A">
              <w:rPr>
                <w:b/>
              </w:rPr>
              <w:tab/>
              <w:t>Using an agent</w:t>
            </w:r>
          </w:p>
        </w:tc>
        <w:tc>
          <w:tcPr>
            <w:tcW w:w="879" w:type="dxa"/>
            <w:shd w:val="clear" w:color="auto" w:fill="B4C6E7" w:themeFill="accent1" w:themeFillTint="66"/>
            <w:vAlign w:val="center"/>
          </w:tcPr>
          <w:p w14:paraId="30A45EB5" w14:textId="77777777" w:rsidR="00A87D52" w:rsidRPr="0026610A" w:rsidRDefault="00A87D52" w:rsidP="003613B4">
            <w:pPr>
              <w:pStyle w:val="Bullet1"/>
              <w:ind w:left="-104"/>
              <w:jc w:val="center"/>
            </w:pPr>
          </w:p>
        </w:tc>
      </w:tr>
      <w:tr w:rsidR="00A87D52" w:rsidRPr="0026610A" w14:paraId="4D6E9C78" w14:textId="77777777" w:rsidTr="00DC5920">
        <w:tc>
          <w:tcPr>
            <w:tcW w:w="8476" w:type="dxa"/>
            <w:gridSpan w:val="11"/>
          </w:tcPr>
          <w:p w14:paraId="21BDA61C" w14:textId="4F424496" w:rsidR="00A87D52" w:rsidRPr="0026610A" w:rsidRDefault="00A87D52" w:rsidP="00BF6F30">
            <w:pPr>
              <w:pStyle w:val="Bullet1"/>
            </w:pPr>
            <w:r w:rsidRPr="0026610A">
              <w:t xml:space="preserve">You may retain an agent to verify a client’s identity provided you and the agent have an agreement or arrangement in writing for this purpose. </w:t>
            </w:r>
          </w:p>
        </w:tc>
        <w:tc>
          <w:tcPr>
            <w:tcW w:w="879" w:type="dxa"/>
            <w:vAlign w:val="center"/>
          </w:tcPr>
          <w:p w14:paraId="039A31A1" w14:textId="77777777" w:rsidR="00A87D52" w:rsidRPr="0026610A" w:rsidRDefault="00A87D52" w:rsidP="003613B4">
            <w:pPr>
              <w:pStyle w:val="Bullet1"/>
              <w:ind w:left="-104"/>
              <w:jc w:val="center"/>
            </w:pPr>
          </w:p>
        </w:tc>
      </w:tr>
      <w:tr w:rsidR="00A87D52" w:rsidRPr="0026610A" w14:paraId="666DD3B0" w14:textId="77777777" w:rsidTr="00DC5920">
        <w:tc>
          <w:tcPr>
            <w:tcW w:w="8476" w:type="dxa"/>
            <w:gridSpan w:val="11"/>
          </w:tcPr>
          <w:p w14:paraId="00F69653" w14:textId="3010DF0D" w:rsidR="00A87D52" w:rsidRPr="0026610A" w:rsidRDefault="00A87D52" w:rsidP="00BF6F30">
            <w:pPr>
              <w:pStyle w:val="Bullet1"/>
            </w:pPr>
            <w:r w:rsidRPr="0026610A">
              <w:t xml:space="preserve">See Appendix 1 of this checklist </w:t>
            </w:r>
            <w:r w:rsidR="00FB2C4E">
              <w:t xml:space="preserve">at p. A-1-18 </w:t>
            </w:r>
            <w:r w:rsidRPr="0026610A">
              <w:t>for a sample agreement with an agent.</w:t>
            </w:r>
          </w:p>
        </w:tc>
        <w:tc>
          <w:tcPr>
            <w:tcW w:w="879" w:type="dxa"/>
            <w:vAlign w:val="center"/>
          </w:tcPr>
          <w:p w14:paraId="0EF19F02" w14:textId="77777777" w:rsidR="00A87D52" w:rsidRPr="0026610A" w:rsidRDefault="00A87D52" w:rsidP="003613B4">
            <w:pPr>
              <w:pStyle w:val="Bullet1"/>
              <w:ind w:left="-104"/>
              <w:jc w:val="center"/>
            </w:pPr>
          </w:p>
        </w:tc>
      </w:tr>
      <w:tr w:rsidR="00A87D52" w:rsidRPr="0026610A" w14:paraId="565512A5" w14:textId="77777777" w:rsidTr="00DC5920">
        <w:tc>
          <w:tcPr>
            <w:tcW w:w="693" w:type="dxa"/>
          </w:tcPr>
          <w:p w14:paraId="71E6AF49" w14:textId="77777777" w:rsidR="00A87D52" w:rsidRPr="0026610A" w:rsidRDefault="00A87D52" w:rsidP="003613B4">
            <w:pPr>
              <w:spacing w:before="80" w:after="80"/>
              <w:jc w:val="right"/>
              <w:rPr>
                <w:rFonts w:ascii="Times New Roman" w:hAnsi="Times New Roman" w:cs="Times New Roman"/>
              </w:rPr>
            </w:pPr>
          </w:p>
        </w:tc>
        <w:tc>
          <w:tcPr>
            <w:tcW w:w="707" w:type="dxa"/>
            <w:gridSpan w:val="2"/>
            <w:vAlign w:val="center"/>
          </w:tcPr>
          <w:p w14:paraId="0416396F" w14:textId="77777777" w:rsidR="00A87D52" w:rsidRPr="0026610A" w:rsidRDefault="00A87D52" w:rsidP="00BF6F30">
            <w:pPr>
              <w:pStyle w:val="Bullet1"/>
            </w:pPr>
            <w:r w:rsidRPr="0026610A">
              <w:rPr>
                <w:sz w:val="40"/>
                <w:szCs w:val="40"/>
              </w:rPr>
              <w:sym w:font="Wingdings 2" w:char="F0A3"/>
            </w:r>
          </w:p>
        </w:tc>
        <w:tc>
          <w:tcPr>
            <w:tcW w:w="7076" w:type="dxa"/>
            <w:gridSpan w:val="8"/>
            <w:vAlign w:val="center"/>
          </w:tcPr>
          <w:p w14:paraId="4A83135B" w14:textId="2EB021C0" w:rsidR="00A87D52" w:rsidRPr="0026610A" w:rsidRDefault="00A87D52" w:rsidP="00BF6F30">
            <w:pPr>
              <w:pStyle w:val="Bullet1"/>
            </w:pPr>
            <w:r w:rsidRPr="0026610A">
              <w:t>Lawyer and agent have agreement or arrangement in writing to verify client’s identity</w:t>
            </w:r>
          </w:p>
        </w:tc>
        <w:tc>
          <w:tcPr>
            <w:tcW w:w="879" w:type="dxa"/>
            <w:vAlign w:val="center"/>
          </w:tcPr>
          <w:p w14:paraId="218A6BC4" w14:textId="77777777" w:rsidR="00A87D52" w:rsidRPr="0026610A" w:rsidRDefault="00A87D52" w:rsidP="003613B4">
            <w:pPr>
              <w:pStyle w:val="Bullet1"/>
              <w:ind w:left="-104"/>
              <w:jc w:val="center"/>
            </w:pPr>
          </w:p>
        </w:tc>
      </w:tr>
      <w:tr w:rsidR="00A87D52" w:rsidRPr="0026610A" w14:paraId="6C8E9129" w14:textId="77777777" w:rsidTr="00DC5920">
        <w:tc>
          <w:tcPr>
            <w:tcW w:w="693" w:type="dxa"/>
          </w:tcPr>
          <w:p w14:paraId="600DA9E9" w14:textId="77777777" w:rsidR="00A87D52" w:rsidRPr="0026610A" w:rsidRDefault="00A87D52" w:rsidP="003613B4">
            <w:pPr>
              <w:spacing w:before="80" w:after="80"/>
              <w:jc w:val="right"/>
              <w:rPr>
                <w:rFonts w:ascii="Times New Roman" w:hAnsi="Times New Roman" w:cs="Times New Roman"/>
              </w:rPr>
            </w:pPr>
          </w:p>
        </w:tc>
        <w:tc>
          <w:tcPr>
            <w:tcW w:w="707" w:type="dxa"/>
            <w:gridSpan w:val="2"/>
            <w:vAlign w:val="center"/>
          </w:tcPr>
          <w:p w14:paraId="073C3D7E" w14:textId="4525D40E" w:rsidR="00A87D52" w:rsidRPr="0026610A" w:rsidRDefault="00A87D52" w:rsidP="00BF6F30">
            <w:pPr>
              <w:pStyle w:val="Bullet1"/>
            </w:pPr>
            <w:r w:rsidRPr="0026610A">
              <w:rPr>
                <w:sz w:val="40"/>
                <w:szCs w:val="40"/>
              </w:rPr>
              <w:sym w:font="Wingdings 2" w:char="F0A3"/>
            </w:r>
          </w:p>
        </w:tc>
        <w:tc>
          <w:tcPr>
            <w:tcW w:w="7076" w:type="dxa"/>
            <w:gridSpan w:val="8"/>
            <w:vAlign w:val="center"/>
          </w:tcPr>
          <w:p w14:paraId="2D0FC931" w14:textId="2755E935" w:rsidR="00A87D52" w:rsidRPr="0026610A" w:rsidRDefault="00A87D52" w:rsidP="00BF6F30">
            <w:pPr>
              <w:pStyle w:val="Bullet1"/>
            </w:pPr>
            <w:r w:rsidRPr="0026610A">
              <w:t>Copy of agreement or arrangement attached</w:t>
            </w:r>
          </w:p>
        </w:tc>
        <w:tc>
          <w:tcPr>
            <w:tcW w:w="879" w:type="dxa"/>
            <w:vAlign w:val="center"/>
          </w:tcPr>
          <w:p w14:paraId="51A61C0A" w14:textId="77777777" w:rsidR="00A87D52" w:rsidRPr="0026610A" w:rsidRDefault="00A87D52" w:rsidP="003613B4">
            <w:pPr>
              <w:pStyle w:val="Bullet1"/>
              <w:ind w:left="-104"/>
              <w:jc w:val="center"/>
            </w:pPr>
          </w:p>
        </w:tc>
      </w:tr>
      <w:tr w:rsidR="00A87D52" w:rsidRPr="0026610A" w14:paraId="1E65A9F4" w14:textId="77777777" w:rsidTr="00DC5920">
        <w:tc>
          <w:tcPr>
            <w:tcW w:w="693" w:type="dxa"/>
          </w:tcPr>
          <w:p w14:paraId="1D7F87A7" w14:textId="77777777" w:rsidR="00A87D52" w:rsidRPr="0026610A" w:rsidRDefault="00A87D52" w:rsidP="003613B4">
            <w:pPr>
              <w:spacing w:before="80" w:after="80"/>
              <w:jc w:val="right"/>
              <w:rPr>
                <w:rFonts w:ascii="Times New Roman" w:hAnsi="Times New Roman" w:cs="Times New Roman"/>
              </w:rPr>
            </w:pPr>
          </w:p>
        </w:tc>
        <w:tc>
          <w:tcPr>
            <w:tcW w:w="707" w:type="dxa"/>
            <w:gridSpan w:val="2"/>
            <w:vAlign w:val="center"/>
          </w:tcPr>
          <w:p w14:paraId="4083DB8C" w14:textId="5744EA43" w:rsidR="00A87D52" w:rsidRPr="0026610A" w:rsidRDefault="00A87D52" w:rsidP="00BF6F30">
            <w:pPr>
              <w:pStyle w:val="Bullet1"/>
            </w:pPr>
            <w:r w:rsidRPr="0026610A">
              <w:rPr>
                <w:sz w:val="40"/>
                <w:szCs w:val="40"/>
              </w:rPr>
              <w:sym w:font="Wingdings 2" w:char="F0A3"/>
            </w:r>
          </w:p>
        </w:tc>
        <w:tc>
          <w:tcPr>
            <w:tcW w:w="7076" w:type="dxa"/>
            <w:gridSpan w:val="8"/>
            <w:vAlign w:val="center"/>
          </w:tcPr>
          <w:p w14:paraId="1D8A6772" w14:textId="5514F6B2" w:rsidR="00A87D52" w:rsidRPr="0026610A" w:rsidRDefault="00A87D52" w:rsidP="00BF6F30">
            <w:pPr>
              <w:pStyle w:val="Bullet1"/>
            </w:pPr>
            <w:r w:rsidRPr="0026610A">
              <w:t>Copy of agent’s attestation attached</w:t>
            </w:r>
          </w:p>
        </w:tc>
        <w:tc>
          <w:tcPr>
            <w:tcW w:w="879" w:type="dxa"/>
            <w:vAlign w:val="center"/>
          </w:tcPr>
          <w:p w14:paraId="61AF553B" w14:textId="77777777" w:rsidR="00A87D52" w:rsidRPr="0026610A" w:rsidRDefault="00A87D52" w:rsidP="003613B4">
            <w:pPr>
              <w:pStyle w:val="Bullet1"/>
              <w:ind w:left="-104"/>
              <w:jc w:val="center"/>
            </w:pPr>
          </w:p>
        </w:tc>
      </w:tr>
      <w:tr w:rsidR="00A87D52" w:rsidRPr="0026610A" w14:paraId="31FB577E" w14:textId="77777777" w:rsidTr="00DC5920">
        <w:tc>
          <w:tcPr>
            <w:tcW w:w="1400" w:type="dxa"/>
            <w:gridSpan w:val="3"/>
          </w:tcPr>
          <w:p w14:paraId="5E92620A" w14:textId="77777777" w:rsidR="00A87D52" w:rsidRPr="0026610A" w:rsidRDefault="00A87D52" w:rsidP="00BF6F30">
            <w:pPr>
              <w:pStyle w:val="Bullet1"/>
            </w:pPr>
          </w:p>
        </w:tc>
        <w:tc>
          <w:tcPr>
            <w:tcW w:w="1959" w:type="dxa"/>
            <w:vAlign w:val="center"/>
          </w:tcPr>
          <w:p w14:paraId="016B0627" w14:textId="01D7A784" w:rsidR="00A87D52" w:rsidRPr="0026610A" w:rsidRDefault="00A87D52" w:rsidP="00577DF8">
            <w:pPr>
              <w:pStyle w:val="Bullet1"/>
              <w:jc w:val="left"/>
            </w:pPr>
            <w:r w:rsidRPr="0026610A">
              <w:t>Date of verification:</w:t>
            </w:r>
          </w:p>
        </w:tc>
        <w:tc>
          <w:tcPr>
            <w:tcW w:w="5117" w:type="dxa"/>
            <w:gridSpan w:val="7"/>
            <w:vAlign w:val="center"/>
          </w:tcPr>
          <w:p w14:paraId="30C7FA97" w14:textId="0E056E74" w:rsidR="00A87D52" w:rsidRPr="0026610A" w:rsidRDefault="00A87D52" w:rsidP="00BF6F30">
            <w:pPr>
              <w:pStyle w:val="Bullet1"/>
            </w:pPr>
          </w:p>
        </w:tc>
        <w:tc>
          <w:tcPr>
            <w:tcW w:w="879" w:type="dxa"/>
            <w:vAlign w:val="center"/>
          </w:tcPr>
          <w:p w14:paraId="02E54E59" w14:textId="77777777" w:rsidR="00A87D52" w:rsidRPr="0026610A" w:rsidRDefault="00A87D52" w:rsidP="003613B4">
            <w:pPr>
              <w:pStyle w:val="Bullet1"/>
              <w:ind w:left="-104"/>
              <w:jc w:val="center"/>
            </w:pPr>
          </w:p>
        </w:tc>
      </w:tr>
      <w:tr w:rsidR="00A87D52" w:rsidRPr="0026610A" w14:paraId="41906686" w14:textId="77777777" w:rsidTr="00DC5920">
        <w:tc>
          <w:tcPr>
            <w:tcW w:w="1400" w:type="dxa"/>
            <w:gridSpan w:val="3"/>
          </w:tcPr>
          <w:p w14:paraId="1AA86878" w14:textId="77777777" w:rsidR="00A87D52" w:rsidRPr="0026610A" w:rsidRDefault="00A87D52" w:rsidP="00BF6F30">
            <w:pPr>
              <w:pStyle w:val="Bullet1"/>
            </w:pPr>
          </w:p>
        </w:tc>
        <w:tc>
          <w:tcPr>
            <w:tcW w:w="7076" w:type="dxa"/>
            <w:gridSpan w:val="8"/>
            <w:vAlign w:val="center"/>
          </w:tcPr>
          <w:p w14:paraId="49BC963D" w14:textId="68E2699A" w:rsidR="00A87D52" w:rsidRPr="0026610A" w:rsidRDefault="00A87D52" w:rsidP="00BF6F30">
            <w:pPr>
              <w:pStyle w:val="Bullet1"/>
            </w:pPr>
            <w:r w:rsidRPr="0026610A">
              <w:t>(</w:t>
            </w:r>
            <w:r w:rsidR="00C53935" w:rsidRPr="0026610A">
              <w:t>V</w:t>
            </w:r>
            <w:r w:rsidRPr="0026610A">
              <w:t xml:space="preserve">erify at the time legal services are provided in respect of the </w:t>
            </w:r>
            <w:r w:rsidRPr="0026610A">
              <w:rPr>
                <w:b/>
              </w:rPr>
              <w:t>financial transaction</w:t>
            </w:r>
            <w:r w:rsidRPr="0026610A">
              <w:t xml:space="preserve"> </w:t>
            </w:r>
            <w:r w:rsidR="00DB31C0" w:rsidRPr="0026610A">
              <w:t>(</w:t>
            </w:r>
            <w:r w:rsidRPr="0026610A">
              <w:t>Rule 3-105</w:t>
            </w:r>
            <w:r w:rsidR="00DB31C0" w:rsidRPr="0026610A">
              <w:t>)</w:t>
            </w:r>
            <w:r w:rsidRPr="0026610A">
              <w:t>)</w:t>
            </w:r>
          </w:p>
        </w:tc>
        <w:tc>
          <w:tcPr>
            <w:tcW w:w="879" w:type="dxa"/>
            <w:vAlign w:val="center"/>
          </w:tcPr>
          <w:p w14:paraId="62DC8969" w14:textId="77777777" w:rsidR="00A87D52" w:rsidRPr="0026610A" w:rsidRDefault="00A87D52" w:rsidP="003613B4">
            <w:pPr>
              <w:pStyle w:val="Bullet1"/>
              <w:ind w:left="-104"/>
              <w:jc w:val="center"/>
            </w:pPr>
          </w:p>
        </w:tc>
      </w:tr>
      <w:tr w:rsidR="00A87D52" w:rsidRPr="0026610A" w14:paraId="49D917D1" w14:textId="77777777" w:rsidTr="00DC5920">
        <w:tc>
          <w:tcPr>
            <w:tcW w:w="8476" w:type="dxa"/>
            <w:gridSpan w:val="11"/>
          </w:tcPr>
          <w:p w14:paraId="5D6DE8D8" w14:textId="3DCB0446" w:rsidR="00A87D52" w:rsidRPr="0026610A" w:rsidRDefault="00A87D52" w:rsidP="00BF6F30">
            <w:pPr>
              <w:pStyle w:val="Bullet1"/>
            </w:pPr>
            <w:r w:rsidRPr="0026610A">
              <w:rPr>
                <w:b/>
              </w:rPr>
              <w:t>Organizations</w:t>
            </w:r>
          </w:p>
        </w:tc>
        <w:tc>
          <w:tcPr>
            <w:tcW w:w="879" w:type="dxa"/>
            <w:vAlign w:val="center"/>
          </w:tcPr>
          <w:p w14:paraId="5C8A89E6" w14:textId="77777777" w:rsidR="00A87D52" w:rsidRPr="0026610A" w:rsidRDefault="00A87D52" w:rsidP="003613B4">
            <w:pPr>
              <w:pStyle w:val="Bullet1"/>
              <w:ind w:left="-104"/>
              <w:jc w:val="center"/>
            </w:pPr>
          </w:p>
        </w:tc>
      </w:tr>
      <w:tr w:rsidR="00A87D52" w:rsidRPr="0026610A" w14:paraId="5337ABEE" w14:textId="77777777" w:rsidTr="00DC5920">
        <w:tc>
          <w:tcPr>
            <w:tcW w:w="8476" w:type="dxa"/>
            <w:gridSpan w:val="11"/>
          </w:tcPr>
          <w:p w14:paraId="5B9E546E" w14:textId="7A8F66D7" w:rsidR="00A87D52" w:rsidRPr="0026610A" w:rsidRDefault="00A87D52" w:rsidP="00BF6F30">
            <w:pPr>
              <w:pStyle w:val="Bullet1"/>
            </w:pPr>
            <w:r w:rsidRPr="0026610A">
              <w:t xml:space="preserve">Verify the identity of the individual(s) instructing you on the organization’s behalf (see above) as well as the </w:t>
            </w:r>
            <w:r w:rsidRPr="0026610A">
              <w:rPr>
                <w:b/>
              </w:rPr>
              <w:t>organization</w:t>
            </w:r>
            <w:r w:rsidRPr="0026610A">
              <w:t>.</w:t>
            </w:r>
          </w:p>
        </w:tc>
        <w:tc>
          <w:tcPr>
            <w:tcW w:w="879" w:type="dxa"/>
            <w:vAlign w:val="center"/>
          </w:tcPr>
          <w:p w14:paraId="6419F778" w14:textId="77777777" w:rsidR="00A87D52" w:rsidRPr="0026610A" w:rsidRDefault="00A87D52" w:rsidP="003613B4">
            <w:pPr>
              <w:pStyle w:val="Bullet1"/>
              <w:ind w:left="-104"/>
              <w:jc w:val="center"/>
            </w:pPr>
          </w:p>
        </w:tc>
      </w:tr>
      <w:tr w:rsidR="00A87D52" w:rsidRPr="0026610A" w14:paraId="7520E57F" w14:textId="77777777" w:rsidTr="00DC5920">
        <w:tc>
          <w:tcPr>
            <w:tcW w:w="693" w:type="dxa"/>
          </w:tcPr>
          <w:p w14:paraId="5AEA1A6E" w14:textId="0AAB6954" w:rsidR="00A87D52" w:rsidRPr="0026610A" w:rsidRDefault="00A87D52" w:rsidP="003613B4">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7783" w:type="dxa"/>
            <w:gridSpan w:val="10"/>
            <w:vAlign w:val="center"/>
          </w:tcPr>
          <w:p w14:paraId="6D0A2E4A" w14:textId="6E56B3B3" w:rsidR="00A87D52" w:rsidRPr="0026610A" w:rsidRDefault="00A87D52" w:rsidP="00BF6F30">
            <w:pPr>
              <w:pStyle w:val="Bullet1"/>
            </w:pPr>
            <w:r w:rsidRPr="0026610A">
              <w:rPr>
                <w:b/>
              </w:rPr>
              <w:t>Client</w:t>
            </w:r>
            <w:r w:rsidRPr="0026610A">
              <w:t xml:space="preserve"> is an </w:t>
            </w:r>
            <w:r w:rsidRPr="0026610A">
              <w:rPr>
                <w:b/>
              </w:rPr>
              <w:t>organization</w:t>
            </w:r>
          </w:p>
        </w:tc>
        <w:tc>
          <w:tcPr>
            <w:tcW w:w="879" w:type="dxa"/>
            <w:vAlign w:val="center"/>
          </w:tcPr>
          <w:p w14:paraId="3A9EB209" w14:textId="77777777" w:rsidR="00A87D52" w:rsidRPr="0026610A" w:rsidRDefault="00A87D52" w:rsidP="003613B4">
            <w:pPr>
              <w:pStyle w:val="Bullet1"/>
              <w:ind w:left="-104"/>
              <w:jc w:val="center"/>
            </w:pPr>
          </w:p>
        </w:tc>
      </w:tr>
      <w:tr w:rsidR="00A87D52" w:rsidRPr="0026610A" w14:paraId="39EFBA71" w14:textId="77777777" w:rsidTr="00DC5920">
        <w:tc>
          <w:tcPr>
            <w:tcW w:w="693" w:type="dxa"/>
          </w:tcPr>
          <w:p w14:paraId="07871DDB" w14:textId="77777777" w:rsidR="00A87D52" w:rsidRPr="0026610A" w:rsidRDefault="00A87D52" w:rsidP="003613B4">
            <w:pPr>
              <w:spacing w:before="80" w:after="80"/>
              <w:jc w:val="right"/>
              <w:rPr>
                <w:rFonts w:ascii="Times New Roman" w:hAnsi="Times New Roman" w:cs="Times New Roman"/>
              </w:rPr>
            </w:pPr>
          </w:p>
        </w:tc>
        <w:tc>
          <w:tcPr>
            <w:tcW w:w="613" w:type="dxa"/>
            <w:vAlign w:val="center"/>
          </w:tcPr>
          <w:p w14:paraId="5779F8F6" w14:textId="22375EAE" w:rsidR="00A87D52" w:rsidRPr="0026610A" w:rsidRDefault="00A87D52" w:rsidP="00BF6F30">
            <w:pPr>
              <w:pStyle w:val="Bullet1"/>
            </w:pPr>
            <w:r w:rsidRPr="0026610A">
              <w:rPr>
                <w:sz w:val="40"/>
                <w:szCs w:val="40"/>
              </w:rPr>
              <w:sym w:font="Wingdings 2" w:char="F0A3"/>
            </w:r>
          </w:p>
        </w:tc>
        <w:tc>
          <w:tcPr>
            <w:tcW w:w="7170" w:type="dxa"/>
            <w:gridSpan w:val="9"/>
            <w:vAlign w:val="center"/>
          </w:tcPr>
          <w:p w14:paraId="0B8621E8" w14:textId="09CE55B1" w:rsidR="00A87D52" w:rsidRPr="0026610A" w:rsidRDefault="00A87D52" w:rsidP="00BF6F30">
            <w:pPr>
              <w:pStyle w:val="Bullet1"/>
            </w:pPr>
            <w:r w:rsidRPr="0026610A">
              <w:rPr>
                <w:b/>
              </w:rPr>
              <w:t>Client</w:t>
            </w:r>
            <w:r w:rsidRPr="0026610A">
              <w:t xml:space="preserve"> is created or registered pursuant to legislative authority (e.g., company, society, cooperative, limited partnership, LLP). Obtain written confirmation from a government registry as to </w:t>
            </w:r>
            <w:r w:rsidRPr="0026610A">
              <w:rPr>
                <w:b/>
              </w:rPr>
              <w:t>client’s</w:t>
            </w:r>
            <w:r w:rsidRPr="0026610A">
              <w:t xml:space="preserve"> existence, its name and address, including the names of directors, where applicable, such as: a certificate of corporate status issued by a </w:t>
            </w:r>
            <w:r w:rsidRPr="0026610A">
              <w:rPr>
                <w:b/>
              </w:rPr>
              <w:t>public body</w:t>
            </w:r>
            <w:r w:rsidRPr="0026610A">
              <w:t>, a copy of annual filings required under applicable legislation, or a similar record (Rule 3-102(2)(b) and (3.1))</w:t>
            </w:r>
          </w:p>
        </w:tc>
        <w:tc>
          <w:tcPr>
            <w:tcW w:w="879" w:type="dxa"/>
            <w:vAlign w:val="center"/>
          </w:tcPr>
          <w:p w14:paraId="33CF7CB3" w14:textId="77777777" w:rsidR="00A87D52" w:rsidRPr="0026610A" w:rsidRDefault="00A87D52" w:rsidP="003613B4">
            <w:pPr>
              <w:pStyle w:val="Bullet1"/>
              <w:ind w:left="-104"/>
              <w:jc w:val="center"/>
            </w:pPr>
          </w:p>
        </w:tc>
      </w:tr>
      <w:tr w:rsidR="00ED3E4A" w:rsidRPr="0026610A" w14:paraId="46BA6B2B" w14:textId="77777777" w:rsidTr="00DC5920">
        <w:tc>
          <w:tcPr>
            <w:tcW w:w="1306" w:type="dxa"/>
            <w:gridSpan w:val="2"/>
          </w:tcPr>
          <w:p w14:paraId="1A3CE40C" w14:textId="77777777" w:rsidR="00ED3E4A" w:rsidRPr="0026610A" w:rsidRDefault="00ED3E4A" w:rsidP="00BF6F30">
            <w:pPr>
              <w:pStyle w:val="Bullet1"/>
            </w:pPr>
          </w:p>
        </w:tc>
        <w:tc>
          <w:tcPr>
            <w:tcW w:w="2688" w:type="dxa"/>
            <w:gridSpan w:val="4"/>
            <w:vAlign w:val="center"/>
          </w:tcPr>
          <w:p w14:paraId="2DD136C2" w14:textId="77777777" w:rsidR="00ED3E4A" w:rsidRPr="0026610A" w:rsidRDefault="00ED3E4A" w:rsidP="00ED3E4A">
            <w:pPr>
              <w:pStyle w:val="Bullet1"/>
              <w:jc w:val="left"/>
            </w:pPr>
            <w:r w:rsidRPr="0026610A">
              <w:t>Lawyer/law firm employee:</w:t>
            </w:r>
          </w:p>
        </w:tc>
        <w:tc>
          <w:tcPr>
            <w:tcW w:w="4482" w:type="dxa"/>
            <w:gridSpan w:val="5"/>
            <w:vAlign w:val="center"/>
          </w:tcPr>
          <w:p w14:paraId="39F00901" w14:textId="123F9F5C" w:rsidR="00ED3E4A" w:rsidRPr="0026610A" w:rsidRDefault="00ED3E4A" w:rsidP="00BF6F30">
            <w:pPr>
              <w:pStyle w:val="Bullet1"/>
            </w:pPr>
          </w:p>
        </w:tc>
        <w:tc>
          <w:tcPr>
            <w:tcW w:w="879" w:type="dxa"/>
            <w:vAlign w:val="center"/>
          </w:tcPr>
          <w:p w14:paraId="48963D4C" w14:textId="77777777" w:rsidR="00ED3E4A" w:rsidRPr="0026610A" w:rsidRDefault="00ED3E4A" w:rsidP="003613B4">
            <w:pPr>
              <w:pStyle w:val="Bullet1"/>
              <w:ind w:left="-104"/>
              <w:jc w:val="center"/>
            </w:pPr>
          </w:p>
        </w:tc>
      </w:tr>
      <w:tr w:rsidR="00ED3E4A" w:rsidRPr="0026610A" w14:paraId="5FFAA863" w14:textId="77777777" w:rsidTr="00DC5920">
        <w:tc>
          <w:tcPr>
            <w:tcW w:w="1306" w:type="dxa"/>
            <w:gridSpan w:val="2"/>
          </w:tcPr>
          <w:p w14:paraId="1D8E0E82" w14:textId="77777777" w:rsidR="00ED3E4A" w:rsidRPr="0026610A" w:rsidRDefault="00ED3E4A" w:rsidP="00BF6F30">
            <w:pPr>
              <w:pStyle w:val="Bullet1"/>
            </w:pPr>
          </w:p>
        </w:tc>
        <w:tc>
          <w:tcPr>
            <w:tcW w:w="2688" w:type="dxa"/>
            <w:gridSpan w:val="4"/>
            <w:vAlign w:val="center"/>
          </w:tcPr>
          <w:p w14:paraId="6DCF587B" w14:textId="17E85686" w:rsidR="00ED3E4A" w:rsidRPr="0026610A" w:rsidRDefault="00ED3E4A" w:rsidP="00BF6F30">
            <w:pPr>
              <w:pStyle w:val="Bullet1"/>
            </w:pPr>
            <w:r w:rsidRPr="0026610A">
              <w:t>Date verified:</w:t>
            </w:r>
          </w:p>
        </w:tc>
        <w:tc>
          <w:tcPr>
            <w:tcW w:w="4482" w:type="dxa"/>
            <w:gridSpan w:val="5"/>
            <w:vAlign w:val="center"/>
          </w:tcPr>
          <w:p w14:paraId="46825CEC" w14:textId="77777777" w:rsidR="00ED3E4A" w:rsidRPr="0026610A" w:rsidRDefault="00ED3E4A" w:rsidP="00BF6F30">
            <w:pPr>
              <w:pStyle w:val="Bullet1"/>
            </w:pPr>
          </w:p>
        </w:tc>
        <w:tc>
          <w:tcPr>
            <w:tcW w:w="879" w:type="dxa"/>
            <w:vAlign w:val="center"/>
          </w:tcPr>
          <w:p w14:paraId="1233957D" w14:textId="77777777" w:rsidR="00ED3E4A" w:rsidRPr="0026610A" w:rsidRDefault="00ED3E4A" w:rsidP="003613B4">
            <w:pPr>
              <w:pStyle w:val="Bullet1"/>
              <w:ind w:left="-104"/>
              <w:jc w:val="center"/>
            </w:pPr>
          </w:p>
        </w:tc>
      </w:tr>
      <w:tr w:rsidR="00ED3E4A" w:rsidRPr="0026610A" w14:paraId="33A229D0" w14:textId="77777777" w:rsidTr="00DC5920">
        <w:tc>
          <w:tcPr>
            <w:tcW w:w="1306" w:type="dxa"/>
            <w:gridSpan w:val="2"/>
          </w:tcPr>
          <w:p w14:paraId="396DC9C1" w14:textId="77777777" w:rsidR="00ED3E4A" w:rsidRPr="0026610A" w:rsidRDefault="00ED3E4A" w:rsidP="00BF6F30">
            <w:pPr>
              <w:pStyle w:val="Bullet1"/>
            </w:pPr>
          </w:p>
        </w:tc>
        <w:tc>
          <w:tcPr>
            <w:tcW w:w="7170" w:type="dxa"/>
            <w:gridSpan w:val="9"/>
            <w:vAlign w:val="center"/>
          </w:tcPr>
          <w:p w14:paraId="45F4DE2D" w14:textId="3FDD28B8" w:rsidR="00ED3E4A" w:rsidRPr="0026610A" w:rsidRDefault="00ED3E4A" w:rsidP="00BF6F30">
            <w:pPr>
              <w:pStyle w:val="Bullet1"/>
            </w:pPr>
            <w:r w:rsidRPr="0026610A">
              <w:t>(</w:t>
            </w:r>
            <w:r w:rsidR="00C53935" w:rsidRPr="0026610A">
              <w:t>V</w:t>
            </w:r>
            <w:r w:rsidRPr="0026610A">
              <w:t xml:space="preserve">erify the </w:t>
            </w:r>
            <w:r w:rsidRPr="0026610A">
              <w:rPr>
                <w:b/>
              </w:rPr>
              <w:t xml:space="preserve">organization </w:t>
            </w:r>
            <w:r w:rsidRPr="0026610A">
              <w:t xml:space="preserve">within 30 days of engaging in a </w:t>
            </w:r>
            <w:r w:rsidRPr="0026610A">
              <w:rPr>
                <w:b/>
              </w:rPr>
              <w:t>financial transaction</w:t>
            </w:r>
            <w:r w:rsidRPr="0026610A">
              <w:t xml:space="preserve"> (Rule 3-106). </w:t>
            </w:r>
            <w:r w:rsidRPr="0026610A">
              <w:rPr>
                <w:iCs/>
              </w:rPr>
              <w:t xml:space="preserve">The timing for verifying the instructing individual is the same as for any individual </w:t>
            </w:r>
            <w:r w:rsidRPr="0026610A">
              <w:rPr>
                <w:b/>
                <w:iCs/>
              </w:rPr>
              <w:t xml:space="preserve">client </w:t>
            </w:r>
            <w:r w:rsidRPr="0026610A">
              <w:rPr>
                <w:iCs/>
              </w:rPr>
              <w:t>(Rule 3-105)</w:t>
            </w:r>
            <w:r w:rsidR="008345FC" w:rsidRPr="0026610A">
              <w:rPr>
                <w:iCs/>
              </w:rPr>
              <w:t>)</w:t>
            </w:r>
            <w:r w:rsidRPr="0026610A">
              <w:rPr>
                <w:iCs/>
              </w:rPr>
              <w:t>.</w:t>
            </w:r>
          </w:p>
        </w:tc>
        <w:tc>
          <w:tcPr>
            <w:tcW w:w="879" w:type="dxa"/>
            <w:vAlign w:val="center"/>
          </w:tcPr>
          <w:p w14:paraId="5DFC5051" w14:textId="77777777" w:rsidR="00ED3E4A" w:rsidRPr="0026610A" w:rsidRDefault="00ED3E4A" w:rsidP="003613B4">
            <w:pPr>
              <w:pStyle w:val="Bullet1"/>
              <w:ind w:left="-104"/>
              <w:jc w:val="center"/>
            </w:pPr>
          </w:p>
        </w:tc>
      </w:tr>
      <w:tr w:rsidR="00ED3E4A" w:rsidRPr="0026610A" w14:paraId="7CDD623E" w14:textId="77777777" w:rsidTr="00DC5920">
        <w:tc>
          <w:tcPr>
            <w:tcW w:w="693" w:type="dxa"/>
          </w:tcPr>
          <w:p w14:paraId="2A41EEE3"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3E763536" w14:textId="7442B696" w:rsidR="00ED3E4A" w:rsidRPr="0026610A" w:rsidRDefault="00ED3E4A" w:rsidP="00BF6F30">
            <w:pPr>
              <w:pStyle w:val="Bullet1"/>
            </w:pPr>
            <w:r w:rsidRPr="0026610A">
              <w:rPr>
                <w:sz w:val="40"/>
                <w:szCs w:val="40"/>
              </w:rPr>
              <w:sym w:font="Wingdings 2" w:char="F0A3"/>
            </w:r>
          </w:p>
        </w:tc>
        <w:tc>
          <w:tcPr>
            <w:tcW w:w="7170" w:type="dxa"/>
            <w:gridSpan w:val="9"/>
            <w:vAlign w:val="center"/>
          </w:tcPr>
          <w:p w14:paraId="6506AB7D" w14:textId="29A92010" w:rsidR="00ED3E4A" w:rsidRPr="0026610A" w:rsidRDefault="00ED3E4A" w:rsidP="00BF6F30">
            <w:pPr>
              <w:pStyle w:val="Bullet1"/>
            </w:pPr>
            <w:r w:rsidRPr="0026610A">
              <w:t>Copy/copies attached</w:t>
            </w:r>
          </w:p>
        </w:tc>
        <w:tc>
          <w:tcPr>
            <w:tcW w:w="879" w:type="dxa"/>
            <w:vAlign w:val="center"/>
          </w:tcPr>
          <w:p w14:paraId="4BEDCCFA" w14:textId="77777777" w:rsidR="00ED3E4A" w:rsidRPr="0026610A" w:rsidRDefault="00ED3E4A" w:rsidP="003613B4">
            <w:pPr>
              <w:pStyle w:val="Bullet1"/>
              <w:ind w:left="-104"/>
              <w:jc w:val="center"/>
            </w:pPr>
          </w:p>
        </w:tc>
      </w:tr>
      <w:tr w:rsidR="00A87D52" w:rsidRPr="0026610A" w14:paraId="1C80A385" w14:textId="77777777" w:rsidTr="00DC5920">
        <w:tc>
          <w:tcPr>
            <w:tcW w:w="693" w:type="dxa"/>
          </w:tcPr>
          <w:p w14:paraId="617DB8B9" w14:textId="74B75BE9" w:rsidR="00A87D52" w:rsidRPr="0026610A" w:rsidRDefault="00ED3E4A" w:rsidP="003613B4">
            <w:pPr>
              <w:spacing w:before="80" w:after="80"/>
              <w:jc w:val="right"/>
              <w:rPr>
                <w:rFonts w:ascii="Times New Roman" w:hAnsi="Times New Roman" w:cs="Times New Roman"/>
              </w:rPr>
            </w:pPr>
            <w:r w:rsidRPr="0026610A">
              <w:rPr>
                <w:rFonts w:ascii="Times New Roman" w:hAnsi="Times New Roman" w:cs="Times New Roman"/>
              </w:rPr>
              <w:t>OR</w:t>
            </w:r>
          </w:p>
        </w:tc>
        <w:tc>
          <w:tcPr>
            <w:tcW w:w="7783" w:type="dxa"/>
            <w:gridSpan w:val="10"/>
            <w:vAlign w:val="center"/>
          </w:tcPr>
          <w:p w14:paraId="26C073C7" w14:textId="77777777" w:rsidR="00A87D52" w:rsidRPr="0026610A" w:rsidRDefault="00A87D52" w:rsidP="00BF6F30">
            <w:pPr>
              <w:pStyle w:val="Bullet1"/>
            </w:pPr>
          </w:p>
        </w:tc>
        <w:tc>
          <w:tcPr>
            <w:tcW w:w="879" w:type="dxa"/>
            <w:vAlign w:val="center"/>
          </w:tcPr>
          <w:p w14:paraId="4026686B" w14:textId="77777777" w:rsidR="00A87D52" w:rsidRPr="0026610A" w:rsidRDefault="00A87D52" w:rsidP="003613B4">
            <w:pPr>
              <w:pStyle w:val="Bullet1"/>
              <w:ind w:left="-104"/>
              <w:jc w:val="center"/>
            </w:pPr>
          </w:p>
        </w:tc>
      </w:tr>
      <w:tr w:rsidR="00ED3E4A" w:rsidRPr="0026610A" w14:paraId="76CBB24E" w14:textId="77777777" w:rsidTr="00DC5920">
        <w:tc>
          <w:tcPr>
            <w:tcW w:w="693" w:type="dxa"/>
          </w:tcPr>
          <w:p w14:paraId="5532907A"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163E164A" w14:textId="74868D04" w:rsidR="00ED3E4A" w:rsidRPr="0026610A" w:rsidRDefault="00ED3E4A" w:rsidP="00BF6F30">
            <w:pPr>
              <w:pStyle w:val="Bullet1"/>
            </w:pPr>
            <w:r w:rsidRPr="0026610A">
              <w:rPr>
                <w:sz w:val="40"/>
                <w:szCs w:val="40"/>
              </w:rPr>
              <w:sym w:font="Wingdings 2" w:char="F0A3"/>
            </w:r>
          </w:p>
        </w:tc>
        <w:tc>
          <w:tcPr>
            <w:tcW w:w="7170" w:type="dxa"/>
            <w:gridSpan w:val="9"/>
            <w:vAlign w:val="center"/>
          </w:tcPr>
          <w:p w14:paraId="40513F76" w14:textId="6E9D94BF" w:rsidR="00ED3E4A" w:rsidRPr="0026610A" w:rsidRDefault="00ED3E4A" w:rsidP="00BF6F30">
            <w:pPr>
              <w:pStyle w:val="Bullet1"/>
            </w:pPr>
            <w:r w:rsidRPr="0026610A">
              <w:rPr>
                <w:b/>
              </w:rPr>
              <w:t>Client</w:t>
            </w:r>
            <w:r w:rsidRPr="0026610A">
              <w:t xml:space="preserve"> is not registered in a government registry (e.g., trust, partnership): copy of constating documents such as a trust or partnership agreement, articles of association, or similar record confirming its existence as an </w:t>
            </w:r>
            <w:r w:rsidRPr="0026610A">
              <w:rPr>
                <w:b/>
              </w:rPr>
              <w:t xml:space="preserve">organization </w:t>
            </w:r>
            <w:r w:rsidRPr="0026610A">
              <w:t>(Rule 3-102(2)(c)).</w:t>
            </w:r>
          </w:p>
        </w:tc>
        <w:tc>
          <w:tcPr>
            <w:tcW w:w="879" w:type="dxa"/>
            <w:vAlign w:val="center"/>
          </w:tcPr>
          <w:p w14:paraId="07FC5814" w14:textId="77777777" w:rsidR="00ED3E4A" w:rsidRPr="0026610A" w:rsidRDefault="00ED3E4A" w:rsidP="003613B4">
            <w:pPr>
              <w:pStyle w:val="Bullet1"/>
              <w:ind w:left="-104"/>
              <w:jc w:val="center"/>
            </w:pPr>
          </w:p>
        </w:tc>
      </w:tr>
      <w:tr w:rsidR="00ED3E4A" w:rsidRPr="0026610A" w14:paraId="3B7A7C6A" w14:textId="77777777" w:rsidTr="00DC5920">
        <w:tc>
          <w:tcPr>
            <w:tcW w:w="1306" w:type="dxa"/>
            <w:gridSpan w:val="2"/>
          </w:tcPr>
          <w:p w14:paraId="38085A10" w14:textId="77777777" w:rsidR="00ED3E4A" w:rsidRPr="0026610A" w:rsidRDefault="00ED3E4A" w:rsidP="00BF6F30">
            <w:pPr>
              <w:pStyle w:val="Bullet1"/>
            </w:pPr>
          </w:p>
        </w:tc>
        <w:tc>
          <w:tcPr>
            <w:tcW w:w="2688" w:type="dxa"/>
            <w:gridSpan w:val="4"/>
            <w:vAlign w:val="center"/>
          </w:tcPr>
          <w:p w14:paraId="01642905" w14:textId="77777777" w:rsidR="00ED3E4A" w:rsidRPr="0026610A" w:rsidRDefault="00ED3E4A" w:rsidP="00BF6F30">
            <w:pPr>
              <w:pStyle w:val="Bullet1"/>
            </w:pPr>
            <w:r w:rsidRPr="0026610A">
              <w:t>Lawyer/law firm employee:</w:t>
            </w:r>
          </w:p>
        </w:tc>
        <w:tc>
          <w:tcPr>
            <w:tcW w:w="4482" w:type="dxa"/>
            <w:gridSpan w:val="5"/>
            <w:vAlign w:val="center"/>
          </w:tcPr>
          <w:p w14:paraId="2B8C2481" w14:textId="502DA01C" w:rsidR="00ED3E4A" w:rsidRPr="0026610A" w:rsidRDefault="00ED3E4A" w:rsidP="00BF6F30">
            <w:pPr>
              <w:pStyle w:val="Bullet1"/>
            </w:pPr>
          </w:p>
        </w:tc>
        <w:tc>
          <w:tcPr>
            <w:tcW w:w="879" w:type="dxa"/>
            <w:vAlign w:val="center"/>
          </w:tcPr>
          <w:p w14:paraId="3A6122A2" w14:textId="77777777" w:rsidR="00ED3E4A" w:rsidRPr="0026610A" w:rsidRDefault="00ED3E4A" w:rsidP="003613B4">
            <w:pPr>
              <w:pStyle w:val="Bullet1"/>
              <w:ind w:left="-104"/>
              <w:jc w:val="center"/>
            </w:pPr>
          </w:p>
        </w:tc>
      </w:tr>
      <w:tr w:rsidR="00ED3E4A" w:rsidRPr="0026610A" w14:paraId="29C376AF" w14:textId="77777777" w:rsidTr="00DC5920">
        <w:tc>
          <w:tcPr>
            <w:tcW w:w="1306" w:type="dxa"/>
            <w:gridSpan w:val="2"/>
          </w:tcPr>
          <w:p w14:paraId="58751102" w14:textId="77777777" w:rsidR="00ED3E4A" w:rsidRPr="0026610A" w:rsidRDefault="00ED3E4A" w:rsidP="00BF6F30">
            <w:pPr>
              <w:pStyle w:val="Bullet1"/>
            </w:pPr>
          </w:p>
        </w:tc>
        <w:tc>
          <w:tcPr>
            <w:tcW w:w="2688" w:type="dxa"/>
            <w:gridSpan w:val="4"/>
            <w:vAlign w:val="center"/>
          </w:tcPr>
          <w:p w14:paraId="1A1D0348" w14:textId="4D6EDFDE" w:rsidR="00ED3E4A" w:rsidRPr="0026610A" w:rsidRDefault="00ED3E4A" w:rsidP="00BF6F30">
            <w:pPr>
              <w:pStyle w:val="Bullet1"/>
            </w:pPr>
            <w:r w:rsidRPr="0026610A">
              <w:t>Date verified:</w:t>
            </w:r>
          </w:p>
        </w:tc>
        <w:tc>
          <w:tcPr>
            <w:tcW w:w="4482" w:type="dxa"/>
            <w:gridSpan w:val="5"/>
            <w:vAlign w:val="center"/>
          </w:tcPr>
          <w:p w14:paraId="1E1A5FEE" w14:textId="0FD283F5" w:rsidR="00ED3E4A" w:rsidRPr="0026610A" w:rsidRDefault="00ED3E4A" w:rsidP="00BF6F30">
            <w:pPr>
              <w:pStyle w:val="Bullet1"/>
            </w:pPr>
          </w:p>
        </w:tc>
        <w:tc>
          <w:tcPr>
            <w:tcW w:w="879" w:type="dxa"/>
            <w:vAlign w:val="center"/>
          </w:tcPr>
          <w:p w14:paraId="74DEFE02" w14:textId="77777777" w:rsidR="00ED3E4A" w:rsidRPr="0026610A" w:rsidRDefault="00ED3E4A" w:rsidP="003613B4">
            <w:pPr>
              <w:pStyle w:val="Bullet1"/>
              <w:ind w:left="-104"/>
              <w:jc w:val="center"/>
            </w:pPr>
          </w:p>
        </w:tc>
      </w:tr>
      <w:tr w:rsidR="00ED3E4A" w:rsidRPr="0026610A" w14:paraId="2266853B" w14:textId="77777777" w:rsidTr="00DC5920">
        <w:tc>
          <w:tcPr>
            <w:tcW w:w="1306" w:type="dxa"/>
            <w:gridSpan w:val="2"/>
          </w:tcPr>
          <w:p w14:paraId="51987B4C" w14:textId="77777777" w:rsidR="00ED3E4A" w:rsidRPr="0026610A" w:rsidRDefault="00ED3E4A" w:rsidP="00BF6F30">
            <w:pPr>
              <w:pStyle w:val="Bullet1"/>
            </w:pPr>
          </w:p>
        </w:tc>
        <w:tc>
          <w:tcPr>
            <w:tcW w:w="7170" w:type="dxa"/>
            <w:gridSpan w:val="9"/>
            <w:vAlign w:val="center"/>
          </w:tcPr>
          <w:p w14:paraId="61BEEA59" w14:textId="54D466A8" w:rsidR="00ED3E4A" w:rsidRPr="0026610A" w:rsidRDefault="00ED3E4A" w:rsidP="00BF6F30">
            <w:pPr>
              <w:pStyle w:val="Bullet1"/>
            </w:pPr>
            <w:r w:rsidRPr="0026610A">
              <w:t>(</w:t>
            </w:r>
            <w:r w:rsidR="006E6B9C" w:rsidRPr="0026610A">
              <w:t>V</w:t>
            </w:r>
            <w:r w:rsidRPr="0026610A">
              <w:t xml:space="preserve">erify the </w:t>
            </w:r>
            <w:r w:rsidRPr="0026610A">
              <w:rPr>
                <w:b/>
              </w:rPr>
              <w:t xml:space="preserve">organization </w:t>
            </w:r>
            <w:r w:rsidRPr="0026610A">
              <w:t xml:space="preserve">within 30 days of engaging in a </w:t>
            </w:r>
            <w:r w:rsidRPr="0026610A">
              <w:rPr>
                <w:b/>
              </w:rPr>
              <w:t>financial transaction</w:t>
            </w:r>
            <w:r w:rsidRPr="0026610A">
              <w:t xml:space="preserve"> (Rule 3-106). The timing for verifying the instructing individual is the same as for any individual </w:t>
            </w:r>
            <w:r w:rsidRPr="0026610A">
              <w:rPr>
                <w:b/>
              </w:rPr>
              <w:t>client</w:t>
            </w:r>
            <w:r w:rsidRPr="0026610A">
              <w:t xml:space="preserve"> (Rule 3-105)</w:t>
            </w:r>
            <w:r w:rsidR="008345FC" w:rsidRPr="0026610A">
              <w:t>)</w:t>
            </w:r>
            <w:r w:rsidRPr="0026610A">
              <w:t>.</w:t>
            </w:r>
          </w:p>
        </w:tc>
        <w:tc>
          <w:tcPr>
            <w:tcW w:w="879" w:type="dxa"/>
            <w:vAlign w:val="center"/>
          </w:tcPr>
          <w:p w14:paraId="74314D11" w14:textId="77777777" w:rsidR="00ED3E4A" w:rsidRPr="0026610A" w:rsidRDefault="00ED3E4A" w:rsidP="003613B4">
            <w:pPr>
              <w:pStyle w:val="Bullet1"/>
              <w:ind w:left="-104"/>
              <w:jc w:val="center"/>
            </w:pPr>
          </w:p>
        </w:tc>
      </w:tr>
      <w:tr w:rsidR="00ED3E4A" w:rsidRPr="0026610A" w14:paraId="5DDFB42F" w14:textId="77777777" w:rsidTr="00DC5920">
        <w:tc>
          <w:tcPr>
            <w:tcW w:w="693" w:type="dxa"/>
          </w:tcPr>
          <w:p w14:paraId="365789B8"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48545C19" w14:textId="3B1A440D" w:rsidR="00ED3E4A" w:rsidRPr="0026610A" w:rsidRDefault="00ED3E4A" w:rsidP="00BF6F30">
            <w:pPr>
              <w:pStyle w:val="Bullet1"/>
            </w:pPr>
            <w:r w:rsidRPr="0026610A">
              <w:rPr>
                <w:sz w:val="40"/>
                <w:szCs w:val="40"/>
              </w:rPr>
              <w:sym w:font="Wingdings 2" w:char="F0A3"/>
            </w:r>
          </w:p>
        </w:tc>
        <w:tc>
          <w:tcPr>
            <w:tcW w:w="7170" w:type="dxa"/>
            <w:gridSpan w:val="9"/>
            <w:vAlign w:val="center"/>
          </w:tcPr>
          <w:p w14:paraId="76C16627" w14:textId="0773F2B4" w:rsidR="00ED3E4A" w:rsidRPr="0026610A" w:rsidRDefault="00ED3E4A" w:rsidP="00BF6F30">
            <w:pPr>
              <w:pStyle w:val="Bullet1"/>
            </w:pPr>
            <w:r w:rsidRPr="0026610A">
              <w:t>Copy/copies attached</w:t>
            </w:r>
          </w:p>
        </w:tc>
        <w:tc>
          <w:tcPr>
            <w:tcW w:w="879" w:type="dxa"/>
            <w:vAlign w:val="center"/>
          </w:tcPr>
          <w:p w14:paraId="7478EB17" w14:textId="77777777" w:rsidR="00ED3E4A" w:rsidRPr="0026610A" w:rsidRDefault="00ED3E4A" w:rsidP="003613B4">
            <w:pPr>
              <w:pStyle w:val="Bullet1"/>
              <w:ind w:left="-104"/>
              <w:jc w:val="center"/>
            </w:pPr>
          </w:p>
        </w:tc>
      </w:tr>
      <w:tr w:rsidR="00ED3E4A" w:rsidRPr="0026610A" w14:paraId="3DCC8730" w14:textId="77777777" w:rsidTr="00DC5920">
        <w:tc>
          <w:tcPr>
            <w:tcW w:w="693" w:type="dxa"/>
          </w:tcPr>
          <w:p w14:paraId="5A4E8291" w14:textId="77777777" w:rsidR="00ED3E4A" w:rsidRPr="0026610A" w:rsidRDefault="00ED3E4A" w:rsidP="003613B4">
            <w:pPr>
              <w:spacing w:before="80" w:after="80"/>
              <w:jc w:val="right"/>
              <w:rPr>
                <w:rFonts w:ascii="Times New Roman" w:hAnsi="Times New Roman" w:cs="Times New Roman"/>
              </w:rPr>
            </w:pPr>
          </w:p>
        </w:tc>
        <w:tc>
          <w:tcPr>
            <w:tcW w:w="7783" w:type="dxa"/>
            <w:gridSpan w:val="10"/>
            <w:vAlign w:val="center"/>
          </w:tcPr>
          <w:p w14:paraId="7551C398" w14:textId="6847239C" w:rsidR="00ED3E4A" w:rsidRPr="0026610A" w:rsidRDefault="00ED3E4A" w:rsidP="00BF6F30">
            <w:pPr>
              <w:pStyle w:val="Bullet1"/>
            </w:pPr>
            <w:r w:rsidRPr="0026610A">
              <w:rPr>
                <w:b/>
              </w:rPr>
              <w:t>Requirement to identify directors, shareholders, and owners of organization</w:t>
            </w:r>
          </w:p>
        </w:tc>
        <w:tc>
          <w:tcPr>
            <w:tcW w:w="879" w:type="dxa"/>
            <w:vAlign w:val="center"/>
          </w:tcPr>
          <w:p w14:paraId="5CC99E58" w14:textId="77777777" w:rsidR="00ED3E4A" w:rsidRPr="0026610A" w:rsidRDefault="00ED3E4A" w:rsidP="003613B4">
            <w:pPr>
              <w:pStyle w:val="Bullet1"/>
              <w:ind w:left="-104"/>
              <w:jc w:val="center"/>
            </w:pPr>
          </w:p>
        </w:tc>
      </w:tr>
      <w:tr w:rsidR="00ED3E4A" w:rsidRPr="0026610A" w14:paraId="3365318B" w14:textId="77777777" w:rsidTr="00DC5920">
        <w:tc>
          <w:tcPr>
            <w:tcW w:w="693" w:type="dxa"/>
          </w:tcPr>
          <w:p w14:paraId="000F0675"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5B7753A6" w14:textId="0421637A" w:rsidR="00ED3E4A" w:rsidRPr="0026610A" w:rsidRDefault="00ED3E4A" w:rsidP="00BF6F30">
            <w:pPr>
              <w:pStyle w:val="Bullet1"/>
            </w:pPr>
            <w:r w:rsidRPr="0026610A">
              <w:rPr>
                <w:sz w:val="40"/>
                <w:szCs w:val="40"/>
              </w:rPr>
              <w:sym w:font="Wingdings 2" w:char="F0A3"/>
            </w:r>
          </w:p>
        </w:tc>
        <w:tc>
          <w:tcPr>
            <w:tcW w:w="7170" w:type="dxa"/>
            <w:gridSpan w:val="9"/>
            <w:vAlign w:val="center"/>
          </w:tcPr>
          <w:p w14:paraId="0BD0FA66" w14:textId="526BD59E" w:rsidR="00ED3E4A" w:rsidRPr="0026610A" w:rsidRDefault="00ED3E4A" w:rsidP="00BF6F30">
            <w:pPr>
              <w:pStyle w:val="Bullet1"/>
            </w:pPr>
            <w:r w:rsidRPr="0026610A">
              <w:t xml:space="preserve">Obtain and record the names of all directors if the </w:t>
            </w:r>
            <w:r w:rsidRPr="0026610A">
              <w:rPr>
                <w:b/>
              </w:rPr>
              <w:t>organization</w:t>
            </w:r>
            <w:r w:rsidRPr="0026610A">
              <w:t xml:space="preserve"> is not a </w:t>
            </w:r>
            <w:r w:rsidRPr="0026610A">
              <w:rPr>
                <w:b/>
              </w:rPr>
              <w:t>securities dealer</w:t>
            </w:r>
            <w:r w:rsidRPr="0026610A">
              <w:t xml:space="preserve"> (Rule 3-103(1)). Record all efforts made to obtain the information</w:t>
            </w:r>
            <w:r w:rsidR="000804AE" w:rsidRPr="0026610A">
              <w:t>,</w:t>
            </w:r>
            <w:r w:rsidRPr="0026610A">
              <w:t xml:space="preserve"> and record all reasonable measures taken to confirm the accuracy of the information, with the applicable dates (e.g., government registry search). One document may satisfy two steps; i.e., to obtain information and to confirm its accuracy. If efforts were unsuccessful, explain why and refer to </w:t>
            </w:r>
            <w:r w:rsidR="00F37128">
              <w:br/>
            </w:r>
            <w:r w:rsidRPr="0026610A">
              <w:t xml:space="preserve">Rule 3-103(4), treating the </w:t>
            </w:r>
            <w:r w:rsidRPr="0026610A">
              <w:rPr>
                <w:b/>
              </w:rPr>
              <w:t>client</w:t>
            </w:r>
            <w:r w:rsidRPr="0026610A">
              <w:t xml:space="preserve"> as high risk. Also consider Rule 3-109 and </w:t>
            </w:r>
            <w:r w:rsidRPr="0026610A">
              <w:rPr>
                <w:i/>
              </w:rPr>
              <w:t>BC Code</w:t>
            </w:r>
            <w:r w:rsidRPr="0026610A">
              <w:t xml:space="preserve"> rules 3.2-7 to 3.2-8 and 3.7-7.</w:t>
            </w:r>
          </w:p>
        </w:tc>
        <w:tc>
          <w:tcPr>
            <w:tcW w:w="879" w:type="dxa"/>
            <w:vAlign w:val="center"/>
          </w:tcPr>
          <w:p w14:paraId="6B22DC2A" w14:textId="77777777" w:rsidR="00ED3E4A" w:rsidRPr="0026610A" w:rsidRDefault="00ED3E4A" w:rsidP="003613B4">
            <w:pPr>
              <w:pStyle w:val="Bullet1"/>
              <w:ind w:left="-104"/>
              <w:jc w:val="center"/>
            </w:pPr>
          </w:p>
        </w:tc>
      </w:tr>
      <w:tr w:rsidR="00ED3E4A" w:rsidRPr="0026610A" w14:paraId="1282AFF1" w14:textId="77777777" w:rsidTr="00DC5920">
        <w:trPr>
          <w:trHeight w:val="269"/>
        </w:trPr>
        <w:tc>
          <w:tcPr>
            <w:tcW w:w="1306" w:type="dxa"/>
            <w:gridSpan w:val="2"/>
            <w:vMerge w:val="restart"/>
          </w:tcPr>
          <w:p w14:paraId="4AAC06A4" w14:textId="77777777" w:rsidR="00ED3E4A" w:rsidRPr="0026610A" w:rsidRDefault="00ED3E4A" w:rsidP="00BF6F30">
            <w:pPr>
              <w:pStyle w:val="Bullet1"/>
            </w:pPr>
          </w:p>
        </w:tc>
        <w:tc>
          <w:tcPr>
            <w:tcW w:w="7170" w:type="dxa"/>
            <w:gridSpan w:val="9"/>
            <w:vAlign w:val="center"/>
          </w:tcPr>
          <w:p w14:paraId="4487A708" w14:textId="77777777" w:rsidR="00ED3E4A" w:rsidRPr="0026610A" w:rsidRDefault="00ED3E4A" w:rsidP="00BF6F30">
            <w:pPr>
              <w:pStyle w:val="Bullet1"/>
            </w:pPr>
          </w:p>
        </w:tc>
        <w:tc>
          <w:tcPr>
            <w:tcW w:w="879" w:type="dxa"/>
            <w:vMerge w:val="restart"/>
            <w:vAlign w:val="center"/>
          </w:tcPr>
          <w:p w14:paraId="231FB580" w14:textId="77777777" w:rsidR="00ED3E4A" w:rsidRPr="0026610A" w:rsidRDefault="00ED3E4A" w:rsidP="003613B4">
            <w:pPr>
              <w:pStyle w:val="Bullet1"/>
              <w:ind w:left="-104"/>
              <w:jc w:val="center"/>
            </w:pPr>
          </w:p>
        </w:tc>
      </w:tr>
      <w:tr w:rsidR="00ED3E4A" w:rsidRPr="0026610A" w14:paraId="6E2B40B2" w14:textId="77777777" w:rsidTr="00DC5920">
        <w:trPr>
          <w:trHeight w:val="176"/>
        </w:trPr>
        <w:tc>
          <w:tcPr>
            <w:tcW w:w="1306" w:type="dxa"/>
            <w:gridSpan w:val="2"/>
            <w:vMerge/>
          </w:tcPr>
          <w:p w14:paraId="0553B946" w14:textId="77777777" w:rsidR="00ED3E4A" w:rsidRPr="0026610A" w:rsidRDefault="00ED3E4A" w:rsidP="00BF6F30">
            <w:pPr>
              <w:pStyle w:val="Bullet1"/>
              <w:rPr>
                <w:sz w:val="40"/>
                <w:szCs w:val="40"/>
              </w:rPr>
            </w:pPr>
          </w:p>
        </w:tc>
        <w:tc>
          <w:tcPr>
            <w:tcW w:w="7170" w:type="dxa"/>
            <w:gridSpan w:val="9"/>
            <w:vAlign w:val="center"/>
          </w:tcPr>
          <w:p w14:paraId="77F778A2" w14:textId="77777777" w:rsidR="00ED3E4A" w:rsidRPr="0026610A" w:rsidRDefault="00ED3E4A" w:rsidP="00BF6F30">
            <w:pPr>
              <w:pStyle w:val="Bullet1"/>
            </w:pPr>
          </w:p>
        </w:tc>
        <w:tc>
          <w:tcPr>
            <w:tcW w:w="879" w:type="dxa"/>
            <w:vMerge/>
            <w:vAlign w:val="center"/>
          </w:tcPr>
          <w:p w14:paraId="6BDBE69F" w14:textId="77777777" w:rsidR="00ED3E4A" w:rsidRPr="0026610A" w:rsidRDefault="00ED3E4A" w:rsidP="003613B4">
            <w:pPr>
              <w:pStyle w:val="Bullet1"/>
              <w:ind w:left="-104"/>
              <w:jc w:val="center"/>
            </w:pPr>
          </w:p>
        </w:tc>
      </w:tr>
      <w:tr w:rsidR="00ED3E4A" w:rsidRPr="0026610A" w14:paraId="2289CE6F" w14:textId="77777777" w:rsidTr="00DC5920">
        <w:trPr>
          <w:trHeight w:val="175"/>
        </w:trPr>
        <w:tc>
          <w:tcPr>
            <w:tcW w:w="1306" w:type="dxa"/>
            <w:gridSpan w:val="2"/>
            <w:vMerge/>
          </w:tcPr>
          <w:p w14:paraId="2A5E8A92" w14:textId="77777777" w:rsidR="00ED3E4A" w:rsidRPr="0026610A" w:rsidRDefault="00ED3E4A" w:rsidP="00BF6F30">
            <w:pPr>
              <w:pStyle w:val="Bullet1"/>
              <w:rPr>
                <w:sz w:val="40"/>
                <w:szCs w:val="40"/>
              </w:rPr>
            </w:pPr>
          </w:p>
        </w:tc>
        <w:tc>
          <w:tcPr>
            <w:tcW w:w="7170" w:type="dxa"/>
            <w:gridSpan w:val="9"/>
            <w:vAlign w:val="center"/>
          </w:tcPr>
          <w:p w14:paraId="07F6CF3F" w14:textId="77777777" w:rsidR="00ED3E4A" w:rsidRPr="0026610A" w:rsidRDefault="00ED3E4A" w:rsidP="00BF6F30">
            <w:pPr>
              <w:pStyle w:val="Bullet1"/>
            </w:pPr>
          </w:p>
        </w:tc>
        <w:tc>
          <w:tcPr>
            <w:tcW w:w="879" w:type="dxa"/>
            <w:vMerge/>
            <w:vAlign w:val="center"/>
          </w:tcPr>
          <w:p w14:paraId="22794CF3" w14:textId="77777777" w:rsidR="00ED3E4A" w:rsidRPr="0026610A" w:rsidRDefault="00ED3E4A" w:rsidP="003613B4">
            <w:pPr>
              <w:pStyle w:val="Bullet1"/>
              <w:ind w:left="-104"/>
              <w:jc w:val="center"/>
            </w:pPr>
          </w:p>
        </w:tc>
      </w:tr>
      <w:tr w:rsidR="00ED3E4A" w:rsidRPr="0026610A" w14:paraId="6A7386FD" w14:textId="77777777" w:rsidTr="00DC5920">
        <w:tc>
          <w:tcPr>
            <w:tcW w:w="1306" w:type="dxa"/>
            <w:gridSpan w:val="2"/>
          </w:tcPr>
          <w:p w14:paraId="2FE7ED62" w14:textId="77777777" w:rsidR="00ED3E4A" w:rsidRPr="0026610A" w:rsidRDefault="00ED3E4A" w:rsidP="00BF6F30">
            <w:pPr>
              <w:pStyle w:val="Bullet1"/>
            </w:pPr>
          </w:p>
        </w:tc>
        <w:tc>
          <w:tcPr>
            <w:tcW w:w="2688" w:type="dxa"/>
            <w:gridSpan w:val="4"/>
            <w:vAlign w:val="center"/>
          </w:tcPr>
          <w:p w14:paraId="7730E83F" w14:textId="77777777" w:rsidR="00ED3E4A" w:rsidRPr="0026610A" w:rsidRDefault="00ED3E4A" w:rsidP="00BF6F30">
            <w:pPr>
              <w:pStyle w:val="Bullet1"/>
            </w:pPr>
            <w:r w:rsidRPr="0026610A">
              <w:t>Lawyer/law firm employee:</w:t>
            </w:r>
          </w:p>
        </w:tc>
        <w:tc>
          <w:tcPr>
            <w:tcW w:w="4482" w:type="dxa"/>
            <w:gridSpan w:val="5"/>
            <w:vAlign w:val="center"/>
          </w:tcPr>
          <w:p w14:paraId="6F8A8D9C" w14:textId="0DFE7DE8" w:rsidR="00ED3E4A" w:rsidRPr="0026610A" w:rsidRDefault="00ED3E4A" w:rsidP="00BF6F30">
            <w:pPr>
              <w:pStyle w:val="Bullet1"/>
            </w:pPr>
          </w:p>
        </w:tc>
        <w:tc>
          <w:tcPr>
            <w:tcW w:w="879" w:type="dxa"/>
            <w:vAlign w:val="center"/>
          </w:tcPr>
          <w:p w14:paraId="31677EAD" w14:textId="77777777" w:rsidR="00ED3E4A" w:rsidRPr="0026610A" w:rsidRDefault="00ED3E4A" w:rsidP="003613B4">
            <w:pPr>
              <w:pStyle w:val="Bullet1"/>
              <w:ind w:left="-104"/>
              <w:jc w:val="center"/>
            </w:pPr>
          </w:p>
        </w:tc>
      </w:tr>
      <w:tr w:rsidR="00ED3E4A" w:rsidRPr="0026610A" w14:paraId="5CC2E2D7" w14:textId="77777777" w:rsidTr="00DC5920">
        <w:tc>
          <w:tcPr>
            <w:tcW w:w="1306" w:type="dxa"/>
            <w:gridSpan w:val="2"/>
          </w:tcPr>
          <w:p w14:paraId="43FE09F9" w14:textId="77777777" w:rsidR="00ED3E4A" w:rsidRPr="0026610A" w:rsidRDefault="00ED3E4A" w:rsidP="00BF6F30">
            <w:pPr>
              <w:pStyle w:val="Bullet1"/>
            </w:pPr>
          </w:p>
        </w:tc>
        <w:tc>
          <w:tcPr>
            <w:tcW w:w="2688" w:type="dxa"/>
            <w:gridSpan w:val="4"/>
            <w:vAlign w:val="center"/>
          </w:tcPr>
          <w:p w14:paraId="22909F47" w14:textId="561478B8" w:rsidR="00ED3E4A" w:rsidRPr="0026610A" w:rsidRDefault="00ED3E4A" w:rsidP="00BF6F30">
            <w:pPr>
              <w:pStyle w:val="Bullet1"/>
            </w:pPr>
            <w:r w:rsidRPr="0026610A">
              <w:t>Date obtained:</w:t>
            </w:r>
          </w:p>
        </w:tc>
        <w:tc>
          <w:tcPr>
            <w:tcW w:w="4482" w:type="dxa"/>
            <w:gridSpan w:val="5"/>
            <w:vAlign w:val="center"/>
          </w:tcPr>
          <w:p w14:paraId="03D168EE" w14:textId="5AE51CD9" w:rsidR="00ED3E4A" w:rsidRPr="0026610A" w:rsidRDefault="00ED3E4A" w:rsidP="00BF6F30">
            <w:pPr>
              <w:pStyle w:val="Bullet1"/>
            </w:pPr>
          </w:p>
        </w:tc>
        <w:tc>
          <w:tcPr>
            <w:tcW w:w="879" w:type="dxa"/>
            <w:vAlign w:val="center"/>
          </w:tcPr>
          <w:p w14:paraId="13B33347" w14:textId="77777777" w:rsidR="00ED3E4A" w:rsidRPr="0026610A" w:rsidRDefault="00ED3E4A" w:rsidP="003613B4">
            <w:pPr>
              <w:pStyle w:val="Bullet1"/>
              <w:ind w:left="-104"/>
              <w:jc w:val="center"/>
            </w:pPr>
          </w:p>
        </w:tc>
      </w:tr>
      <w:tr w:rsidR="00ED3E4A" w:rsidRPr="0026610A" w14:paraId="1EBAD047" w14:textId="77777777" w:rsidTr="00DC5920">
        <w:tc>
          <w:tcPr>
            <w:tcW w:w="693" w:type="dxa"/>
          </w:tcPr>
          <w:p w14:paraId="3145380C"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4784004C" w14:textId="0DF95CD7" w:rsidR="00ED3E4A" w:rsidRPr="0026610A" w:rsidRDefault="00ED3E4A" w:rsidP="00BF6F30">
            <w:pPr>
              <w:pStyle w:val="Bullet1"/>
            </w:pPr>
            <w:r w:rsidRPr="0026610A">
              <w:rPr>
                <w:sz w:val="40"/>
                <w:szCs w:val="40"/>
              </w:rPr>
              <w:sym w:font="Wingdings 2" w:char="F0A3"/>
            </w:r>
          </w:p>
        </w:tc>
        <w:tc>
          <w:tcPr>
            <w:tcW w:w="7170" w:type="dxa"/>
            <w:gridSpan w:val="9"/>
            <w:vAlign w:val="center"/>
          </w:tcPr>
          <w:p w14:paraId="2E0C3894" w14:textId="4D4AEDC5" w:rsidR="00ED3E4A" w:rsidRPr="0026610A" w:rsidRDefault="00ED3E4A" w:rsidP="00BF6F30">
            <w:pPr>
              <w:pStyle w:val="Bullet1"/>
            </w:pPr>
            <w:r w:rsidRPr="0026610A">
              <w:t>Copy/copies attached (if applicable)</w:t>
            </w:r>
          </w:p>
        </w:tc>
        <w:tc>
          <w:tcPr>
            <w:tcW w:w="879" w:type="dxa"/>
            <w:vAlign w:val="center"/>
          </w:tcPr>
          <w:p w14:paraId="25E35EDB" w14:textId="77777777" w:rsidR="00ED3E4A" w:rsidRPr="0026610A" w:rsidRDefault="00ED3E4A" w:rsidP="003613B4">
            <w:pPr>
              <w:pStyle w:val="Bullet1"/>
              <w:ind w:left="-104"/>
              <w:jc w:val="center"/>
            </w:pPr>
          </w:p>
        </w:tc>
      </w:tr>
      <w:tr w:rsidR="00ED3E4A" w:rsidRPr="0026610A" w14:paraId="3D21F8DD" w14:textId="77777777" w:rsidTr="00DC5920">
        <w:tc>
          <w:tcPr>
            <w:tcW w:w="693" w:type="dxa"/>
          </w:tcPr>
          <w:p w14:paraId="59F9A09E" w14:textId="4EE785CC" w:rsidR="00ED3E4A" w:rsidRPr="0026610A" w:rsidRDefault="00ED3E4A" w:rsidP="003613B4">
            <w:pPr>
              <w:spacing w:before="80" w:after="80"/>
              <w:jc w:val="right"/>
              <w:rPr>
                <w:rFonts w:ascii="Times New Roman" w:hAnsi="Times New Roman" w:cs="Times New Roman"/>
              </w:rPr>
            </w:pPr>
            <w:r w:rsidRPr="0026610A">
              <w:rPr>
                <w:rFonts w:ascii="Times New Roman" w:hAnsi="Times New Roman" w:cs="Times New Roman"/>
              </w:rPr>
              <w:t>AND</w:t>
            </w:r>
          </w:p>
        </w:tc>
        <w:tc>
          <w:tcPr>
            <w:tcW w:w="7783" w:type="dxa"/>
            <w:gridSpan w:val="10"/>
            <w:vAlign w:val="center"/>
          </w:tcPr>
          <w:p w14:paraId="363B4189" w14:textId="77777777" w:rsidR="00ED3E4A" w:rsidRPr="0026610A" w:rsidRDefault="00ED3E4A" w:rsidP="00BF6F30">
            <w:pPr>
              <w:pStyle w:val="Bullet1"/>
            </w:pPr>
          </w:p>
        </w:tc>
        <w:tc>
          <w:tcPr>
            <w:tcW w:w="879" w:type="dxa"/>
            <w:vAlign w:val="center"/>
          </w:tcPr>
          <w:p w14:paraId="1A4DFE50" w14:textId="77777777" w:rsidR="00ED3E4A" w:rsidRPr="0026610A" w:rsidRDefault="00ED3E4A" w:rsidP="003613B4">
            <w:pPr>
              <w:pStyle w:val="Bullet1"/>
              <w:ind w:left="-104"/>
              <w:jc w:val="center"/>
            </w:pPr>
          </w:p>
        </w:tc>
      </w:tr>
      <w:tr w:rsidR="00ED3E4A" w:rsidRPr="0026610A" w14:paraId="432168CC" w14:textId="77777777" w:rsidTr="00DC5920">
        <w:tc>
          <w:tcPr>
            <w:tcW w:w="693" w:type="dxa"/>
          </w:tcPr>
          <w:p w14:paraId="4708A4DD"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31A98083" w14:textId="433326D6" w:rsidR="00ED3E4A" w:rsidRPr="0026610A" w:rsidRDefault="00577DF8" w:rsidP="00BF6F30">
            <w:pPr>
              <w:pStyle w:val="Bullet1"/>
            </w:pPr>
            <w:r w:rsidRPr="0026610A">
              <w:rPr>
                <w:sz w:val="40"/>
                <w:szCs w:val="40"/>
              </w:rPr>
              <w:sym w:font="Wingdings 2" w:char="F0A3"/>
            </w:r>
          </w:p>
        </w:tc>
        <w:tc>
          <w:tcPr>
            <w:tcW w:w="7170" w:type="dxa"/>
            <w:gridSpan w:val="9"/>
            <w:vAlign w:val="center"/>
          </w:tcPr>
          <w:p w14:paraId="4EB3ED57" w14:textId="22BB0E55" w:rsidR="00ED3E4A" w:rsidRPr="0026610A" w:rsidRDefault="00577DF8" w:rsidP="00BF6F30">
            <w:pPr>
              <w:pStyle w:val="Bullet1"/>
            </w:pPr>
            <w:r w:rsidRPr="0026610A">
              <w:t xml:space="preserve">Make reasonable efforts to obtain and, if obtained, record the names and addresses of all persons who own, directly or indirectly, 25% or more of the </w:t>
            </w:r>
            <w:r w:rsidRPr="0026610A">
              <w:rPr>
                <w:b/>
              </w:rPr>
              <w:t>organization</w:t>
            </w:r>
            <w:r w:rsidRPr="0026610A">
              <w:t xml:space="preserve"> or its shares. Identify the actual individuals. Do not stop at the corporation level. Record all efforts made to obtain the information (e.g., official documentation supplied by client, verbal information from client that you record in writing, client fills out a form and provides it to you). Also record all reasonable measures taken to confirm the accuracy of the information (e.g., client signs a document confirming the information, shareholder agreement, partnership agreement, directors’ meeting records of decisions, shareholders register), with the applicable dates. One document may satisfy two steps; i.e., to obtain information and confirm its accuracy. If efforts were unsuccessful, explain why and refer to Rule 3-103(4), treating the client as high risk. Also consider Rule 3-109 and </w:t>
            </w:r>
            <w:r w:rsidRPr="0026610A">
              <w:rPr>
                <w:i/>
              </w:rPr>
              <w:t>BC Code</w:t>
            </w:r>
            <w:r w:rsidRPr="0026610A">
              <w:t xml:space="preserve"> rules 3.2-7 to 3.2-8 and 3.7-7.</w:t>
            </w:r>
          </w:p>
        </w:tc>
        <w:tc>
          <w:tcPr>
            <w:tcW w:w="879" w:type="dxa"/>
            <w:vAlign w:val="center"/>
          </w:tcPr>
          <w:p w14:paraId="67A514F2" w14:textId="77777777" w:rsidR="00ED3E4A" w:rsidRPr="0026610A" w:rsidRDefault="00ED3E4A" w:rsidP="003613B4">
            <w:pPr>
              <w:pStyle w:val="Bullet1"/>
              <w:ind w:left="-104"/>
              <w:jc w:val="center"/>
            </w:pPr>
          </w:p>
        </w:tc>
      </w:tr>
      <w:tr w:rsidR="00D03EEB" w:rsidRPr="0026610A" w14:paraId="5BDD36D9" w14:textId="77777777" w:rsidTr="00DC5920">
        <w:trPr>
          <w:trHeight w:val="269"/>
        </w:trPr>
        <w:tc>
          <w:tcPr>
            <w:tcW w:w="1306" w:type="dxa"/>
            <w:gridSpan w:val="2"/>
            <w:vMerge w:val="restart"/>
          </w:tcPr>
          <w:p w14:paraId="23B242E4" w14:textId="77777777" w:rsidR="00D03EEB" w:rsidRPr="0026610A" w:rsidRDefault="00D03EEB" w:rsidP="00BF6F30">
            <w:pPr>
              <w:pStyle w:val="Bullet1"/>
            </w:pPr>
          </w:p>
        </w:tc>
        <w:tc>
          <w:tcPr>
            <w:tcW w:w="7170" w:type="dxa"/>
            <w:gridSpan w:val="9"/>
            <w:vAlign w:val="center"/>
          </w:tcPr>
          <w:p w14:paraId="08BCF754" w14:textId="77777777" w:rsidR="00D03EEB" w:rsidRPr="0026610A" w:rsidRDefault="00D03EEB" w:rsidP="00BF6F30">
            <w:pPr>
              <w:pStyle w:val="Bullet1"/>
            </w:pPr>
          </w:p>
        </w:tc>
        <w:tc>
          <w:tcPr>
            <w:tcW w:w="879" w:type="dxa"/>
            <w:vMerge w:val="restart"/>
            <w:vAlign w:val="center"/>
          </w:tcPr>
          <w:p w14:paraId="54690477" w14:textId="77777777" w:rsidR="00D03EEB" w:rsidRPr="0026610A" w:rsidRDefault="00D03EEB" w:rsidP="003613B4">
            <w:pPr>
              <w:pStyle w:val="Bullet1"/>
              <w:ind w:left="-104"/>
              <w:jc w:val="center"/>
            </w:pPr>
          </w:p>
        </w:tc>
      </w:tr>
      <w:tr w:rsidR="00D03EEB" w:rsidRPr="0026610A" w14:paraId="4FC829F8" w14:textId="77777777" w:rsidTr="00DC5920">
        <w:trPr>
          <w:trHeight w:val="269"/>
        </w:trPr>
        <w:tc>
          <w:tcPr>
            <w:tcW w:w="1306" w:type="dxa"/>
            <w:gridSpan w:val="2"/>
            <w:vMerge/>
          </w:tcPr>
          <w:p w14:paraId="4F465753" w14:textId="77777777" w:rsidR="00D03EEB" w:rsidRPr="0026610A" w:rsidRDefault="00D03EEB" w:rsidP="00BF6F30">
            <w:pPr>
              <w:pStyle w:val="Bullet1"/>
              <w:rPr>
                <w:sz w:val="40"/>
                <w:szCs w:val="40"/>
              </w:rPr>
            </w:pPr>
          </w:p>
        </w:tc>
        <w:tc>
          <w:tcPr>
            <w:tcW w:w="7170" w:type="dxa"/>
            <w:gridSpan w:val="9"/>
            <w:vAlign w:val="center"/>
          </w:tcPr>
          <w:p w14:paraId="5890DBA0" w14:textId="77777777" w:rsidR="00D03EEB" w:rsidRPr="0026610A" w:rsidRDefault="00D03EEB" w:rsidP="00BF6F30">
            <w:pPr>
              <w:pStyle w:val="Bullet1"/>
            </w:pPr>
          </w:p>
        </w:tc>
        <w:tc>
          <w:tcPr>
            <w:tcW w:w="879" w:type="dxa"/>
            <w:vMerge/>
            <w:vAlign w:val="center"/>
          </w:tcPr>
          <w:p w14:paraId="4846661C" w14:textId="77777777" w:rsidR="00D03EEB" w:rsidRPr="0026610A" w:rsidRDefault="00D03EEB" w:rsidP="003613B4">
            <w:pPr>
              <w:pStyle w:val="Bullet1"/>
              <w:ind w:left="-104"/>
              <w:jc w:val="center"/>
            </w:pPr>
          </w:p>
        </w:tc>
      </w:tr>
    </w:tbl>
    <w:p w14:paraId="44502DEF" w14:textId="77777777" w:rsidR="00DC5920" w:rsidRDefault="00DC5920">
      <w:r>
        <w:br w:type="page"/>
      </w:r>
    </w:p>
    <w:tbl>
      <w:tblPr>
        <w:tblStyle w:val="TableGrid"/>
        <w:tblW w:w="9355" w:type="dxa"/>
        <w:tblLook w:val="04A0" w:firstRow="1" w:lastRow="0" w:firstColumn="1" w:lastColumn="0" w:noHBand="0" w:noVBand="1"/>
      </w:tblPr>
      <w:tblGrid>
        <w:gridCol w:w="693"/>
        <w:gridCol w:w="613"/>
        <w:gridCol w:w="2688"/>
        <w:gridCol w:w="4482"/>
        <w:gridCol w:w="879"/>
      </w:tblGrid>
      <w:tr w:rsidR="00440C13" w:rsidRPr="0026610A" w14:paraId="21DC020D" w14:textId="77777777" w:rsidTr="00DC5920">
        <w:tc>
          <w:tcPr>
            <w:tcW w:w="1306" w:type="dxa"/>
            <w:gridSpan w:val="2"/>
            <w:vMerge w:val="restart"/>
          </w:tcPr>
          <w:p w14:paraId="4EAA3DC8" w14:textId="471323C6" w:rsidR="00440C13" w:rsidRPr="0026610A" w:rsidRDefault="00440C13" w:rsidP="00BF6F30">
            <w:pPr>
              <w:pStyle w:val="Bullet1"/>
            </w:pPr>
          </w:p>
        </w:tc>
        <w:tc>
          <w:tcPr>
            <w:tcW w:w="2688" w:type="dxa"/>
            <w:vAlign w:val="center"/>
          </w:tcPr>
          <w:p w14:paraId="78BB075B" w14:textId="77777777" w:rsidR="00440C13" w:rsidRPr="0026610A" w:rsidRDefault="00440C13" w:rsidP="00BF6F30">
            <w:pPr>
              <w:pStyle w:val="Bullet1"/>
            </w:pPr>
            <w:r w:rsidRPr="0026610A">
              <w:t>Lawyer/law firm employee:</w:t>
            </w:r>
          </w:p>
        </w:tc>
        <w:tc>
          <w:tcPr>
            <w:tcW w:w="4482" w:type="dxa"/>
            <w:vAlign w:val="center"/>
          </w:tcPr>
          <w:p w14:paraId="7410EF94" w14:textId="7E61605F" w:rsidR="00440C13" w:rsidRPr="0026610A" w:rsidRDefault="00440C13" w:rsidP="00BF6F30">
            <w:pPr>
              <w:pStyle w:val="Bullet1"/>
            </w:pPr>
          </w:p>
        </w:tc>
        <w:tc>
          <w:tcPr>
            <w:tcW w:w="879" w:type="dxa"/>
            <w:vAlign w:val="center"/>
          </w:tcPr>
          <w:p w14:paraId="48C3FD5F" w14:textId="77777777" w:rsidR="00440C13" w:rsidRPr="0026610A" w:rsidRDefault="00440C13" w:rsidP="003613B4">
            <w:pPr>
              <w:pStyle w:val="Bullet1"/>
              <w:ind w:left="-104"/>
              <w:jc w:val="center"/>
            </w:pPr>
          </w:p>
        </w:tc>
      </w:tr>
      <w:tr w:rsidR="00440C13" w:rsidRPr="0026610A" w14:paraId="676E34BC" w14:textId="77777777" w:rsidTr="00DC5920">
        <w:tc>
          <w:tcPr>
            <w:tcW w:w="1306" w:type="dxa"/>
            <w:gridSpan w:val="2"/>
            <w:vMerge/>
          </w:tcPr>
          <w:p w14:paraId="6A751D98" w14:textId="77777777" w:rsidR="00440C13" w:rsidRPr="0026610A" w:rsidRDefault="00440C13" w:rsidP="00BF6F30">
            <w:pPr>
              <w:pStyle w:val="Bullet1"/>
            </w:pPr>
          </w:p>
        </w:tc>
        <w:tc>
          <w:tcPr>
            <w:tcW w:w="2688" w:type="dxa"/>
            <w:vAlign w:val="center"/>
          </w:tcPr>
          <w:p w14:paraId="0C91ACA2" w14:textId="6734AD21" w:rsidR="00440C13" w:rsidRPr="0026610A" w:rsidRDefault="00440C13" w:rsidP="00BF6F30">
            <w:pPr>
              <w:pStyle w:val="Bullet1"/>
            </w:pPr>
            <w:r w:rsidRPr="0026610A">
              <w:t>Date obtained:</w:t>
            </w:r>
          </w:p>
        </w:tc>
        <w:tc>
          <w:tcPr>
            <w:tcW w:w="4482" w:type="dxa"/>
            <w:vAlign w:val="center"/>
          </w:tcPr>
          <w:p w14:paraId="29FD3706" w14:textId="4FFBDE72" w:rsidR="00440C13" w:rsidRPr="0026610A" w:rsidRDefault="00440C13" w:rsidP="00BF6F30">
            <w:pPr>
              <w:pStyle w:val="Bullet1"/>
            </w:pPr>
          </w:p>
        </w:tc>
        <w:tc>
          <w:tcPr>
            <w:tcW w:w="879" w:type="dxa"/>
            <w:vAlign w:val="center"/>
          </w:tcPr>
          <w:p w14:paraId="72349CBF" w14:textId="77777777" w:rsidR="00440C13" w:rsidRPr="0026610A" w:rsidRDefault="00440C13" w:rsidP="003613B4">
            <w:pPr>
              <w:pStyle w:val="Bullet1"/>
              <w:ind w:left="-104"/>
              <w:jc w:val="center"/>
            </w:pPr>
          </w:p>
        </w:tc>
      </w:tr>
      <w:tr w:rsidR="00ED3E4A" w:rsidRPr="0026610A" w14:paraId="7BD956E8" w14:textId="77777777" w:rsidTr="00DC5920">
        <w:tc>
          <w:tcPr>
            <w:tcW w:w="693" w:type="dxa"/>
          </w:tcPr>
          <w:p w14:paraId="210BABF2" w14:textId="77777777" w:rsidR="00ED3E4A" w:rsidRPr="0026610A" w:rsidRDefault="00ED3E4A" w:rsidP="003613B4">
            <w:pPr>
              <w:spacing w:before="80" w:after="80"/>
              <w:jc w:val="right"/>
              <w:rPr>
                <w:rFonts w:ascii="Times New Roman" w:hAnsi="Times New Roman" w:cs="Times New Roman"/>
              </w:rPr>
            </w:pPr>
          </w:p>
        </w:tc>
        <w:tc>
          <w:tcPr>
            <w:tcW w:w="613" w:type="dxa"/>
            <w:vAlign w:val="center"/>
          </w:tcPr>
          <w:p w14:paraId="57D01A96" w14:textId="2F55FCA6" w:rsidR="00ED3E4A" w:rsidRPr="0026610A" w:rsidRDefault="00D03EEB" w:rsidP="00BF6F30">
            <w:pPr>
              <w:pStyle w:val="Bullet1"/>
            </w:pPr>
            <w:r w:rsidRPr="0026610A">
              <w:rPr>
                <w:sz w:val="40"/>
                <w:szCs w:val="40"/>
              </w:rPr>
              <w:sym w:font="Wingdings 2" w:char="F0A3"/>
            </w:r>
          </w:p>
        </w:tc>
        <w:tc>
          <w:tcPr>
            <w:tcW w:w="7170" w:type="dxa"/>
            <w:gridSpan w:val="2"/>
            <w:vAlign w:val="center"/>
          </w:tcPr>
          <w:p w14:paraId="6598C4C1" w14:textId="65D7BA54" w:rsidR="00ED3E4A" w:rsidRPr="0026610A" w:rsidRDefault="00D03EEB" w:rsidP="00BF6F30">
            <w:pPr>
              <w:pStyle w:val="Bullet1"/>
            </w:pPr>
            <w:r w:rsidRPr="0026610A">
              <w:t>Copy/copies attached (if applicable)</w:t>
            </w:r>
          </w:p>
        </w:tc>
        <w:tc>
          <w:tcPr>
            <w:tcW w:w="879" w:type="dxa"/>
            <w:vAlign w:val="center"/>
          </w:tcPr>
          <w:p w14:paraId="30C11F45" w14:textId="77777777" w:rsidR="00ED3E4A" w:rsidRPr="0026610A" w:rsidRDefault="00ED3E4A" w:rsidP="003613B4">
            <w:pPr>
              <w:pStyle w:val="Bullet1"/>
              <w:ind w:left="-104"/>
              <w:jc w:val="center"/>
            </w:pPr>
          </w:p>
        </w:tc>
      </w:tr>
      <w:tr w:rsidR="00E43F98" w:rsidRPr="0026610A" w14:paraId="69F22D99" w14:textId="77777777" w:rsidTr="00DC5920">
        <w:tc>
          <w:tcPr>
            <w:tcW w:w="693" w:type="dxa"/>
          </w:tcPr>
          <w:p w14:paraId="77358DEF" w14:textId="0904CD66" w:rsidR="00E43F98" w:rsidRPr="0026610A" w:rsidRDefault="00E43F98" w:rsidP="003613B4">
            <w:pPr>
              <w:spacing w:before="80" w:after="80"/>
              <w:jc w:val="right"/>
              <w:rPr>
                <w:rFonts w:ascii="Times New Roman" w:hAnsi="Times New Roman" w:cs="Times New Roman"/>
              </w:rPr>
            </w:pPr>
            <w:r w:rsidRPr="0026610A">
              <w:rPr>
                <w:rFonts w:ascii="Times New Roman" w:hAnsi="Times New Roman" w:cs="Times New Roman"/>
              </w:rPr>
              <w:t>AND</w:t>
            </w:r>
          </w:p>
        </w:tc>
        <w:tc>
          <w:tcPr>
            <w:tcW w:w="7783" w:type="dxa"/>
            <w:gridSpan w:val="3"/>
            <w:vAlign w:val="center"/>
          </w:tcPr>
          <w:p w14:paraId="0FD7C196" w14:textId="77777777" w:rsidR="00E43F98" w:rsidRPr="0026610A" w:rsidRDefault="00E43F98" w:rsidP="00BF6F30">
            <w:pPr>
              <w:pStyle w:val="Bullet1"/>
            </w:pPr>
          </w:p>
        </w:tc>
        <w:tc>
          <w:tcPr>
            <w:tcW w:w="879" w:type="dxa"/>
            <w:vAlign w:val="center"/>
          </w:tcPr>
          <w:p w14:paraId="632A5455" w14:textId="77777777" w:rsidR="00E43F98" w:rsidRPr="0026610A" w:rsidRDefault="00E43F98" w:rsidP="003613B4">
            <w:pPr>
              <w:pStyle w:val="Bullet1"/>
              <w:ind w:left="-104"/>
              <w:jc w:val="center"/>
            </w:pPr>
          </w:p>
        </w:tc>
      </w:tr>
      <w:tr w:rsidR="00E43F98" w:rsidRPr="0026610A" w14:paraId="1C055AF1" w14:textId="77777777" w:rsidTr="00DC5920">
        <w:tc>
          <w:tcPr>
            <w:tcW w:w="693" w:type="dxa"/>
          </w:tcPr>
          <w:p w14:paraId="0BB25E70"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3657EFDB" w14:textId="78507493" w:rsidR="00E43F98" w:rsidRPr="0026610A" w:rsidRDefault="00E43F98" w:rsidP="00BF6F30">
            <w:pPr>
              <w:pStyle w:val="Bullet1"/>
            </w:pPr>
            <w:r w:rsidRPr="0026610A">
              <w:rPr>
                <w:sz w:val="40"/>
                <w:szCs w:val="40"/>
              </w:rPr>
              <w:sym w:font="Wingdings 2" w:char="F0A3"/>
            </w:r>
          </w:p>
        </w:tc>
        <w:tc>
          <w:tcPr>
            <w:tcW w:w="7170" w:type="dxa"/>
            <w:gridSpan w:val="2"/>
            <w:vAlign w:val="center"/>
          </w:tcPr>
          <w:p w14:paraId="588B756F" w14:textId="3200F332" w:rsidR="00E43F98" w:rsidRPr="0026610A" w:rsidRDefault="00E43F98" w:rsidP="00BF6F30">
            <w:pPr>
              <w:pStyle w:val="Bullet1"/>
            </w:pPr>
            <w:r w:rsidRPr="0026610A">
              <w:t xml:space="preserve">Make reasonable efforts to obtain and, if obtained, record the names and addresses of all known beneficiaries and settlors of a </w:t>
            </w:r>
            <w:r w:rsidRPr="0026610A">
              <w:rPr>
                <w:b/>
              </w:rPr>
              <w:t>client</w:t>
            </w:r>
            <w:r w:rsidRPr="0026610A">
              <w:t xml:space="preserve"> that is a trust. Identify actual individuals. Record all efforts made to obtain the information (e.g., official documentation supplied by client, verbal information from client that you record in writing, client fills out a form and provides it to you), and record all reasonable measures taken to confirm the accuracy of the information (e.g., review the trust deed; ask the client to provide supporting official documentation), with the applicable dates. One document may satisfy two steps; i.e., to obtain information and confirm its accuracy. If efforts were unsuccessful, explain why and refer to</w:t>
            </w:r>
            <w:r w:rsidRPr="0026610A">
              <w:rPr>
                <w:b/>
              </w:rPr>
              <w:t xml:space="preserve"> </w:t>
            </w:r>
            <w:r w:rsidRPr="0026610A">
              <w:t xml:space="preserve">Rule 3-103(4), treating the </w:t>
            </w:r>
            <w:r w:rsidRPr="0026610A">
              <w:rPr>
                <w:b/>
              </w:rPr>
              <w:t>client</w:t>
            </w:r>
            <w:r w:rsidRPr="0026610A">
              <w:t xml:space="preserve"> as high risk. Also consider Rule 3-109 and </w:t>
            </w:r>
            <w:r w:rsidRPr="0026610A">
              <w:rPr>
                <w:i/>
              </w:rPr>
              <w:t>BC Code</w:t>
            </w:r>
            <w:r w:rsidRPr="0026610A">
              <w:t xml:space="preserve"> rules 3.2-7 to 3.2-8 and 3.7-7.</w:t>
            </w:r>
          </w:p>
        </w:tc>
        <w:tc>
          <w:tcPr>
            <w:tcW w:w="879" w:type="dxa"/>
            <w:vAlign w:val="center"/>
          </w:tcPr>
          <w:p w14:paraId="79250387" w14:textId="77777777" w:rsidR="00E43F98" w:rsidRPr="0026610A" w:rsidRDefault="00E43F98" w:rsidP="003613B4">
            <w:pPr>
              <w:pStyle w:val="Bullet1"/>
              <w:ind w:left="-104"/>
              <w:jc w:val="center"/>
            </w:pPr>
          </w:p>
        </w:tc>
      </w:tr>
      <w:tr w:rsidR="00E43F98" w:rsidRPr="0026610A" w14:paraId="587BAAC6" w14:textId="77777777" w:rsidTr="00DC5920">
        <w:trPr>
          <w:trHeight w:val="269"/>
        </w:trPr>
        <w:tc>
          <w:tcPr>
            <w:tcW w:w="1306" w:type="dxa"/>
            <w:gridSpan w:val="2"/>
            <w:vMerge w:val="restart"/>
          </w:tcPr>
          <w:p w14:paraId="21561589" w14:textId="77777777" w:rsidR="00E43F98" w:rsidRPr="0026610A" w:rsidRDefault="00E43F98" w:rsidP="00BF6F30">
            <w:pPr>
              <w:pStyle w:val="Bullet1"/>
            </w:pPr>
          </w:p>
        </w:tc>
        <w:tc>
          <w:tcPr>
            <w:tcW w:w="7170" w:type="dxa"/>
            <w:gridSpan w:val="2"/>
            <w:vAlign w:val="center"/>
          </w:tcPr>
          <w:p w14:paraId="7E84E229" w14:textId="77777777" w:rsidR="00E43F98" w:rsidRPr="0026610A" w:rsidRDefault="00E43F98" w:rsidP="00BF6F30">
            <w:pPr>
              <w:pStyle w:val="Bullet1"/>
            </w:pPr>
          </w:p>
        </w:tc>
        <w:tc>
          <w:tcPr>
            <w:tcW w:w="879" w:type="dxa"/>
            <w:vMerge w:val="restart"/>
            <w:vAlign w:val="center"/>
          </w:tcPr>
          <w:p w14:paraId="4AE54457" w14:textId="77777777" w:rsidR="00E43F98" w:rsidRPr="0026610A" w:rsidRDefault="00E43F98" w:rsidP="003613B4">
            <w:pPr>
              <w:pStyle w:val="Bullet1"/>
              <w:ind w:left="-104"/>
              <w:jc w:val="center"/>
            </w:pPr>
          </w:p>
        </w:tc>
      </w:tr>
      <w:tr w:rsidR="00E43F98" w:rsidRPr="0026610A" w14:paraId="447EA9C1" w14:textId="77777777" w:rsidTr="00DC5920">
        <w:trPr>
          <w:trHeight w:val="269"/>
        </w:trPr>
        <w:tc>
          <w:tcPr>
            <w:tcW w:w="1306" w:type="dxa"/>
            <w:gridSpan w:val="2"/>
            <w:vMerge/>
          </w:tcPr>
          <w:p w14:paraId="4CA9AB2F" w14:textId="77777777" w:rsidR="00E43F98" w:rsidRPr="0026610A" w:rsidRDefault="00E43F98" w:rsidP="00BF6F30">
            <w:pPr>
              <w:pStyle w:val="Bullet1"/>
              <w:rPr>
                <w:sz w:val="40"/>
                <w:szCs w:val="40"/>
              </w:rPr>
            </w:pPr>
          </w:p>
        </w:tc>
        <w:tc>
          <w:tcPr>
            <w:tcW w:w="7170" w:type="dxa"/>
            <w:gridSpan w:val="2"/>
            <w:vAlign w:val="center"/>
          </w:tcPr>
          <w:p w14:paraId="24190111" w14:textId="77777777" w:rsidR="00E43F98" w:rsidRPr="0026610A" w:rsidRDefault="00E43F98" w:rsidP="00BF6F30">
            <w:pPr>
              <w:pStyle w:val="Bullet1"/>
            </w:pPr>
          </w:p>
        </w:tc>
        <w:tc>
          <w:tcPr>
            <w:tcW w:w="879" w:type="dxa"/>
            <w:vMerge/>
            <w:vAlign w:val="center"/>
          </w:tcPr>
          <w:p w14:paraId="6E4ABE97" w14:textId="77777777" w:rsidR="00E43F98" w:rsidRPr="0026610A" w:rsidRDefault="00E43F98" w:rsidP="003613B4">
            <w:pPr>
              <w:pStyle w:val="Bullet1"/>
              <w:ind w:left="-104"/>
              <w:jc w:val="center"/>
            </w:pPr>
          </w:p>
        </w:tc>
      </w:tr>
      <w:tr w:rsidR="00E43F98" w:rsidRPr="0026610A" w14:paraId="614D09FE" w14:textId="77777777" w:rsidTr="00DC5920">
        <w:tc>
          <w:tcPr>
            <w:tcW w:w="1306" w:type="dxa"/>
            <w:gridSpan w:val="2"/>
          </w:tcPr>
          <w:p w14:paraId="4C151A3A" w14:textId="77777777" w:rsidR="00E43F98" w:rsidRPr="0026610A" w:rsidRDefault="00E43F98" w:rsidP="00BF6F30">
            <w:pPr>
              <w:pStyle w:val="Bullet1"/>
            </w:pPr>
          </w:p>
        </w:tc>
        <w:tc>
          <w:tcPr>
            <w:tcW w:w="2688" w:type="dxa"/>
            <w:vAlign w:val="center"/>
          </w:tcPr>
          <w:p w14:paraId="3593FF1E" w14:textId="09AEDFCB" w:rsidR="00E43F98" w:rsidRPr="0026610A" w:rsidRDefault="00E43F98" w:rsidP="00BF6F30">
            <w:pPr>
              <w:pStyle w:val="Bullet1"/>
            </w:pPr>
            <w:r w:rsidRPr="0026610A">
              <w:t>Lawyer/law firm employee:</w:t>
            </w:r>
          </w:p>
        </w:tc>
        <w:tc>
          <w:tcPr>
            <w:tcW w:w="4482" w:type="dxa"/>
            <w:vAlign w:val="center"/>
          </w:tcPr>
          <w:p w14:paraId="609C0DEB" w14:textId="13AB8181" w:rsidR="00E43F98" w:rsidRPr="0026610A" w:rsidRDefault="00E43F98" w:rsidP="00BF6F30">
            <w:pPr>
              <w:pStyle w:val="Bullet1"/>
            </w:pPr>
          </w:p>
        </w:tc>
        <w:tc>
          <w:tcPr>
            <w:tcW w:w="879" w:type="dxa"/>
            <w:vAlign w:val="center"/>
          </w:tcPr>
          <w:p w14:paraId="5DCECAF5" w14:textId="77777777" w:rsidR="00E43F98" w:rsidRPr="0026610A" w:rsidRDefault="00E43F98" w:rsidP="003613B4">
            <w:pPr>
              <w:pStyle w:val="Bullet1"/>
              <w:ind w:left="-104"/>
              <w:jc w:val="center"/>
            </w:pPr>
          </w:p>
        </w:tc>
      </w:tr>
      <w:tr w:rsidR="00E43F98" w:rsidRPr="0026610A" w14:paraId="5276F70C" w14:textId="77777777" w:rsidTr="00DC5920">
        <w:tc>
          <w:tcPr>
            <w:tcW w:w="1306" w:type="dxa"/>
            <w:gridSpan w:val="2"/>
          </w:tcPr>
          <w:p w14:paraId="0BEA2F12" w14:textId="77777777" w:rsidR="00E43F98" w:rsidRPr="0026610A" w:rsidRDefault="00E43F98" w:rsidP="00BF6F30">
            <w:pPr>
              <w:pStyle w:val="Bullet1"/>
            </w:pPr>
          </w:p>
        </w:tc>
        <w:tc>
          <w:tcPr>
            <w:tcW w:w="2688" w:type="dxa"/>
            <w:vAlign w:val="center"/>
          </w:tcPr>
          <w:p w14:paraId="48843F9E" w14:textId="67C9059F" w:rsidR="00E43F98" w:rsidRPr="0026610A" w:rsidRDefault="00E43F98" w:rsidP="00BF6F30">
            <w:pPr>
              <w:pStyle w:val="Bullet1"/>
            </w:pPr>
            <w:r w:rsidRPr="0026610A">
              <w:t>Date obtained:</w:t>
            </w:r>
          </w:p>
        </w:tc>
        <w:tc>
          <w:tcPr>
            <w:tcW w:w="4482" w:type="dxa"/>
            <w:vAlign w:val="center"/>
          </w:tcPr>
          <w:p w14:paraId="321C7A5D" w14:textId="1D2250D8" w:rsidR="00E43F98" w:rsidRPr="0026610A" w:rsidRDefault="00E43F98" w:rsidP="00BF6F30">
            <w:pPr>
              <w:pStyle w:val="Bullet1"/>
            </w:pPr>
          </w:p>
        </w:tc>
        <w:tc>
          <w:tcPr>
            <w:tcW w:w="879" w:type="dxa"/>
            <w:vAlign w:val="center"/>
          </w:tcPr>
          <w:p w14:paraId="098F1DCD" w14:textId="77777777" w:rsidR="00E43F98" w:rsidRPr="0026610A" w:rsidRDefault="00E43F98" w:rsidP="003613B4">
            <w:pPr>
              <w:pStyle w:val="Bullet1"/>
              <w:ind w:left="-104"/>
              <w:jc w:val="center"/>
            </w:pPr>
          </w:p>
        </w:tc>
      </w:tr>
      <w:tr w:rsidR="00E43F98" w:rsidRPr="0026610A" w14:paraId="575F94B7" w14:textId="77777777" w:rsidTr="00DC5920">
        <w:tc>
          <w:tcPr>
            <w:tcW w:w="693" w:type="dxa"/>
          </w:tcPr>
          <w:p w14:paraId="2CB87F5A"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3CFA684D" w14:textId="44190153" w:rsidR="00E43F98" w:rsidRPr="0026610A" w:rsidRDefault="00E43F98" w:rsidP="00BF6F30">
            <w:pPr>
              <w:pStyle w:val="Bullet1"/>
            </w:pPr>
            <w:r w:rsidRPr="0026610A">
              <w:rPr>
                <w:sz w:val="40"/>
                <w:szCs w:val="40"/>
              </w:rPr>
              <w:sym w:font="Wingdings 2" w:char="F0A3"/>
            </w:r>
          </w:p>
        </w:tc>
        <w:tc>
          <w:tcPr>
            <w:tcW w:w="7170" w:type="dxa"/>
            <w:gridSpan w:val="2"/>
            <w:vAlign w:val="center"/>
          </w:tcPr>
          <w:p w14:paraId="6D802C2F" w14:textId="7A2D921B" w:rsidR="00E43F98" w:rsidRPr="0026610A" w:rsidRDefault="00E43F98" w:rsidP="00BF6F30">
            <w:pPr>
              <w:pStyle w:val="Bullet1"/>
            </w:pPr>
            <w:r w:rsidRPr="0026610A">
              <w:t>Copy/copies attached (if applicable)</w:t>
            </w:r>
          </w:p>
        </w:tc>
        <w:tc>
          <w:tcPr>
            <w:tcW w:w="879" w:type="dxa"/>
            <w:vAlign w:val="center"/>
          </w:tcPr>
          <w:p w14:paraId="692BFB96" w14:textId="77777777" w:rsidR="00E43F98" w:rsidRPr="0026610A" w:rsidRDefault="00E43F98" w:rsidP="003613B4">
            <w:pPr>
              <w:pStyle w:val="Bullet1"/>
              <w:ind w:left="-104"/>
              <w:jc w:val="center"/>
            </w:pPr>
          </w:p>
        </w:tc>
      </w:tr>
      <w:tr w:rsidR="00E43F98" w:rsidRPr="0026610A" w14:paraId="24ECDBE2" w14:textId="77777777" w:rsidTr="00DC5920">
        <w:tc>
          <w:tcPr>
            <w:tcW w:w="693" w:type="dxa"/>
          </w:tcPr>
          <w:p w14:paraId="5AAD98FD" w14:textId="34241543" w:rsidR="00E43F98" w:rsidRPr="0026610A" w:rsidRDefault="00E43F98" w:rsidP="003613B4">
            <w:pPr>
              <w:spacing w:before="80" w:after="80"/>
              <w:jc w:val="right"/>
              <w:rPr>
                <w:rFonts w:ascii="Times New Roman" w:hAnsi="Times New Roman" w:cs="Times New Roman"/>
              </w:rPr>
            </w:pPr>
            <w:r w:rsidRPr="0026610A">
              <w:rPr>
                <w:rFonts w:ascii="Times New Roman" w:hAnsi="Times New Roman" w:cs="Times New Roman"/>
              </w:rPr>
              <w:t>AND</w:t>
            </w:r>
          </w:p>
        </w:tc>
        <w:tc>
          <w:tcPr>
            <w:tcW w:w="7783" w:type="dxa"/>
            <w:gridSpan w:val="3"/>
            <w:vAlign w:val="center"/>
          </w:tcPr>
          <w:p w14:paraId="4C07A448" w14:textId="77777777" w:rsidR="00E43F98" w:rsidRPr="0026610A" w:rsidRDefault="00E43F98" w:rsidP="00BF6F30">
            <w:pPr>
              <w:pStyle w:val="Bullet1"/>
            </w:pPr>
          </w:p>
        </w:tc>
        <w:tc>
          <w:tcPr>
            <w:tcW w:w="879" w:type="dxa"/>
            <w:vAlign w:val="center"/>
          </w:tcPr>
          <w:p w14:paraId="5C3629C2" w14:textId="77777777" w:rsidR="00E43F98" w:rsidRPr="0026610A" w:rsidRDefault="00E43F98" w:rsidP="003613B4">
            <w:pPr>
              <w:pStyle w:val="Bullet1"/>
              <w:ind w:left="-104"/>
              <w:jc w:val="center"/>
            </w:pPr>
          </w:p>
        </w:tc>
      </w:tr>
      <w:tr w:rsidR="00E43F98" w:rsidRPr="0026610A" w14:paraId="16534043" w14:textId="77777777" w:rsidTr="00DC5920">
        <w:tc>
          <w:tcPr>
            <w:tcW w:w="693" w:type="dxa"/>
          </w:tcPr>
          <w:p w14:paraId="2CB212CD"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46881EEF" w14:textId="2FC077FA" w:rsidR="00E43F98" w:rsidRPr="0026610A" w:rsidRDefault="00E43F98" w:rsidP="00BF6F30">
            <w:pPr>
              <w:pStyle w:val="Bullet1"/>
            </w:pPr>
            <w:r w:rsidRPr="0026610A">
              <w:rPr>
                <w:sz w:val="40"/>
                <w:szCs w:val="40"/>
              </w:rPr>
              <w:sym w:font="Wingdings 2" w:char="F0A3"/>
            </w:r>
          </w:p>
        </w:tc>
        <w:tc>
          <w:tcPr>
            <w:tcW w:w="7170" w:type="dxa"/>
            <w:gridSpan w:val="2"/>
            <w:vAlign w:val="center"/>
          </w:tcPr>
          <w:p w14:paraId="6F179635" w14:textId="120E957A" w:rsidR="00E43F98" w:rsidRPr="0026610A" w:rsidRDefault="00E43F98" w:rsidP="00BF6F30">
            <w:pPr>
              <w:pStyle w:val="Bullet1"/>
            </w:pPr>
            <w:r w:rsidRPr="0026610A">
              <w:t xml:space="preserve">Make reasonable efforts to obtain and, if obtained, record, information identifying the ownership, control, and structure of the </w:t>
            </w:r>
            <w:r w:rsidRPr="0026610A">
              <w:rPr>
                <w:b/>
              </w:rPr>
              <w:t>organization</w:t>
            </w:r>
            <w:r w:rsidRPr="0026610A">
              <w:t>. Identify actual individuals. Do not stop at the corporation level. Record all efforts made to obtain the information</w:t>
            </w:r>
            <w:r w:rsidRPr="0026610A">
              <w:rPr>
                <w:b/>
              </w:rPr>
              <w:t xml:space="preserve"> </w:t>
            </w:r>
            <w:r w:rsidRPr="0026610A">
              <w:t xml:space="preserve">(e.g., official documentation supplied by client, verbal information from client that you record in writing, client fills out a form and provides it to you). Record all efforts made to obtain the information and all reasonable measures taken to confirm the accuracy of the information (e.g., shareholder agreements, partnership agreements, directors’ meeting minutes), with the applicable dates. One document may satisfy two steps; i.e., to obtain information and confirm its accuracy. If efforts were unsuccessful, explain why and refer to Rule 3-103(4), treating the </w:t>
            </w:r>
            <w:r w:rsidRPr="0026610A">
              <w:rPr>
                <w:b/>
              </w:rPr>
              <w:t>client</w:t>
            </w:r>
            <w:r w:rsidRPr="0026610A">
              <w:t xml:space="preserve"> as high risk. Also consider </w:t>
            </w:r>
            <w:r w:rsidRPr="0026610A">
              <w:br/>
              <w:t xml:space="preserve">Rule 3-109 and </w:t>
            </w:r>
            <w:r w:rsidRPr="0026610A">
              <w:rPr>
                <w:i/>
              </w:rPr>
              <w:t>BC Code</w:t>
            </w:r>
            <w:r w:rsidRPr="0026610A">
              <w:t xml:space="preserve"> rules 3.2-7 to 3.2-8 and 3.7-7.</w:t>
            </w:r>
          </w:p>
        </w:tc>
        <w:tc>
          <w:tcPr>
            <w:tcW w:w="879" w:type="dxa"/>
            <w:vAlign w:val="center"/>
          </w:tcPr>
          <w:p w14:paraId="76EA51DB" w14:textId="77777777" w:rsidR="00E43F98" w:rsidRPr="0026610A" w:rsidRDefault="00E43F98" w:rsidP="003613B4">
            <w:pPr>
              <w:pStyle w:val="Bullet1"/>
              <w:ind w:left="-104"/>
              <w:jc w:val="center"/>
            </w:pPr>
          </w:p>
        </w:tc>
      </w:tr>
      <w:tr w:rsidR="00365F37" w:rsidRPr="0026610A" w14:paraId="1731A133" w14:textId="77777777" w:rsidTr="00DC5920">
        <w:trPr>
          <w:trHeight w:val="269"/>
        </w:trPr>
        <w:tc>
          <w:tcPr>
            <w:tcW w:w="1306" w:type="dxa"/>
            <w:gridSpan w:val="2"/>
            <w:vMerge w:val="restart"/>
          </w:tcPr>
          <w:p w14:paraId="6246DF48" w14:textId="77777777" w:rsidR="00365F37" w:rsidRPr="0026610A" w:rsidRDefault="00365F37" w:rsidP="00BF6F30">
            <w:pPr>
              <w:pStyle w:val="Bullet1"/>
            </w:pPr>
          </w:p>
        </w:tc>
        <w:tc>
          <w:tcPr>
            <w:tcW w:w="7170" w:type="dxa"/>
            <w:gridSpan w:val="2"/>
            <w:vAlign w:val="center"/>
          </w:tcPr>
          <w:p w14:paraId="53F0C304" w14:textId="77777777" w:rsidR="00365F37" w:rsidRPr="0026610A" w:rsidRDefault="00365F37" w:rsidP="00BF6F30">
            <w:pPr>
              <w:pStyle w:val="Bullet1"/>
            </w:pPr>
          </w:p>
        </w:tc>
        <w:tc>
          <w:tcPr>
            <w:tcW w:w="879" w:type="dxa"/>
            <w:vMerge w:val="restart"/>
            <w:vAlign w:val="center"/>
          </w:tcPr>
          <w:p w14:paraId="567665F1" w14:textId="77777777" w:rsidR="00365F37" w:rsidRPr="0026610A" w:rsidRDefault="00365F37" w:rsidP="003613B4">
            <w:pPr>
              <w:pStyle w:val="Bullet1"/>
              <w:ind w:left="-104"/>
              <w:jc w:val="center"/>
            </w:pPr>
          </w:p>
        </w:tc>
      </w:tr>
      <w:tr w:rsidR="00365F37" w:rsidRPr="0026610A" w14:paraId="5C2B7A6E" w14:textId="77777777" w:rsidTr="00DC5920">
        <w:trPr>
          <w:trHeight w:val="269"/>
        </w:trPr>
        <w:tc>
          <w:tcPr>
            <w:tcW w:w="1306" w:type="dxa"/>
            <w:gridSpan w:val="2"/>
            <w:vMerge/>
          </w:tcPr>
          <w:p w14:paraId="4D74D55E" w14:textId="77777777" w:rsidR="00365F37" w:rsidRPr="0026610A" w:rsidRDefault="00365F37" w:rsidP="00BF6F30">
            <w:pPr>
              <w:pStyle w:val="Bullet1"/>
            </w:pPr>
          </w:p>
        </w:tc>
        <w:tc>
          <w:tcPr>
            <w:tcW w:w="7170" w:type="dxa"/>
            <w:gridSpan w:val="2"/>
            <w:vAlign w:val="center"/>
          </w:tcPr>
          <w:p w14:paraId="162A6020" w14:textId="77777777" w:rsidR="00365F37" w:rsidRPr="0026610A" w:rsidRDefault="00365F37" w:rsidP="00BF6F30">
            <w:pPr>
              <w:pStyle w:val="Bullet1"/>
            </w:pPr>
          </w:p>
        </w:tc>
        <w:tc>
          <w:tcPr>
            <w:tcW w:w="879" w:type="dxa"/>
            <w:vMerge/>
            <w:vAlign w:val="center"/>
          </w:tcPr>
          <w:p w14:paraId="72B67175" w14:textId="77777777" w:rsidR="00365F37" w:rsidRPr="0026610A" w:rsidRDefault="00365F37" w:rsidP="003613B4">
            <w:pPr>
              <w:pStyle w:val="Bullet1"/>
              <w:ind w:left="-104"/>
              <w:jc w:val="center"/>
            </w:pPr>
          </w:p>
        </w:tc>
      </w:tr>
      <w:tr w:rsidR="00365F37" w:rsidRPr="0026610A" w14:paraId="53D8106E" w14:textId="77777777" w:rsidTr="00DC5920">
        <w:tc>
          <w:tcPr>
            <w:tcW w:w="1306" w:type="dxa"/>
            <w:gridSpan w:val="2"/>
          </w:tcPr>
          <w:p w14:paraId="01341481" w14:textId="77777777" w:rsidR="00365F37" w:rsidRPr="0026610A" w:rsidRDefault="00365F37" w:rsidP="00BF6F30">
            <w:pPr>
              <w:pStyle w:val="Bullet1"/>
            </w:pPr>
          </w:p>
        </w:tc>
        <w:tc>
          <w:tcPr>
            <w:tcW w:w="2688" w:type="dxa"/>
            <w:vAlign w:val="center"/>
          </w:tcPr>
          <w:p w14:paraId="27F051B0" w14:textId="497AA6A0" w:rsidR="00365F37" w:rsidRPr="0026610A" w:rsidRDefault="00365F37" w:rsidP="00BF6F30">
            <w:pPr>
              <w:pStyle w:val="Bullet1"/>
            </w:pPr>
            <w:r w:rsidRPr="0026610A">
              <w:t>Lawyer/law firm employee:</w:t>
            </w:r>
          </w:p>
        </w:tc>
        <w:tc>
          <w:tcPr>
            <w:tcW w:w="4482" w:type="dxa"/>
            <w:vAlign w:val="center"/>
          </w:tcPr>
          <w:p w14:paraId="46035149" w14:textId="743ECAA0" w:rsidR="00365F37" w:rsidRPr="0026610A" w:rsidRDefault="00365F37" w:rsidP="00BF6F30">
            <w:pPr>
              <w:pStyle w:val="Bullet1"/>
            </w:pPr>
          </w:p>
        </w:tc>
        <w:tc>
          <w:tcPr>
            <w:tcW w:w="879" w:type="dxa"/>
            <w:vAlign w:val="center"/>
          </w:tcPr>
          <w:p w14:paraId="08522EBF" w14:textId="77777777" w:rsidR="00365F37" w:rsidRPr="0026610A" w:rsidRDefault="00365F37" w:rsidP="003613B4">
            <w:pPr>
              <w:pStyle w:val="Bullet1"/>
              <w:ind w:left="-104"/>
              <w:jc w:val="center"/>
            </w:pPr>
          </w:p>
        </w:tc>
      </w:tr>
      <w:tr w:rsidR="00365F37" w:rsidRPr="0026610A" w14:paraId="45D48C9A" w14:textId="77777777" w:rsidTr="00DC5920">
        <w:tc>
          <w:tcPr>
            <w:tcW w:w="1306" w:type="dxa"/>
            <w:gridSpan w:val="2"/>
          </w:tcPr>
          <w:p w14:paraId="2920456E" w14:textId="77777777" w:rsidR="00365F37" w:rsidRPr="0026610A" w:rsidRDefault="00365F37" w:rsidP="00BF6F30">
            <w:pPr>
              <w:pStyle w:val="Bullet1"/>
            </w:pPr>
          </w:p>
        </w:tc>
        <w:tc>
          <w:tcPr>
            <w:tcW w:w="2688" w:type="dxa"/>
            <w:vAlign w:val="center"/>
          </w:tcPr>
          <w:p w14:paraId="42DB2EBC" w14:textId="6D9CCA4C" w:rsidR="00365F37" w:rsidRPr="0026610A" w:rsidRDefault="00365F37" w:rsidP="00BF6F30">
            <w:pPr>
              <w:pStyle w:val="Bullet1"/>
            </w:pPr>
            <w:r w:rsidRPr="0026610A">
              <w:t>Date obtained:</w:t>
            </w:r>
          </w:p>
        </w:tc>
        <w:tc>
          <w:tcPr>
            <w:tcW w:w="4482" w:type="dxa"/>
            <w:vAlign w:val="center"/>
          </w:tcPr>
          <w:p w14:paraId="561453C4" w14:textId="02D8665A" w:rsidR="00365F37" w:rsidRPr="0026610A" w:rsidRDefault="00365F37" w:rsidP="00BF6F30">
            <w:pPr>
              <w:pStyle w:val="Bullet1"/>
            </w:pPr>
          </w:p>
        </w:tc>
        <w:tc>
          <w:tcPr>
            <w:tcW w:w="879" w:type="dxa"/>
            <w:vAlign w:val="center"/>
          </w:tcPr>
          <w:p w14:paraId="64DE78FE" w14:textId="77777777" w:rsidR="00365F37" w:rsidRPr="0026610A" w:rsidRDefault="00365F37" w:rsidP="003613B4">
            <w:pPr>
              <w:pStyle w:val="Bullet1"/>
              <w:ind w:left="-104"/>
              <w:jc w:val="center"/>
            </w:pPr>
          </w:p>
        </w:tc>
      </w:tr>
      <w:tr w:rsidR="00E43F98" w:rsidRPr="0026610A" w14:paraId="6A20E26E" w14:textId="77777777" w:rsidTr="00DC5920">
        <w:tc>
          <w:tcPr>
            <w:tcW w:w="693" w:type="dxa"/>
          </w:tcPr>
          <w:p w14:paraId="77485841"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2D6E9ED0" w14:textId="55083488" w:rsidR="00E43F98" w:rsidRPr="0026610A" w:rsidRDefault="00365F37" w:rsidP="00BF6F30">
            <w:pPr>
              <w:pStyle w:val="Bullet1"/>
            </w:pPr>
            <w:r w:rsidRPr="0026610A">
              <w:rPr>
                <w:sz w:val="40"/>
                <w:szCs w:val="40"/>
              </w:rPr>
              <w:sym w:font="Wingdings 2" w:char="F0A3"/>
            </w:r>
          </w:p>
        </w:tc>
        <w:tc>
          <w:tcPr>
            <w:tcW w:w="7170" w:type="dxa"/>
            <w:gridSpan w:val="2"/>
            <w:vAlign w:val="center"/>
          </w:tcPr>
          <w:p w14:paraId="07CF6C4E" w14:textId="02DA0D5D" w:rsidR="00E43F98" w:rsidRPr="0026610A" w:rsidRDefault="00365F37" w:rsidP="00BF6F30">
            <w:pPr>
              <w:pStyle w:val="Bullet1"/>
            </w:pPr>
            <w:r w:rsidRPr="0026610A">
              <w:t>Copy/copies attached (if applicable)</w:t>
            </w:r>
          </w:p>
        </w:tc>
        <w:tc>
          <w:tcPr>
            <w:tcW w:w="879" w:type="dxa"/>
            <w:vAlign w:val="center"/>
          </w:tcPr>
          <w:p w14:paraId="3B7A9E8A" w14:textId="77777777" w:rsidR="00E43F98" w:rsidRPr="0026610A" w:rsidRDefault="00E43F98" w:rsidP="003613B4">
            <w:pPr>
              <w:pStyle w:val="Bullet1"/>
              <w:ind w:left="-104"/>
              <w:jc w:val="center"/>
            </w:pPr>
          </w:p>
        </w:tc>
      </w:tr>
      <w:tr w:rsidR="00365F37" w:rsidRPr="0026610A" w14:paraId="2759356A" w14:textId="77777777" w:rsidTr="00DC5920">
        <w:tc>
          <w:tcPr>
            <w:tcW w:w="693" w:type="dxa"/>
          </w:tcPr>
          <w:p w14:paraId="3754E102" w14:textId="08355E21" w:rsidR="00365F37" w:rsidRPr="0026610A" w:rsidRDefault="00365F37" w:rsidP="003613B4">
            <w:pPr>
              <w:spacing w:before="80" w:after="80"/>
              <w:jc w:val="right"/>
              <w:rPr>
                <w:rFonts w:ascii="Times New Roman" w:hAnsi="Times New Roman" w:cs="Times New Roman"/>
              </w:rPr>
            </w:pPr>
            <w:r w:rsidRPr="0026610A">
              <w:rPr>
                <w:rFonts w:ascii="Times New Roman" w:hAnsi="Times New Roman" w:cs="Times New Roman"/>
              </w:rPr>
              <w:t>AND</w:t>
            </w:r>
          </w:p>
        </w:tc>
        <w:tc>
          <w:tcPr>
            <w:tcW w:w="7783" w:type="dxa"/>
            <w:gridSpan w:val="3"/>
            <w:vAlign w:val="center"/>
          </w:tcPr>
          <w:p w14:paraId="5C6BED90" w14:textId="77777777" w:rsidR="00365F37" w:rsidRPr="0026610A" w:rsidRDefault="00365F37" w:rsidP="00BF6F30">
            <w:pPr>
              <w:pStyle w:val="Bullet1"/>
            </w:pPr>
          </w:p>
        </w:tc>
        <w:tc>
          <w:tcPr>
            <w:tcW w:w="879" w:type="dxa"/>
            <w:vAlign w:val="center"/>
          </w:tcPr>
          <w:p w14:paraId="3385995C" w14:textId="77777777" w:rsidR="00365F37" w:rsidRPr="0026610A" w:rsidRDefault="00365F37" w:rsidP="003613B4">
            <w:pPr>
              <w:pStyle w:val="Bullet1"/>
              <w:ind w:left="-104"/>
              <w:jc w:val="center"/>
            </w:pPr>
          </w:p>
        </w:tc>
      </w:tr>
      <w:tr w:rsidR="00E43F98" w:rsidRPr="0026610A" w14:paraId="13973B54" w14:textId="77777777" w:rsidTr="00DC5920">
        <w:tc>
          <w:tcPr>
            <w:tcW w:w="693" w:type="dxa"/>
          </w:tcPr>
          <w:p w14:paraId="51A25096"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5AFA70EB" w14:textId="0454E80C" w:rsidR="00E43F98" w:rsidRPr="0026610A" w:rsidRDefault="00365F37" w:rsidP="00BF6F30">
            <w:pPr>
              <w:pStyle w:val="Bullet1"/>
            </w:pPr>
            <w:r w:rsidRPr="0026610A">
              <w:rPr>
                <w:sz w:val="40"/>
                <w:szCs w:val="40"/>
              </w:rPr>
              <w:sym w:font="Wingdings 2" w:char="F0A3"/>
            </w:r>
          </w:p>
        </w:tc>
        <w:tc>
          <w:tcPr>
            <w:tcW w:w="7170" w:type="dxa"/>
            <w:gridSpan w:val="2"/>
            <w:vAlign w:val="center"/>
          </w:tcPr>
          <w:p w14:paraId="54CACCD3" w14:textId="6E63C231" w:rsidR="00E43F98" w:rsidRPr="0026610A" w:rsidRDefault="00365F37" w:rsidP="00BF6F30">
            <w:pPr>
              <w:pStyle w:val="Bullet1"/>
            </w:pPr>
            <w:r w:rsidRPr="0026610A">
              <w:t xml:space="preserve">Make reasonable efforts to obtain and, if obtained, record the names and addresses of all known beneficiaries and settlors of a </w:t>
            </w:r>
            <w:r w:rsidRPr="0026610A">
              <w:rPr>
                <w:b/>
              </w:rPr>
              <w:t>client</w:t>
            </w:r>
            <w:r w:rsidRPr="0026610A">
              <w:t xml:space="preserve"> that is a trust. Identify actual individuals. Record all efforts made to obtain the information (e.g., official documentation supplied by client, verbal information from client that you record in writing, client fills out a form and provides it to you), and record all reasonable measures taken to confirm the accuracy of the information (e.g., review the trust deed; ask the client to provide supporting official documentation), with the applicable dates. One document may satisfy two steps; i.e., to obtain information and confirm its accuracy. If efforts were unsuccessful, explain why and refer to</w:t>
            </w:r>
            <w:r w:rsidRPr="0026610A">
              <w:rPr>
                <w:b/>
              </w:rPr>
              <w:t xml:space="preserve"> </w:t>
            </w:r>
            <w:r w:rsidRPr="0026610A">
              <w:t xml:space="preserve">Rule 3-103(4), treating the </w:t>
            </w:r>
            <w:r w:rsidRPr="0026610A">
              <w:rPr>
                <w:b/>
              </w:rPr>
              <w:t>client</w:t>
            </w:r>
            <w:r w:rsidRPr="0026610A">
              <w:t xml:space="preserve"> as high risk. Also consider Rule 3-109 and </w:t>
            </w:r>
            <w:r w:rsidRPr="0026610A">
              <w:rPr>
                <w:i/>
              </w:rPr>
              <w:t>BC Code</w:t>
            </w:r>
            <w:r w:rsidRPr="0026610A">
              <w:t xml:space="preserve"> rules 3.2-7 to 3.2-8 and 3.7-7.</w:t>
            </w:r>
          </w:p>
        </w:tc>
        <w:tc>
          <w:tcPr>
            <w:tcW w:w="879" w:type="dxa"/>
            <w:vAlign w:val="center"/>
          </w:tcPr>
          <w:p w14:paraId="0320923F" w14:textId="77777777" w:rsidR="00E43F98" w:rsidRPr="0026610A" w:rsidRDefault="00E43F98" w:rsidP="003613B4">
            <w:pPr>
              <w:pStyle w:val="Bullet1"/>
              <w:ind w:left="-104"/>
              <w:jc w:val="center"/>
            </w:pPr>
          </w:p>
        </w:tc>
      </w:tr>
      <w:tr w:rsidR="00365F37" w:rsidRPr="0026610A" w14:paraId="3A8BBDBA" w14:textId="77777777" w:rsidTr="00DC5920">
        <w:trPr>
          <w:trHeight w:val="182"/>
        </w:trPr>
        <w:tc>
          <w:tcPr>
            <w:tcW w:w="1306" w:type="dxa"/>
            <w:gridSpan w:val="2"/>
            <w:vMerge w:val="restart"/>
          </w:tcPr>
          <w:p w14:paraId="3D7B4055" w14:textId="77777777" w:rsidR="00365F37" w:rsidRPr="0026610A" w:rsidRDefault="00365F37" w:rsidP="00BF6F30">
            <w:pPr>
              <w:pStyle w:val="Bullet1"/>
            </w:pPr>
          </w:p>
        </w:tc>
        <w:tc>
          <w:tcPr>
            <w:tcW w:w="7170" w:type="dxa"/>
            <w:gridSpan w:val="2"/>
            <w:vAlign w:val="center"/>
          </w:tcPr>
          <w:p w14:paraId="3C5FC602" w14:textId="77777777" w:rsidR="00365F37" w:rsidRPr="0026610A" w:rsidRDefault="00365F37" w:rsidP="00BF6F30">
            <w:pPr>
              <w:pStyle w:val="Bullet1"/>
            </w:pPr>
          </w:p>
        </w:tc>
        <w:tc>
          <w:tcPr>
            <w:tcW w:w="879" w:type="dxa"/>
            <w:vMerge w:val="restart"/>
            <w:vAlign w:val="center"/>
          </w:tcPr>
          <w:p w14:paraId="413C1F5B" w14:textId="77777777" w:rsidR="00365F37" w:rsidRPr="0026610A" w:rsidRDefault="00365F37" w:rsidP="003613B4">
            <w:pPr>
              <w:pStyle w:val="Bullet1"/>
              <w:ind w:left="-104"/>
              <w:jc w:val="center"/>
            </w:pPr>
          </w:p>
        </w:tc>
      </w:tr>
      <w:tr w:rsidR="00365F37" w:rsidRPr="0026610A" w14:paraId="1AEA2296" w14:textId="77777777" w:rsidTr="00DC5920">
        <w:trPr>
          <w:trHeight w:val="181"/>
        </w:trPr>
        <w:tc>
          <w:tcPr>
            <w:tcW w:w="1306" w:type="dxa"/>
            <w:gridSpan w:val="2"/>
            <w:vMerge/>
          </w:tcPr>
          <w:p w14:paraId="5498E97E" w14:textId="77777777" w:rsidR="00365F37" w:rsidRPr="0026610A" w:rsidRDefault="00365F37" w:rsidP="00BF6F30">
            <w:pPr>
              <w:pStyle w:val="Bullet1"/>
            </w:pPr>
          </w:p>
        </w:tc>
        <w:tc>
          <w:tcPr>
            <w:tcW w:w="7170" w:type="dxa"/>
            <w:gridSpan w:val="2"/>
            <w:vAlign w:val="center"/>
          </w:tcPr>
          <w:p w14:paraId="0942651D" w14:textId="77777777" w:rsidR="00365F37" w:rsidRPr="0026610A" w:rsidRDefault="00365F37" w:rsidP="00BF6F30">
            <w:pPr>
              <w:pStyle w:val="Bullet1"/>
            </w:pPr>
          </w:p>
        </w:tc>
        <w:tc>
          <w:tcPr>
            <w:tcW w:w="879" w:type="dxa"/>
            <w:vMerge/>
            <w:vAlign w:val="center"/>
          </w:tcPr>
          <w:p w14:paraId="532DB0F2" w14:textId="77777777" w:rsidR="00365F37" w:rsidRPr="0026610A" w:rsidRDefault="00365F37" w:rsidP="003613B4">
            <w:pPr>
              <w:pStyle w:val="Bullet1"/>
              <w:ind w:left="-104"/>
              <w:jc w:val="center"/>
            </w:pPr>
          </w:p>
        </w:tc>
      </w:tr>
      <w:tr w:rsidR="00365F37" w:rsidRPr="0026610A" w14:paraId="0FCA4E11" w14:textId="77777777" w:rsidTr="00DC5920">
        <w:tc>
          <w:tcPr>
            <w:tcW w:w="1306" w:type="dxa"/>
            <w:gridSpan w:val="2"/>
          </w:tcPr>
          <w:p w14:paraId="7887E139" w14:textId="77777777" w:rsidR="00365F37" w:rsidRPr="0026610A" w:rsidRDefault="00365F37" w:rsidP="00BF6F30">
            <w:pPr>
              <w:pStyle w:val="Bullet1"/>
            </w:pPr>
          </w:p>
        </w:tc>
        <w:tc>
          <w:tcPr>
            <w:tcW w:w="2688" w:type="dxa"/>
            <w:vAlign w:val="center"/>
          </w:tcPr>
          <w:p w14:paraId="47FB7A40" w14:textId="77777777" w:rsidR="00365F37" w:rsidRPr="0026610A" w:rsidRDefault="00365F37" w:rsidP="00BF6F30">
            <w:pPr>
              <w:pStyle w:val="Bullet1"/>
            </w:pPr>
            <w:r w:rsidRPr="0026610A">
              <w:t>Lawyer/law firm employee:</w:t>
            </w:r>
          </w:p>
        </w:tc>
        <w:tc>
          <w:tcPr>
            <w:tcW w:w="4482" w:type="dxa"/>
            <w:vAlign w:val="center"/>
          </w:tcPr>
          <w:p w14:paraId="0FD84E82" w14:textId="31FCBD6B" w:rsidR="00365F37" w:rsidRPr="0026610A" w:rsidRDefault="00365F37" w:rsidP="00BF6F30">
            <w:pPr>
              <w:pStyle w:val="Bullet1"/>
            </w:pPr>
          </w:p>
        </w:tc>
        <w:tc>
          <w:tcPr>
            <w:tcW w:w="879" w:type="dxa"/>
            <w:vAlign w:val="center"/>
          </w:tcPr>
          <w:p w14:paraId="78487C02" w14:textId="77777777" w:rsidR="00365F37" w:rsidRPr="0026610A" w:rsidRDefault="00365F37" w:rsidP="003613B4">
            <w:pPr>
              <w:pStyle w:val="Bullet1"/>
              <w:ind w:left="-104"/>
              <w:jc w:val="center"/>
            </w:pPr>
          </w:p>
        </w:tc>
      </w:tr>
      <w:tr w:rsidR="00365F37" w:rsidRPr="0026610A" w14:paraId="6EB93402" w14:textId="77777777" w:rsidTr="00DC5920">
        <w:tc>
          <w:tcPr>
            <w:tcW w:w="1306" w:type="dxa"/>
            <w:gridSpan w:val="2"/>
          </w:tcPr>
          <w:p w14:paraId="5488C6E7" w14:textId="77777777" w:rsidR="00365F37" w:rsidRPr="0026610A" w:rsidRDefault="00365F37" w:rsidP="00BF6F30">
            <w:pPr>
              <w:pStyle w:val="Bullet1"/>
            </w:pPr>
          </w:p>
        </w:tc>
        <w:tc>
          <w:tcPr>
            <w:tcW w:w="2688" w:type="dxa"/>
            <w:vAlign w:val="center"/>
          </w:tcPr>
          <w:p w14:paraId="2CCD97CE" w14:textId="66457CAC" w:rsidR="00365F37" w:rsidRPr="0026610A" w:rsidRDefault="00365F37" w:rsidP="00BF6F30">
            <w:pPr>
              <w:pStyle w:val="Bullet1"/>
            </w:pPr>
            <w:r w:rsidRPr="0026610A">
              <w:t>Date obtained:</w:t>
            </w:r>
          </w:p>
        </w:tc>
        <w:tc>
          <w:tcPr>
            <w:tcW w:w="4482" w:type="dxa"/>
            <w:vAlign w:val="center"/>
          </w:tcPr>
          <w:p w14:paraId="1E437964" w14:textId="3A1AAF8D" w:rsidR="00365F37" w:rsidRPr="0026610A" w:rsidRDefault="00365F37" w:rsidP="00BF6F30">
            <w:pPr>
              <w:pStyle w:val="Bullet1"/>
            </w:pPr>
          </w:p>
        </w:tc>
        <w:tc>
          <w:tcPr>
            <w:tcW w:w="879" w:type="dxa"/>
            <w:vAlign w:val="center"/>
          </w:tcPr>
          <w:p w14:paraId="1D94C0E8" w14:textId="77777777" w:rsidR="00365F37" w:rsidRPr="0026610A" w:rsidRDefault="00365F37" w:rsidP="003613B4">
            <w:pPr>
              <w:pStyle w:val="Bullet1"/>
              <w:ind w:left="-104"/>
              <w:jc w:val="center"/>
            </w:pPr>
          </w:p>
        </w:tc>
      </w:tr>
      <w:tr w:rsidR="00E43F98" w:rsidRPr="0026610A" w14:paraId="1F978E60" w14:textId="77777777" w:rsidTr="00DC5920">
        <w:tc>
          <w:tcPr>
            <w:tcW w:w="693" w:type="dxa"/>
          </w:tcPr>
          <w:p w14:paraId="67A9FA48"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7EF39277" w14:textId="48995A58" w:rsidR="00E43F98" w:rsidRPr="0026610A" w:rsidRDefault="00365F37" w:rsidP="00BF6F30">
            <w:pPr>
              <w:pStyle w:val="Bullet1"/>
            </w:pPr>
            <w:r w:rsidRPr="0026610A">
              <w:rPr>
                <w:sz w:val="40"/>
                <w:szCs w:val="40"/>
              </w:rPr>
              <w:sym w:font="Wingdings 2" w:char="F0A3"/>
            </w:r>
          </w:p>
        </w:tc>
        <w:tc>
          <w:tcPr>
            <w:tcW w:w="7170" w:type="dxa"/>
            <w:gridSpan w:val="2"/>
            <w:vAlign w:val="center"/>
          </w:tcPr>
          <w:p w14:paraId="6146D82A" w14:textId="76F3482A" w:rsidR="00E43F98" w:rsidRPr="0026610A" w:rsidRDefault="00365F37" w:rsidP="00BF6F30">
            <w:pPr>
              <w:pStyle w:val="Bullet1"/>
            </w:pPr>
            <w:r w:rsidRPr="0026610A">
              <w:t>Copy/copies attached (if applicable)</w:t>
            </w:r>
          </w:p>
        </w:tc>
        <w:tc>
          <w:tcPr>
            <w:tcW w:w="879" w:type="dxa"/>
            <w:vAlign w:val="center"/>
          </w:tcPr>
          <w:p w14:paraId="75DFA3B0" w14:textId="77777777" w:rsidR="00E43F98" w:rsidRPr="0026610A" w:rsidRDefault="00E43F98" w:rsidP="003613B4">
            <w:pPr>
              <w:pStyle w:val="Bullet1"/>
              <w:ind w:left="-104"/>
              <w:jc w:val="center"/>
            </w:pPr>
          </w:p>
        </w:tc>
      </w:tr>
      <w:tr w:rsidR="00365F37" w:rsidRPr="0026610A" w14:paraId="47B4B919" w14:textId="77777777" w:rsidTr="00DC5920">
        <w:tc>
          <w:tcPr>
            <w:tcW w:w="693" w:type="dxa"/>
          </w:tcPr>
          <w:p w14:paraId="44AE6C04" w14:textId="58D3EEF1" w:rsidR="00365F37" w:rsidRPr="0026610A" w:rsidRDefault="00365F37" w:rsidP="003613B4">
            <w:pPr>
              <w:spacing w:before="80" w:after="80"/>
              <w:jc w:val="right"/>
              <w:rPr>
                <w:rFonts w:ascii="Times New Roman" w:hAnsi="Times New Roman" w:cs="Times New Roman"/>
              </w:rPr>
            </w:pPr>
            <w:r w:rsidRPr="0026610A">
              <w:rPr>
                <w:rFonts w:ascii="Times New Roman" w:hAnsi="Times New Roman" w:cs="Times New Roman"/>
              </w:rPr>
              <w:t>AND</w:t>
            </w:r>
          </w:p>
        </w:tc>
        <w:tc>
          <w:tcPr>
            <w:tcW w:w="7783" w:type="dxa"/>
            <w:gridSpan w:val="3"/>
            <w:vAlign w:val="center"/>
          </w:tcPr>
          <w:p w14:paraId="370327AA" w14:textId="77777777" w:rsidR="00365F37" w:rsidRPr="0026610A" w:rsidRDefault="00365F37" w:rsidP="00BF6F30">
            <w:pPr>
              <w:pStyle w:val="Bullet1"/>
            </w:pPr>
          </w:p>
        </w:tc>
        <w:tc>
          <w:tcPr>
            <w:tcW w:w="879" w:type="dxa"/>
            <w:vAlign w:val="center"/>
          </w:tcPr>
          <w:p w14:paraId="0F1585A5" w14:textId="77777777" w:rsidR="00365F37" w:rsidRPr="0026610A" w:rsidRDefault="00365F37" w:rsidP="003613B4">
            <w:pPr>
              <w:pStyle w:val="Bullet1"/>
              <w:ind w:left="-104"/>
              <w:jc w:val="center"/>
            </w:pPr>
          </w:p>
        </w:tc>
      </w:tr>
      <w:tr w:rsidR="00E43F98" w:rsidRPr="0026610A" w14:paraId="65BD5036" w14:textId="77777777" w:rsidTr="00DC5920">
        <w:tc>
          <w:tcPr>
            <w:tcW w:w="693" w:type="dxa"/>
          </w:tcPr>
          <w:p w14:paraId="5B7117A3" w14:textId="77777777" w:rsidR="00E43F98" w:rsidRPr="0026610A" w:rsidRDefault="00E43F98" w:rsidP="003613B4">
            <w:pPr>
              <w:spacing w:before="80" w:after="80"/>
              <w:jc w:val="right"/>
              <w:rPr>
                <w:rFonts w:ascii="Times New Roman" w:hAnsi="Times New Roman" w:cs="Times New Roman"/>
              </w:rPr>
            </w:pPr>
          </w:p>
        </w:tc>
        <w:tc>
          <w:tcPr>
            <w:tcW w:w="613" w:type="dxa"/>
            <w:vAlign w:val="center"/>
          </w:tcPr>
          <w:p w14:paraId="1CA4A5E1" w14:textId="44316A3F" w:rsidR="00E43F98" w:rsidRPr="0026610A" w:rsidRDefault="00365F37" w:rsidP="00BF6F30">
            <w:pPr>
              <w:pStyle w:val="Bullet1"/>
            </w:pPr>
            <w:r w:rsidRPr="0026610A">
              <w:rPr>
                <w:sz w:val="40"/>
                <w:szCs w:val="40"/>
              </w:rPr>
              <w:sym w:font="Wingdings 2" w:char="F0A3"/>
            </w:r>
          </w:p>
        </w:tc>
        <w:tc>
          <w:tcPr>
            <w:tcW w:w="7170" w:type="dxa"/>
            <w:gridSpan w:val="2"/>
            <w:vAlign w:val="center"/>
          </w:tcPr>
          <w:p w14:paraId="737C5E29" w14:textId="47E9069D" w:rsidR="00E43F98" w:rsidRPr="0026610A" w:rsidRDefault="00365F37" w:rsidP="00BF6F30">
            <w:pPr>
              <w:pStyle w:val="Bullet1"/>
            </w:pPr>
            <w:r w:rsidRPr="0026610A">
              <w:t xml:space="preserve">Make reasonable efforts to obtain and, if obtained, record, information identifying the ownership, control, and structure of the </w:t>
            </w:r>
            <w:r w:rsidRPr="0026610A">
              <w:rPr>
                <w:b/>
              </w:rPr>
              <w:t>organization</w:t>
            </w:r>
            <w:r w:rsidRPr="0026610A">
              <w:t>. Identify actual individuals. Do not stop at the corporation level. Record all efforts made to obtain the information</w:t>
            </w:r>
            <w:r w:rsidRPr="0026610A">
              <w:rPr>
                <w:b/>
              </w:rPr>
              <w:t xml:space="preserve"> </w:t>
            </w:r>
            <w:r w:rsidRPr="0026610A">
              <w:t xml:space="preserve">(e.g., official documentation supplied by client, verbal information from client that you record in writing, client fills out a form and provides it to you). Record all efforts made to obtain the information and all reasonable measures taken to confirm the accuracy of the information (e.g., shareholder agreements, partnership agreements, directors’ meeting minutes), with the applicable dates. One document may satisfy two steps; i.e., to obtain information and confirm its accuracy. If efforts were unsuccessful, explain why and refer to Rule 3-103(4), treating the </w:t>
            </w:r>
            <w:r w:rsidRPr="0026610A">
              <w:rPr>
                <w:b/>
              </w:rPr>
              <w:t>client</w:t>
            </w:r>
            <w:r w:rsidRPr="0026610A">
              <w:t xml:space="preserve"> as high risk. Also consider Rule 3-109 and </w:t>
            </w:r>
            <w:r w:rsidRPr="0026610A">
              <w:rPr>
                <w:i/>
              </w:rPr>
              <w:t>BC Code</w:t>
            </w:r>
            <w:r w:rsidRPr="0026610A">
              <w:t xml:space="preserve"> rules 3.2-7 to 3.2-8 and 3.7-7.</w:t>
            </w:r>
          </w:p>
        </w:tc>
        <w:tc>
          <w:tcPr>
            <w:tcW w:w="879" w:type="dxa"/>
            <w:vAlign w:val="center"/>
          </w:tcPr>
          <w:p w14:paraId="0535384B" w14:textId="77777777" w:rsidR="00E43F98" w:rsidRPr="0026610A" w:rsidRDefault="00E43F98" w:rsidP="003613B4">
            <w:pPr>
              <w:pStyle w:val="Bullet1"/>
              <w:ind w:left="-104"/>
              <w:jc w:val="center"/>
            </w:pPr>
          </w:p>
        </w:tc>
      </w:tr>
      <w:tr w:rsidR="00F5377F" w:rsidRPr="0026610A" w14:paraId="1C478EA0" w14:textId="77777777" w:rsidTr="00DC5920">
        <w:trPr>
          <w:trHeight w:val="182"/>
        </w:trPr>
        <w:tc>
          <w:tcPr>
            <w:tcW w:w="1306" w:type="dxa"/>
            <w:gridSpan w:val="2"/>
            <w:vMerge w:val="restart"/>
          </w:tcPr>
          <w:p w14:paraId="2E9D81C2" w14:textId="77777777" w:rsidR="00F5377F" w:rsidRPr="0026610A" w:rsidRDefault="00F5377F" w:rsidP="00BF6F30">
            <w:pPr>
              <w:pStyle w:val="Bullet1"/>
            </w:pPr>
          </w:p>
        </w:tc>
        <w:tc>
          <w:tcPr>
            <w:tcW w:w="7170" w:type="dxa"/>
            <w:gridSpan w:val="2"/>
            <w:vAlign w:val="center"/>
          </w:tcPr>
          <w:p w14:paraId="6B87C7E4" w14:textId="77777777" w:rsidR="00F5377F" w:rsidRPr="0026610A" w:rsidRDefault="00F5377F" w:rsidP="00BF6F30">
            <w:pPr>
              <w:pStyle w:val="Bullet1"/>
            </w:pPr>
          </w:p>
        </w:tc>
        <w:tc>
          <w:tcPr>
            <w:tcW w:w="879" w:type="dxa"/>
            <w:vMerge w:val="restart"/>
            <w:vAlign w:val="center"/>
          </w:tcPr>
          <w:p w14:paraId="530C5C8E" w14:textId="77777777" w:rsidR="00F5377F" w:rsidRPr="0026610A" w:rsidRDefault="00F5377F" w:rsidP="003613B4">
            <w:pPr>
              <w:pStyle w:val="Bullet1"/>
              <w:ind w:left="-104"/>
              <w:jc w:val="center"/>
            </w:pPr>
          </w:p>
        </w:tc>
      </w:tr>
      <w:tr w:rsidR="00F5377F" w:rsidRPr="0026610A" w14:paraId="5A7A67DC" w14:textId="77777777" w:rsidTr="00DC5920">
        <w:trPr>
          <w:trHeight w:val="181"/>
        </w:trPr>
        <w:tc>
          <w:tcPr>
            <w:tcW w:w="1306" w:type="dxa"/>
            <w:gridSpan w:val="2"/>
            <w:vMerge/>
          </w:tcPr>
          <w:p w14:paraId="1A9FCED7" w14:textId="77777777" w:rsidR="00F5377F" w:rsidRPr="0026610A" w:rsidRDefault="00F5377F" w:rsidP="00BF6F30">
            <w:pPr>
              <w:pStyle w:val="Bullet1"/>
            </w:pPr>
          </w:p>
        </w:tc>
        <w:tc>
          <w:tcPr>
            <w:tcW w:w="7170" w:type="dxa"/>
            <w:gridSpan w:val="2"/>
            <w:vAlign w:val="center"/>
          </w:tcPr>
          <w:p w14:paraId="7FCEC300" w14:textId="77777777" w:rsidR="00F5377F" w:rsidRPr="0026610A" w:rsidRDefault="00F5377F" w:rsidP="00BF6F30">
            <w:pPr>
              <w:pStyle w:val="Bullet1"/>
            </w:pPr>
          </w:p>
        </w:tc>
        <w:tc>
          <w:tcPr>
            <w:tcW w:w="879" w:type="dxa"/>
            <w:vMerge/>
            <w:vAlign w:val="center"/>
          </w:tcPr>
          <w:p w14:paraId="3A1BE058" w14:textId="77777777" w:rsidR="00F5377F" w:rsidRPr="0026610A" w:rsidRDefault="00F5377F" w:rsidP="003613B4">
            <w:pPr>
              <w:pStyle w:val="Bullet1"/>
              <w:ind w:left="-104"/>
              <w:jc w:val="center"/>
            </w:pPr>
          </w:p>
        </w:tc>
      </w:tr>
      <w:tr w:rsidR="00F5377F" w:rsidRPr="0026610A" w14:paraId="4FF39B87" w14:textId="77777777" w:rsidTr="00DC5920">
        <w:tc>
          <w:tcPr>
            <w:tcW w:w="1306" w:type="dxa"/>
            <w:gridSpan w:val="2"/>
          </w:tcPr>
          <w:p w14:paraId="72D44A4C" w14:textId="77777777" w:rsidR="00F5377F" w:rsidRPr="0026610A" w:rsidRDefault="00F5377F" w:rsidP="00BF6F30">
            <w:pPr>
              <w:pStyle w:val="Bullet1"/>
            </w:pPr>
          </w:p>
        </w:tc>
        <w:tc>
          <w:tcPr>
            <w:tcW w:w="2688" w:type="dxa"/>
            <w:vAlign w:val="center"/>
          </w:tcPr>
          <w:p w14:paraId="47288C61" w14:textId="77777777" w:rsidR="00F5377F" w:rsidRPr="0026610A" w:rsidRDefault="00F5377F" w:rsidP="00BF6F30">
            <w:pPr>
              <w:pStyle w:val="Bullet1"/>
            </w:pPr>
            <w:r w:rsidRPr="0026610A">
              <w:t>Lawyer/law firm employee:</w:t>
            </w:r>
          </w:p>
        </w:tc>
        <w:tc>
          <w:tcPr>
            <w:tcW w:w="4482" w:type="dxa"/>
            <w:vAlign w:val="center"/>
          </w:tcPr>
          <w:p w14:paraId="553334F4" w14:textId="067B66EF" w:rsidR="00F5377F" w:rsidRPr="0026610A" w:rsidRDefault="00F5377F" w:rsidP="00BF6F30">
            <w:pPr>
              <w:pStyle w:val="Bullet1"/>
            </w:pPr>
          </w:p>
        </w:tc>
        <w:tc>
          <w:tcPr>
            <w:tcW w:w="879" w:type="dxa"/>
            <w:vAlign w:val="center"/>
          </w:tcPr>
          <w:p w14:paraId="28834B7C" w14:textId="77777777" w:rsidR="00F5377F" w:rsidRPr="0026610A" w:rsidRDefault="00F5377F" w:rsidP="003613B4">
            <w:pPr>
              <w:pStyle w:val="Bullet1"/>
              <w:ind w:left="-104"/>
              <w:jc w:val="center"/>
            </w:pPr>
          </w:p>
        </w:tc>
      </w:tr>
      <w:tr w:rsidR="00365F37" w:rsidRPr="0026610A" w14:paraId="03FF540B" w14:textId="77777777" w:rsidTr="00DC5920">
        <w:tc>
          <w:tcPr>
            <w:tcW w:w="693" w:type="dxa"/>
          </w:tcPr>
          <w:p w14:paraId="5F129C14" w14:textId="77777777" w:rsidR="00365F37" w:rsidRPr="0026610A" w:rsidRDefault="00365F37" w:rsidP="003613B4">
            <w:pPr>
              <w:spacing w:before="80" w:after="80"/>
              <w:jc w:val="right"/>
              <w:rPr>
                <w:rFonts w:ascii="Times New Roman" w:hAnsi="Times New Roman" w:cs="Times New Roman"/>
              </w:rPr>
            </w:pPr>
          </w:p>
        </w:tc>
        <w:tc>
          <w:tcPr>
            <w:tcW w:w="613" w:type="dxa"/>
            <w:vAlign w:val="center"/>
          </w:tcPr>
          <w:p w14:paraId="67FA8D92" w14:textId="257443DE" w:rsidR="00365F37" w:rsidRPr="0026610A" w:rsidRDefault="00365F37" w:rsidP="00BF6F30">
            <w:pPr>
              <w:pStyle w:val="Bullet1"/>
            </w:pPr>
            <w:r w:rsidRPr="0026610A">
              <w:rPr>
                <w:sz w:val="40"/>
                <w:szCs w:val="40"/>
              </w:rPr>
              <w:sym w:font="Wingdings 2" w:char="F0A3"/>
            </w:r>
          </w:p>
        </w:tc>
        <w:tc>
          <w:tcPr>
            <w:tcW w:w="2688" w:type="dxa"/>
            <w:vAlign w:val="center"/>
          </w:tcPr>
          <w:p w14:paraId="1132C2E6" w14:textId="636BAFAB" w:rsidR="00365F37" w:rsidRPr="0026610A" w:rsidRDefault="00365F37" w:rsidP="00BF6F30">
            <w:pPr>
              <w:pStyle w:val="Bullet1"/>
            </w:pPr>
            <w:r w:rsidRPr="0026610A">
              <w:t>Date obtained:</w:t>
            </w:r>
          </w:p>
        </w:tc>
        <w:tc>
          <w:tcPr>
            <w:tcW w:w="4482" w:type="dxa"/>
            <w:vAlign w:val="center"/>
          </w:tcPr>
          <w:p w14:paraId="1215FFDF" w14:textId="25E65AB6" w:rsidR="00365F37" w:rsidRPr="0026610A" w:rsidRDefault="00365F37" w:rsidP="00BF6F30">
            <w:pPr>
              <w:pStyle w:val="Bullet1"/>
            </w:pPr>
          </w:p>
        </w:tc>
        <w:tc>
          <w:tcPr>
            <w:tcW w:w="879" w:type="dxa"/>
            <w:vAlign w:val="center"/>
          </w:tcPr>
          <w:p w14:paraId="7105BBB7" w14:textId="77777777" w:rsidR="00365F37" w:rsidRPr="0026610A" w:rsidRDefault="00365F37" w:rsidP="003613B4">
            <w:pPr>
              <w:pStyle w:val="Bullet1"/>
              <w:ind w:left="-104"/>
              <w:jc w:val="center"/>
            </w:pPr>
          </w:p>
        </w:tc>
      </w:tr>
    </w:tbl>
    <w:p w14:paraId="294C65D7" w14:textId="77777777" w:rsidR="0024237C" w:rsidRPr="0026610A" w:rsidRDefault="0024237C" w:rsidP="00755B10">
      <w:pPr>
        <w:spacing w:before="80" w:after="80"/>
        <w:rPr>
          <w:rFonts w:ascii="Times New Roman" w:hAnsi="Times New Roman" w:cs="Times New Roman"/>
        </w:rPr>
      </w:pPr>
    </w:p>
    <w:p w14:paraId="2546F02F" w14:textId="77777777" w:rsidR="00F37128" w:rsidRDefault="00F3712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5377F" w:rsidRPr="0026610A" w14:paraId="59E99CD2" w14:textId="77777777" w:rsidTr="009962D5">
        <w:tc>
          <w:tcPr>
            <w:tcW w:w="9350" w:type="dxa"/>
            <w:shd w:val="clear" w:color="auto" w:fill="D9E2F3" w:themeFill="accent1" w:themeFillTint="33"/>
            <w:vAlign w:val="center"/>
          </w:tcPr>
          <w:p w14:paraId="06DFFC95" w14:textId="0DEF02B1" w:rsidR="00F5377F" w:rsidRPr="0026610A" w:rsidRDefault="00F5377F" w:rsidP="009962D5">
            <w:pPr>
              <w:spacing w:before="80" w:after="80"/>
              <w:jc w:val="center"/>
              <w:rPr>
                <w:rFonts w:ascii="Times New Roman" w:hAnsi="Times New Roman" w:cs="Times New Roman"/>
                <w:b/>
              </w:rPr>
            </w:pPr>
            <w:r w:rsidRPr="0026610A">
              <w:rPr>
                <w:rFonts w:ascii="Times New Roman" w:hAnsi="Times New Roman" w:cs="Times New Roman"/>
                <w:b/>
              </w:rPr>
              <w:lastRenderedPageBreak/>
              <w:t>SOURCE OF MONEY CHECKLIST</w:t>
            </w:r>
          </w:p>
        </w:tc>
      </w:tr>
      <w:tr w:rsidR="00F5377F" w:rsidRPr="0026610A" w14:paraId="03ACC121" w14:textId="77777777" w:rsidTr="009962D5">
        <w:tc>
          <w:tcPr>
            <w:tcW w:w="9350" w:type="dxa"/>
            <w:vAlign w:val="center"/>
          </w:tcPr>
          <w:p w14:paraId="72320312" w14:textId="489E6A56" w:rsidR="00F5377F" w:rsidRPr="0026610A" w:rsidRDefault="00F5377F" w:rsidP="009962D5">
            <w:pPr>
              <w:pStyle w:val="Newdevelopmentbulletfirstlevel"/>
              <w:numPr>
                <w:ilvl w:val="0"/>
                <w:numId w:val="0"/>
              </w:numPr>
              <w:ind w:left="76"/>
            </w:pPr>
            <w:r w:rsidRPr="0026610A">
              <w:t xml:space="preserve">When you provide legal services in respect of a </w:t>
            </w:r>
            <w:r w:rsidRPr="0026610A">
              <w:rPr>
                <w:b/>
              </w:rPr>
              <w:t>financial transaction</w:t>
            </w:r>
            <w:r w:rsidRPr="0026610A">
              <w:t xml:space="preserve">, you must obtain from the </w:t>
            </w:r>
            <w:r w:rsidRPr="0026610A">
              <w:rPr>
                <w:b/>
              </w:rPr>
              <w:t xml:space="preserve">client </w:t>
            </w:r>
            <w:r w:rsidRPr="0026610A">
              <w:t xml:space="preserve">and record, with the applicable date, information about the source of </w:t>
            </w:r>
            <w:r w:rsidRPr="0026610A">
              <w:rPr>
                <w:b/>
              </w:rPr>
              <w:t>money</w:t>
            </w:r>
            <w:r w:rsidRPr="0026610A">
              <w:t xml:space="preserve"> (Rule 3-102(1)(a)). </w:t>
            </w:r>
            <w:r w:rsidR="006E6B9C" w:rsidRPr="0026610A">
              <w:t xml:space="preserve">Your responsibilities may be fulfilled by your firm, including members or employees of the firm, wherever located. </w:t>
            </w:r>
            <w:r w:rsidRPr="0026610A">
              <w:t xml:space="preserve">See the source of </w:t>
            </w:r>
            <w:r w:rsidRPr="0026610A">
              <w:rPr>
                <w:b/>
              </w:rPr>
              <w:t>money</w:t>
            </w:r>
            <w:r w:rsidR="003304CD" w:rsidRPr="0026610A">
              <w:t xml:space="preserve"> “FAQs</w:t>
            </w:r>
            <w:r w:rsidR="00867D2F" w:rsidRPr="0026610A">
              <w:t>”</w:t>
            </w:r>
            <w:r w:rsidRPr="0026610A">
              <w:t>. Also consider the accounting requirements in Part 3–Division 7–Trust Accounts and Other Client Property.</w:t>
            </w:r>
          </w:p>
        </w:tc>
      </w:tr>
      <w:tr w:rsidR="00F5377F" w:rsidRPr="0026610A" w14:paraId="7A90A7A0" w14:textId="77777777" w:rsidTr="009962D5">
        <w:tc>
          <w:tcPr>
            <w:tcW w:w="9350" w:type="dxa"/>
            <w:vAlign w:val="center"/>
          </w:tcPr>
          <w:p w14:paraId="1579BE92" w14:textId="6CE757C6" w:rsidR="00F5377F" w:rsidRPr="0026610A" w:rsidRDefault="00F5377F" w:rsidP="009962D5">
            <w:pPr>
              <w:pStyle w:val="Newdevelopmentsubbullet"/>
              <w:numPr>
                <w:ilvl w:val="0"/>
                <w:numId w:val="0"/>
              </w:numPr>
              <w:ind w:left="76" w:right="151"/>
              <w:rPr>
                <w:rFonts w:cs="Times New Roman"/>
              </w:rPr>
            </w:pPr>
            <w:r w:rsidRPr="0026610A">
              <w:rPr>
                <w:rFonts w:cs="Times New Roman"/>
              </w:rPr>
              <w:t xml:space="preserve">Be cautious about a client who is evasive about the source of </w:t>
            </w:r>
            <w:r w:rsidRPr="0026610A">
              <w:rPr>
                <w:rFonts w:cs="Times New Roman"/>
                <w:b/>
              </w:rPr>
              <w:t>money</w:t>
            </w:r>
            <w:r w:rsidRPr="0026610A">
              <w:rPr>
                <w:rFonts w:cs="Times New Roman"/>
              </w:rPr>
              <w:t xml:space="preserve"> for a </w:t>
            </w:r>
            <w:r w:rsidRPr="0026610A">
              <w:rPr>
                <w:rFonts w:cs="Times New Roman"/>
                <w:b/>
              </w:rPr>
              <w:t>financial transaction</w:t>
            </w:r>
            <w:r w:rsidRPr="0026610A">
              <w:rPr>
                <w:rFonts w:cs="Times New Roman"/>
              </w:rPr>
              <w:t xml:space="preserve">. For red flags and suspicious circumstances, consider Rules 3-109 to 3-110, </w:t>
            </w:r>
            <w:r w:rsidRPr="0026610A">
              <w:rPr>
                <w:rFonts w:cs="Times New Roman"/>
                <w:i/>
              </w:rPr>
              <w:t>BC Code</w:t>
            </w:r>
            <w:r w:rsidRPr="0026610A">
              <w:rPr>
                <w:rFonts w:cs="Times New Roman"/>
              </w:rPr>
              <w:t xml:space="preserve"> rules 3.2-7 to 3.2-8 and 3.7-7</w:t>
            </w:r>
            <w:r w:rsidR="006E6B9C" w:rsidRPr="0026610A">
              <w:rPr>
                <w:rFonts w:cs="Times New Roman"/>
              </w:rPr>
              <w:t>. Make reasonable inquiries, make a record of the results</w:t>
            </w:r>
            <w:r w:rsidR="0094443F" w:rsidRPr="0026610A">
              <w:rPr>
                <w:rFonts w:cs="Times New Roman"/>
              </w:rPr>
              <w:t>,</w:t>
            </w:r>
            <w:r w:rsidR="006E6B9C" w:rsidRPr="0026610A">
              <w:rPr>
                <w:rFonts w:cs="Times New Roman"/>
              </w:rPr>
              <w:t xml:space="preserve"> and determine if you can act or must withdraw. Resources include the </w:t>
            </w:r>
            <w:r w:rsidR="001F6B38" w:rsidRPr="0026610A">
              <w:rPr>
                <w:rFonts w:cs="Times New Roman"/>
              </w:rPr>
              <w:t>“</w:t>
            </w:r>
            <w:r w:rsidR="00B6642E" w:rsidRPr="0026610A">
              <w:rPr>
                <w:rFonts w:cs="Times New Roman"/>
              </w:rPr>
              <w:t>Red Flags Quick Reference Guide</w:t>
            </w:r>
            <w:r w:rsidR="001F6B38" w:rsidRPr="0026610A">
              <w:rPr>
                <w:rFonts w:cs="Times New Roman"/>
              </w:rPr>
              <w:t>”</w:t>
            </w:r>
            <w:r w:rsidRPr="0026610A">
              <w:rPr>
                <w:rFonts w:cs="Times New Roman"/>
              </w:rPr>
              <w:t xml:space="preserve">, </w:t>
            </w:r>
            <w:r w:rsidR="001F6B38" w:rsidRPr="0026610A">
              <w:rPr>
                <w:rFonts w:cs="Times New Roman"/>
              </w:rPr>
              <w:t>“</w:t>
            </w:r>
            <w:r w:rsidR="00B6642E" w:rsidRPr="0026610A">
              <w:rPr>
                <w:rFonts w:cs="Times New Roman"/>
              </w:rPr>
              <w:t>Discipline Advisories</w:t>
            </w:r>
            <w:r w:rsidR="00867D2F" w:rsidRPr="0026610A">
              <w:rPr>
                <w:rFonts w:cs="Times New Roman"/>
              </w:rPr>
              <w:t>”</w:t>
            </w:r>
            <w:r w:rsidRPr="0026610A">
              <w:rPr>
                <w:rFonts w:cs="Times New Roman"/>
              </w:rPr>
              <w:t xml:space="preserve">, </w:t>
            </w:r>
            <w:r w:rsidR="001F6B38" w:rsidRPr="0026610A">
              <w:rPr>
                <w:rFonts w:cs="Times New Roman"/>
              </w:rPr>
              <w:t>“</w:t>
            </w:r>
            <w:r w:rsidR="00E24277" w:rsidRPr="0026610A">
              <w:rPr>
                <w:rFonts w:cs="Times New Roman"/>
              </w:rPr>
              <w:t>Risk Assessment and Compliance”, “</w:t>
            </w:r>
            <w:hyperlink r:id="rId21" w:history="1">
              <w:r w:rsidR="00E24277" w:rsidRPr="0026610A">
                <w:rPr>
                  <w:rFonts w:cs="Times New Roman"/>
                </w:rPr>
                <w:t>Canadian Sanctions Related to Russia and Belarus: Implications for the Legal Profession</w:t>
              </w:r>
            </w:hyperlink>
            <w:r w:rsidR="00E24277" w:rsidRPr="0026610A">
              <w:rPr>
                <w:rFonts w:cs="Times New Roman"/>
              </w:rPr>
              <w:t xml:space="preserve">”, </w:t>
            </w:r>
            <w:r w:rsidR="001F6B38" w:rsidRPr="0026610A">
              <w:rPr>
                <w:rFonts w:cs="Times New Roman"/>
              </w:rPr>
              <w:t>“</w:t>
            </w:r>
            <w:r w:rsidR="00E24277" w:rsidRPr="0026610A">
              <w:rPr>
                <w:rFonts w:cs="Times New Roman"/>
              </w:rPr>
              <w:t>FAQs</w:t>
            </w:r>
            <w:r w:rsidR="00867D2F" w:rsidRPr="0026610A">
              <w:rPr>
                <w:rFonts w:cs="Times New Roman"/>
              </w:rPr>
              <w:t>”,</w:t>
            </w:r>
            <w:r w:rsidRPr="0026610A">
              <w:rPr>
                <w:rFonts w:cs="Times New Roman"/>
              </w:rPr>
              <w:t xml:space="preserve"> and other publications on the </w:t>
            </w:r>
            <w:hyperlink r:id="rId22" w:history="1">
              <w:r w:rsidR="000C2115" w:rsidRPr="00F46993">
                <w:rPr>
                  <w:rStyle w:val="Hyperlink"/>
                  <w:rFonts w:cs="Times New Roman"/>
                </w:rPr>
                <w:t>Client ID &amp; Verification webpage</w:t>
              </w:r>
            </w:hyperlink>
            <w:r w:rsidR="000C2115" w:rsidRPr="0026610A">
              <w:rPr>
                <w:rFonts w:cs="Times New Roman"/>
              </w:rPr>
              <w:t>.</w:t>
            </w:r>
            <w:r w:rsidRPr="0026610A">
              <w:rPr>
                <w:rFonts w:cs="Times New Roman"/>
              </w:rPr>
              <w:t xml:space="preserve"> </w:t>
            </w:r>
            <w:r w:rsidR="00B80346" w:rsidRPr="0026610A">
              <w:rPr>
                <w:rFonts w:cs="Times New Roman"/>
              </w:rPr>
              <w:t>.</w:t>
            </w:r>
          </w:p>
        </w:tc>
      </w:tr>
    </w:tbl>
    <w:p w14:paraId="18E06AC3" w14:textId="77777777" w:rsidR="00F5377F" w:rsidRPr="0026610A" w:rsidRDefault="00F5377F"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573"/>
        <w:gridCol w:w="2659"/>
        <w:gridCol w:w="4721"/>
        <w:gridCol w:w="900"/>
      </w:tblGrid>
      <w:tr w:rsidR="00F5377F" w:rsidRPr="0026610A" w14:paraId="48C14C86" w14:textId="53640E6E" w:rsidTr="00410082">
        <w:tc>
          <w:tcPr>
            <w:tcW w:w="8586" w:type="dxa"/>
            <w:gridSpan w:val="4"/>
          </w:tcPr>
          <w:p w14:paraId="5501FFDB" w14:textId="54CDC5A5" w:rsidR="00F5377F" w:rsidRPr="0026610A" w:rsidRDefault="00F5377F" w:rsidP="00BF6F30">
            <w:pPr>
              <w:pStyle w:val="Bullet1"/>
            </w:pPr>
            <w:r w:rsidRPr="0026610A">
              <w:rPr>
                <w:color w:val="17212B"/>
                <w:lang w:eastAsia="en-CA"/>
              </w:rPr>
              <w:t xml:space="preserve">Purpose of </w:t>
            </w:r>
            <w:r w:rsidRPr="0026610A">
              <w:rPr>
                <w:b/>
                <w:color w:val="17212B"/>
                <w:lang w:eastAsia="en-CA"/>
              </w:rPr>
              <w:t>financial transaction (</w:t>
            </w:r>
            <w:r w:rsidRPr="0026610A">
              <w:rPr>
                <w:color w:val="17212B"/>
                <w:lang w:eastAsia="en-CA"/>
              </w:rPr>
              <w:t>e.g.,</w:t>
            </w:r>
            <w:r w:rsidRPr="0026610A">
              <w:rPr>
                <w:b/>
                <w:color w:val="17212B"/>
                <w:lang w:eastAsia="en-CA"/>
              </w:rPr>
              <w:t xml:space="preserve"> </w:t>
            </w:r>
            <w:r w:rsidRPr="0026610A">
              <w:rPr>
                <w:color w:val="17212B"/>
                <w:lang w:eastAsia="en-CA"/>
              </w:rPr>
              <w:t>deposit for commercial lease)</w:t>
            </w:r>
          </w:p>
        </w:tc>
        <w:tc>
          <w:tcPr>
            <w:tcW w:w="900" w:type="dxa"/>
            <w:vAlign w:val="center"/>
          </w:tcPr>
          <w:p w14:paraId="408A7AF0" w14:textId="5B68438F" w:rsidR="00F5377F" w:rsidRPr="0026610A" w:rsidRDefault="00F5377F" w:rsidP="003613B4">
            <w:pPr>
              <w:pStyle w:val="Bullet1"/>
              <w:ind w:left="-104"/>
              <w:jc w:val="center"/>
            </w:pPr>
          </w:p>
        </w:tc>
      </w:tr>
      <w:tr w:rsidR="00410082" w:rsidRPr="0026610A" w14:paraId="5AD19E86" w14:textId="1B9B0F06" w:rsidTr="00410082">
        <w:trPr>
          <w:trHeight w:val="176"/>
        </w:trPr>
        <w:tc>
          <w:tcPr>
            <w:tcW w:w="633" w:type="dxa"/>
            <w:vMerge w:val="restart"/>
          </w:tcPr>
          <w:p w14:paraId="3AA193F6" w14:textId="77777777"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63B611B1" w14:textId="4CE62A3B" w:rsidR="00410082" w:rsidRPr="0026610A" w:rsidRDefault="00410082" w:rsidP="00BF6F30">
            <w:pPr>
              <w:pStyle w:val="Bullet1"/>
            </w:pPr>
          </w:p>
        </w:tc>
        <w:tc>
          <w:tcPr>
            <w:tcW w:w="900" w:type="dxa"/>
            <w:vMerge w:val="restart"/>
            <w:vAlign w:val="center"/>
          </w:tcPr>
          <w:p w14:paraId="269C17BF" w14:textId="77777777" w:rsidR="00410082" w:rsidRPr="0026610A" w:rsidRDefault="00410082" w:rsidP="003613B4">
            <w:pPr>
              <w:pStyle w:val="Bullet2"/>
              <w:ind w:left="-104"/>
              <w:jc w:val="center"/>
            </w:pPr>
          </w:p>
        </w:tc>
      </w:tr>
      <w:tr w:rsidR="00410082" w:rsidRPr="0026610A" w14:paraId="32E13100" w14:textId="77777777" w:rsidTr="00410082">
        <w:trPr>
          <w:trHeight w:val="175"/>
        </w:trPr>
        <w:tc>
          <w:tcPr>
            <w:tcW w:w="633" w:type="dxa"/>
            <w:vMerge/>
          </w:tcPr>
          <w:p w14:paraId="6E3016E1" w14:textId="77777777"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45EAA096" w14:textId="77777777" w:rsidR="00410082" w:rsidRPr="0026610A" w:rsidRDefault="00410082" w:rsidP="00BF6F30">
            <w:pPr>
              <w:pStyle w:val="Bullet1"/>
            </w:pPr>
          </w:p>
        </w:tc>
        <w:tc>
          <w:tcPr>
            <w:tcW w:w="900" w:type="dxa"/>
            <w:vMerge/>
            <w:vAlign w:val="center"/>
          </w:tcPr>
          <w:p w14:paraId="551F753B" w14:textId="77777777" w:rsidR="00410082" w:rsidRPr="0026610A" w:rsidRDefault="00410082" w:rsidP="003613B4">
            <w:pPr>
              <w:pStyle w:val="Bullet2"/>
              <w:ind w:left="-104"/>
              <w:jc w:val="center"/>
            </w:pPr>
          </w:p>
        </w:tc>
      </w:tr>
      <w:tr w:rsidR="00410082" w:rsidRPr="0026610A" w14:paraId="545DCC58" w14:textId="4D47C790" w:rsidTr="00410082">
        <w:tc>
          <w:tcPr>
            <w:tcW w:w="633" w:type="dxa"/>
            <w:vMerge/>
          </w:tcPr>
          <w:p w14:paraId="36BB51BF" w14:textId="77777777"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4B3BE8C6" w14:textId="34EEEA82" w:rsidR="00410082" w:rsidRPr="0026610A" w:rsidRDefault="00410082" w:rsidP="00BF6F30">
            <w:pPr>
              <w:pStyle w:val="Bullet1"/>
            </w:pPr>
          </w:p>
        </w:tc>
        <w:tc>
          <w:tcPr>
            <w:tcW w:w="900" w:type="dxa"/>
            <w:vMerge/>
            <w:vAlign w:val="center"/>
          </w:tcPr>
          <w:p w14:paraId="55BFBC99" w14:textId="77777777" w:rsidR="00410082" w:rsidRPr="0026610A" w:rsidRDefault="00410082" w:rsidP="003613B4">
            <w:pPr>
              <w:pStyle w:val="Bullet3"/>
              <w:ind w:left="-104"/>
              <w:jc w:val="center"/>
            </w:pPr>
          </w:p>
        </w:tc>
      </w:tr>
      <w:tr w:rsidR="00410082" w:rsidRPr="0026610A" w14:paraId="5B793498" w14:textId="37B318E4" w:rsidTr="00410082">
        <w:tc>
          <w:tcPr>
            <w:tcW w:w="8586" w:type="dxa"/>
            <w:gridSpan w:val="4"/>
          </w:tcPr>
          <w:p w14:paraId="0426B1A2" w14:textId="2E0EBDDA" w:rsidR="00410082" w:rsidRPr="0026610A" w:rsidRDefault="00410082" w:rsidP="00BF6F30">
            <w:pPr>
              <w:pStyle w:val="Bullet1"/>
            </w:pPr>
            <w:r w:rsidRPr="0026610A">
              <w:rPr>
                <w:color w:val="17212B"/>
                <w:lang w:eastAsia="en-CA"/>
              </w:rPr>
              <w:t xml:space="preserve">Amount of </w:t>
            </w:r>
            <w:r w:rsidRPr="0026610A">
              <w:rPr>
                <w:b/>
                <w:color w:val="17212B"/>
                <w:lang w:eastAsia="en-CA"/>
              </w:rPr>
              <w:t>money</w:t>
            </w:r>
          </w:p>
        </w:tc>
        <w:tc>
          <w:tcPr>
            <w:tcW w:w="900" w:type="dxa"/>
            <w:vAlign w:val="center"/>
          </w:tcPr>
          <w:p w14:paraId="6CCEBE77" w14:textId="77777777" w:rsidR="00410082" w:rsidRPr="0026610A" w:rsidRDefault="00410082" w:rsidP="003613B4">
            <w:pPr>
              <w:pStyle w:val="Bullet4"/>
              <w:ind w:left="-104"/>
              <w:jc w:val="center"/>
            </w:pPr>
          </w:p>
        </w:tc>
      </w:tr>
      <w:tr w:rsidR="00410082" w:rsidRPr="0026610A" w14:paraId="60FAED8C" w14:textId="526DBAB0" w:rsidTr="00410082">
        <w:trPr>
          <w:trHeight w:val="176"/>
        </w:trPr>
        <w:tc>
          <w:tcPr>
            <w:tcW w:w="633" w:type="dxa"/>
            <w:vMerge w:val="restart"/>
          </w:tcPr>
          <w:p w14:paraId="53E39385" w14:textId="5F9BC579"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5C9F2929" w14:textId="55B8043E" w:rsidR="00410082" w:rsidRPr="0026610A" w:rsidRDefault="00410082" w:rsidP="00BF6F30">
            <w:pPr>
              <w:pStyle w:val="Bullet1"/>
            </w:pPr>
          </w:p>
        </w:tc>
        <w:tc>
          <w:tcPr>
            <w:tcW w:w="900" w:type="dxa"/>
            <w:vMerge w:val="restart"/>
            <w:vAlign w:val="center"/>
          </w:tcPr>
          <w:p w14:paraId="569FDBA9" w14:textId="4817D7A1" w:rsidR="00410082" w:rsidRPr="0026610A" w:rsidRDefault="00410082" w:rsidP="003613B4">
            <w:pPr>
              <w:pStyle w:val="Bullet1"/>
              <w:ind w:left="-104"/>
              <w:jc w:val="center"/>
            </w:pPr>
          </w:p>
        </w:tc>
      </w:tr>
      <w:tr w:rsidR="00410082" w:rsidRPr="0026610A" w14:paraId="7BAA2C9F" w14:textId="77777777" w:rsidTr="00410082">
        <w:trPr>
          <w:trHeight w:val="175"/>
        </w:trPr>
        <w:tc>
          <w:tcPr>
            <w:tcW w:w="633" w:type="dxa"/>
            <w:vMerge/>
          </w:tcPr>
          <w:p w14:paraId="4E94E3D7" w14:textId="77777777"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40F57E28" w14:textId="77777777" w:rsidR="00410082" w:rsidRPr="0026610A" w:rsidRDefault="00410082" w:rsidP="00BF6F30">
            <w:pPr>
              <w:pStyle w:val="Bullet1"/>
            </w:pPr>
          </w:p>
        </w:tc>
        <w:tc>
          <w:tcPr>
            <w:tcW w:w="900" w:type="dxa"/>
            <w:vMerge/>
            <w:vAlign w:val="center"/>
          </w:tcPr>
          <w:p w14:paraId="24F59036" w14:textId="77777777" w:rsidR="00410082" w:rsidRPr="0026610A" w:rsidRDefault="00410082" w:rsidP="003613B4">
            <w:pPr>
              <w:pStyle w:val="Bullet1"/>
              <w:ind w:left="-104"/>
              <w:jc w:val="center"/>
            </w:pPr>
          </w:p>
        </w:tc>
      </w:tr>
      <w:tr w:rsidR="00410082" w:rsidRPr="0026610A" w14:paraId="70FF98D5" w14:textId="4DBAC78C" w:rsidTr="00410082">
        <w:tc>
          <w:tcPr>
            <w:tcW w:w="633" w:type="dxa"/>
            <w:vMerge/>
          </w:tcPr>
          <w:p w14:paraId="15780408" w14:textId="77777777" w:rsidR="00410082" w:rsidRPr="0026610A" w:rsidRDefault="00410082" w:rsidP="003613B4">
            <w:pPr>
              <w:spacing w:before="80" w:after="80"/>
              <w:jc w:val="right"/>
              <w:rPr>
                <w:rFonts w:ascii="Times New Roman" w:hAnsi="Times New Roman" w:cs="Times New Roman"/>
              </w:rPr>
            </w:pPr>
          </w:p>
        </w:tc>
        <w:tc>
          <w:tcPr>
            <w:tcW w:w="7953" w:type="dxa"/>
            <w:gridSpan w:val="3"/>
            <w:vAlign w:val="center"/>
          </w:tcPr>
          <w:p w14:paraId="383F5729" w14:textId="0F87A6AD" w:rsidR="00410082" w:rsidRPr="0026610A" w:rsidRDefault="00410082" w:rsidP="00BF6F30">
            <w:pPr>
              <w:pStyle w:val="Bullet1"/>
            </w:pPr>
          </w:p>
        </w:tc>
        <w:tc>
          <w:tcPr>
            <w:tcW w:w="900" w:type="dxa"/>
            <w:vMerge/>
            <w:vAlign w:val="center"/>
          </w:tcPr>
          <w:p w14:paraId="118627F2" w14:textId="77777777" w:rsidR="00410082" w:rsidRPr="0026610A" w:rsidRDefault="00410082" w:rsidP="003613B4">
            <w:pPr>
              <w:pStyle w:val="Bullet2"/>
              <w:ind w:left="-104"/>
              <w:jc w:val="center"/>
            </w:pPr>
          </w:p>
        </w:tc>
      </w:tr>
      <w:tr w:rsidR="00410082" w:rsidRPr="0026610A" w14:paraId="19AC1995" w14:textId="62B71979" w:rsidTr="00410082">
        <w:tc>
          <w:tcPr>
            <w:tcW w:w="8586" w:type="dxa"/>
            <w:gridSpan w:val="4"/>
          </w:tcPr>
          <w:p w14:paraId="76FB16F1" w14:textId="7F45B948" w:rsidR="00410082" w:rsidRPr="0026610A" w:rsidRDefault="00410082" w:rsidP="00BF6F30">
            <w:pPr>
              <w:pStyle w:val="Bullet1"/>
            </w:pPr>
            <w:r w:rsidRPr="0026610A">
              <w:rPr>
                <w:color w:val="17212B"/>
                <w:lang w:eastAsia="en-CA"/>
              </w:rPr>
              <w:t xml:space="preserve">Obtain the following information with respect to the </w:t>
            </w:r>
            <w:r w:rsidRPr="0026610A">
              <w:rPr>
                <w:b/>
                <w:color w:val="17212B"/>
                <w:lang w:eastAsia="en-CA"/>
              </w:rPr>
              <w:t>financial transaction</w:t>
            </w:r>
            <w:r w:rsidRPr="0026610A">
              <w:rPr>
                <w:color w:val="17212B"/>
                <w:lang w:eastAsia="en-CA"/>
              </w:rPr>
              <w:t>:</w:t>
            </w:r>
          </w:p>
        </w:tc>
        <w:tc>
          <w:tcPr>
            <w:tcW w:w="900" w:type="dxa"/>
            <w:vAlign w:val="center"/>
          </w:tcPr>
          <w:p w14:paraId="25591764" w14:textId="77777777" w:rsidR="00410082" w:rsidRPr="0026610A" w:rsidRDefault="00410082" w:rsidP="003613B4">
            <w:pPr>
              <w:pStyle w:val="Bullet3"/>
              <w:ind w:left="-104"/>
              <w:jc w:val="center"/>
            </w:pPr>
          </w:p>
        </w:tc>
      </w:tr>
      <w:tr w:rsidR="00410082" w:rsidRPr="0026610A" w14:paraId="35334C6C" w14:textId="65E32866" w:rsidTr="00410082">
        <w:tc>
          <w:tcPr>
            <w:tcW w:w="633" w:type="dxa"/>
          </w:tcPr>
          <w:p w14:paraId="7A5E30AF"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4C76C63D" w14:textId="5074C04E"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0A7E9553" w14:textId="692ECB05" w:rsidR="00410082" w:rsidRPr="0026610A" w:rsidRDefault="00410082" w:rsidP="00BF6F30">
            <w:pPr>
              <w:pStyle w:val="Bullet1"/>
            </w:pPr>
            <w:r w:rsidRPr="0026610A">
              <w:rPr>
                <w:color w:val="17212B"/>
                <w:lang w:eastAsia="en-CA"/>
              </w:rPr>
              <w:t>Payer’s full name, occupation, and contact information</w:t>
            </w:r>
          </w:p>
        </w:tc>
        <w:tc>
          <w:tcPr>
            <w:tcW w:w="900" w:type="dxa"/>
            <w:vAlign w:val="center"/>
          </w:tcPr>
          <w:p w14:paraId="5691BF6C" w14:textId="77777777" w:rsidR="00410082" w:rsidRPr="0026610A" w:rsidRDefault="00410082" w:rsidP="003613B4">
            <w:pPr>
              <w:pStyle w:val="Bullet4"/>
              <w:ind w:left="-104"/>
              <w:jc w:val="center"/>
            </w:pPr>
          </w:p>
        </w:tc>
      </w:tr>
      <w:tr w:rsidR="00410082" w:rsidRPr="0026610A" w14:paraId="59DD9A53" w14:textId="77777777" w:rsidTr="00A35439">
        <w:trPr>
          <w:trHeight w:val="257"/>
        </w:trPr>
        <w:tc>
          <w:tcPr>
            <w:tcW w:w="1206" w:type="dxa"/>
            <w:gridSpan w:val="2"/>
            <w:vMerge w:val="restart"/>
          </w:tcPr>
          <w:p w14:paraId="5FEA63D4" w14:textId="77777777" w:rsidR="00410082" w:rsidRPr="0026610A" w:rsidRDefault="00410082" w:rsidP="00BF6F30">
            <w:pPr>
              <w:pStyle w:val="Bullet1"/>
            </w:pPr>
          </w:p>
        </w:tc>
        <w:tc>
          <w:tcPr>
            <w:tcW w:w="7380" w:type="dxa"/>
            <w:gridSpan w:val="2"/>
            <w:vAlign w:val="center"/>
          </w:tcPr>
          <w:p w14:paraId="3E049D0C" w14:textId="77777777" w:rsidR="00410082" w:rsidRPr="0026610A" w:rsidRDefault="00410082" w:rsidP="00BF6F30">
            <w:pPr>
              <w:pStyle w:val="Bullet1"/>
            </w:pPr>
          </w:p>
        </w:tc>
        <w:tc>
          <w:tcPr>
            <w:tcW w:w="900" w:type="dxa"/>
            <w:vMerge w:val="restart"/>
            <w:vAlign w:val="center"/>
          </w:tcPr>
          <w:p w14:paraId="5209B7D0" w14:textId="77777777" w:rsidR="00410082" w:rsidRPr="0026610A" w:rsidRDefault="00410082" w:rsidP="003613B4">
            <w:pPr>
              <w:pStyle w:val="Bullet4"/>
              <w:ind w:left="-104"/>
              <w:jc w:val="center"/>
            </w:pPr>
          </w:p>
        </w:tc>
      </w:tr>
      <w:tr w:rsidR="00410082" w:rsidRPr="0026610A" w14:paraId="45D72B4F" w14:textId="77777777" w:rsidTr="00A35439">
        <w:trPr>
          <w:trHeight w:val="256"/>
        </w:trPr>
        <w:tc>
          <w:tcPr>
            <w:tcW w:w="1206" w:type="dxa"/>
            <w:gridSpan w:val="2"/>
            <w:vMerge/>
          </w:tcPr>
          <w:p w14:paraId="2DC25584" w14:textId="77777777" w:rsidR="00410082" w:rsidRPr="0026610A" w:rsidRDefault="00410082" w:rsidP="00BF6F30">
            <w:pPr>
              <w:pStyle w:val="Bullet1"/>
              <w:rPr>
                <w:sz w:val="40"/>
                <w:szCs w:val="40"/>
              </w:rPr>
            </w:pPr>
          </w:p>
        </w:tc>
        <w:tc>
          <w:tcPr>
            <w:tcW w:w="7380" w:type="dxa"/>
            <w:gridSpan w:val="2"/>
            <w:vAlign w:val="center"/>
          </w:tcPr>
          <w:p w14:paraId="135768B8" w14:textId="77777777" w:rsidR="00410082" w:rsidRPr="0026610A" w:rsidRDefault="00410082" w:rsidP="00BF6F30">
            <w:pPr>
              <w:pStyle w:val="Bullet1"/>
            </w:pPr>
          </w:p>
        </w:tc>
        <w:tc>
          <w:tcPr>
            <w:tcW w:w="900" w:type="dxa"/>
            <w:vMerge/>
            <w:vAlign w:val="center"/>
          </w:tcPr>
          <w:p w14:paraId="1B59246D" w14:textId="77777777" w:rsidR="00410082" w:rsidRPr="0026610A" w:rsidRDefault="00410082" w:rsidP="003613B4">
            <w:pPr>
              <w:pStyle w:val="Bullet4"/>
              <w:ind w:left="-104"/>
              <w:jc w:val="center"/>
            </w:pPr>
          </w:p>
        </w:tc>
      </w:tr>
      <w:tr w:rsidR="00410082" w:rsidRPr="0026610A" w14:paraId="4CFBC7A5" w14:textId="77777777" w:rsidTr="00410082">
        <w:tc>
          <w:tcPr>
            <w:tcW w:w="633" w:type="dxa"/>
          </w:tcPr>
          <w:p w14:paraId="00EFE5FE"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0E56F7C0" w14:textId="7862CFA6"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396B3640" w14:textId="10218306" w:rsidR="00410082" w:rsidRPr="0026610A" w:rsidRDefault="00410082" w:rsidP="00BF6F30">
            <w:pPr>
              <w:pStyle w:val="Bullet1"/>
            </w:pPr>
            <w:r w:rsidRPr="0026610A">
              <w:rPr>
                <w:color w:val="17212B"/>
                <w:lang w:eastAsia="en-CA"/>
              </w:rPr>
              <w:t xml:space="preserve">Relationship of the payer to the </w:t>
            </w:r>
            <w:r w:rsidRPr="0026610A">
              <w:rPr>
                <w:b/>
                <w:color w:val="17212B"/>
                <w:lang w:eastAsia="en-CA"/>
              </w:rPr>
              <w:t>client</w:t>
            </w:r>
            <w:r w:rsidRPr="0026610A">
              <w:rPr>
                <w:color w:val="17212B"/>
                <w:lang w:eastAsia="en-CA"/>
              </w:rPr>
              <w:t xml:space="preserve"> (the payer may be the</w:t>
            </w:r>
            <w:r w:rsidRPr="0026610A">
              <w:rPr>
                <w:b/>
                <w:color w:val="17212B"/>
                <w:lang w:eastAsia="en-CA"/>
              </w:rPr>
              <w:t xml:space="preserve"> client</w:t>
            </w:r>
            <w:r w:rsidRPr="0026610A">
              <w:rPr>
                <w:color w:val="17212B"/>
                <w:lang w:eastAsia="en-CA"/>
              </w:rPr>
              <w:t>)</w:t>
            </w:r>
          </w:p>
        </w:tc>
        <w:tc>
          <w:tcPr>
            <w:tcW w:w="900" w:type="dxa"/>
            <w:vAlign w:val="center"/>
          </w:tcPr>
          <w:p w14:paraId="610D0EC0" w14:textId="77777777" w:rsidR="00410082" w:rsidRPr="0026610A" w:rsidRDefault="00410082" w:rsidP="003613B4">
            <w:pPr>
              <w:pStyle w:val="Bullet4"/>
              <w:ind w:left="-104"/>
              <w:jc w:val="center"/>
            </w:pPr>
          </w:p>
        </w:tc>
      </w:tr>
      <w:tr w:rsidR="00410082" w:rsidRPr="0026610A" w14:paraId="0EA9A64B" w14:textId="77777777" w:rsidTr="00520982">
        <w:trPr>
          <w:trHeight w:val="257"/>
        </w:trPr>
        <w:tc>
          <w:tcPr>
            <w:tcW w:w="1206" w:type="dxa"/>
            <w:gridSpan w:val="2"/>
            <w:vMerge w:val="restart"/>
          </w:tcPr>
          <w:p w14:paraId="4486F99F" w14:textId="77777777" w:rsidR="00410082" w:rsidRPr="0026610A" w:rsidRDefault="00410082" w:rsidP="00BF6F30">
            <w:pPr>
              <w:pStyle w:val="Bullet1"/>
            </w:pPr>
          </w:p>
        </w:tc>
        <w:tc>
          <w:tcPr>
            <w:tcW w:w="7380" w:type="dxa"/>
            <w:gridSpan w:val="2"/>
            <w:vAlign w:val="center"/>
          </w:tcPr>
          <w:p w14:paraId="09232501" w14:textId="77777777" w:rsidR="00410082" w:rsidRPr="0026610A" w:rsidRDefault="00410082" w:rsidP="00BF6F30">
            <w:pPr>
              <w:pStyle w:val="Bullet1"/>
            </w:pPr>
          </w:p>
        </w:tc>
        <w:tc>
          <w:tcPr>
            <w:tcW w:w="900" w:type="dxa"/>
            <w:vMerge w:val="restart"/>
            <w:vAlign w:val="center"/>
          </w:tcPr>
          <w:p w14:paraId="244F3B7B" w14:textId="77777777" w:rsidR="00410082" w:rsidRPr="0026610A" w:rsidRDefault="00410082" w:rsidP="003613B4">
            <w:pPr>
              <w:pStyle w:val="Bullet4"/>
              <w:ind w:left="-104"/>
              <w:jc w:val="center"/>
            </w:pPr>
          </w:p>
        </w:tc>
      </w:tr>
      <w:tr w:rsidR="00410082" w:rsidRPr="0026610A" w14:paraId="205EE5ED" w14:textId="77777777" w:rsidTr="00520982">
        <w:trPr>
          <w:trHeight w:val="256"/>
        </w:trPr>
        <w:tc>
          <w:tcPr>
            <w:tcW w:w="1206" w:type="dxa"/>
            <w:gridSpan w:val="2"/>
            <w:vMerge/>
          </w:tcPr>
          <w:p w14:paraId="478DB348" w14:textId="77777777" w:rsidR="00410082" w:rsidRPr="0026610A" w:rsidRDefault="00410082" w:rsidP="00BF6F30">
            <w:pPr>
              <w:pStyle w:val="Bullet1"/>
              <w:rPr>
                <w:sz w:val="40"/>
                <w:szCs w:val="40"/>
              </w:rPr>
            </w:pPr>
          </w:p>
        </w:tc>
        <w:tc>
          <w:tcPr>
            <w:tcW w:w="7380" w:type="dxa"/>
            <w:gridSpan w:val="2"/>
            <w:vAlign w:val="center"/>
          </w:tcPr>
          <w:p w14:paraId="22239AAA" w14:textId="77777777" w:rsidR="00410082" w:rsidRPr="0026610A" w:rsidRDefault="00410082" w:rsidP="00BF6F30">
            <w:pPr>
              <w:pStyle w:val="Bullet1"/>
            </w:pPr>
          </w:p>
        </w:tc>
        <w:tc>
          <w:tcPr>
            <w:tcW w:w="900" w:type="dxa"/>
            <w:vMerge/>
            <w:vAlign w:val="center"/>
          </w:tcPr>
          <w:p w14:paraId="4AF12680" w14:textId="77777777" w:rsidR="00410082" w:rsidRPr="0026610A" w:rsidRDefault="00410082" w:rsidP="003613B4">
            <w:pPr>
              <w:pStyle w:val="Bullet4"/>
              <w:ind w:left="-104"/>
              <w:jc w:val="center"/>
            </w:pPr>
          </w:p>
        </w:tc>
      </w:tr>
      <w:tr w:rsidR="00410082" w:rsidRPr="0026610A" w14:paraId="41BCCBC3" w14:textId="77777777" w:rsidTr="00410082">
        <w:tc>
          <w:tcPr>
            <w:tcW w:w="633" w:type="dxa"/>
          </w:tcPr>
          <w:p w14:paraId="4A752794"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0B7C30CF" w14:textId="58D34962"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36693916" w14:textId="24AF2A65" w:rsidR="00410082" w:rsidRPr="0026610A" w:rsidRDefault="00410082" w:rsidP="00BF6F30">
            <w:pPr>
              <w:pStyle w:val="Bullet1"/>
            </w:pPr>
            <w:r w:rsidRPr="0026610A">
              <w:rPr>
                <w:color w:val="17212B"/>
                <w:lang w:eastAsia="en-CA"/>
              </w:rPr>
              <w:t xml:space="preserve">Date on which the </w:t>
            </w:r>
            <w:r w:rsidRPr="0026610A">
              <w:rPr>
                <w:b/>
                <w:color w:val="17212B"/>
                <w:lang w:eastAsia="en-CA"/>
              </w:rPr>
              <w:t>mone</w:t>
            </w:r>
            <w:r w:rsidRPr="0026610A">
              <w:rPr>
                <w:color w:val="17212B"/>
                <w:lang w:eastAsia="en-CA"/>
              </w:rPr>
              <w:t>y was received by the lawyer from the payer</w:t>
            </w:r>
          </w:p>
        </w:tc>
        <w:tc>
          <w:tcPr>
            <w:tcW w:w="900" w:type="dxa"/>
            <w:vAlign w:val="center"/>
          </w:tcPr>
          <w:p w14:paraId="7DBFCA32" w14:textId="77777777" w:rsidR="00410082" w:rsidRPr="0026610A" w:rsidRDefault="00410082" w:rsidP="003613B4">
            <w:pPr>
              <w:pStyle w:val="Bullet4"/>
              <w:ind w:left="-104"/>
              <w:jc w:val="center"/>
            </w:pPr>
          </w:p>
        </w:tc>
      </w:tr>
      <w:tr w:rsidR="00410082" w:rsidRPr="0026610A" w14:paraId="19401F7C" w14:textId="77777777" w:rsidTr="00AC7B21">
        <w:trPr>
          <w:trHeight w:val="257"/>
        </w:trPr>
        <w:tc>
          <w:tcPr>
            <w:tcW w:w="1206" w:type="dxa"/>
            <w:gridSpan w:val="2"/>
            <w:vMerge w:val="restart"/>
          </w:tcPr>
          <w:p w14:paraId="0D90C342" w14:textId="77777777" w:rsidR="00410082" w:rsidRPr="0026610A" w:rsidRDefault="00410082" w:rsidP="00BF6F30">
            <w:pPr>
              <w:pStyle w:val="Bullet1"/>
            </w:pPr>
          </w:p>
        </w:tc>
        <w:tc>
          <w:tcPr>
            <w:tcW w:w="7380" w:type="dxa"/>
            <w:gridSpan w:val="2"/>
            <w:vAlign w:val="center"/>
          </w:tcPr>
          <w:p w14:paraId="059F6D68" w14:textId="77777777" w:rsidR="00410082" w:rsidRPr="0026610A" w:rsidRDefault="00410082" w:rsidP="00BF6F30">
            <w:pPr>
              <w:pStyle w:val="Bullet1"/>
            </w:pPr>
          </w:p>
        </w:tc>
        <w:tc>
          <w:tcPr>
            <w:tcW w:w="900" w:type="dxa"/>
            <w:vMerge w:val="restart"/>
            <w:vAlign w:val="center"/>
          </w:tcPr>
          <w:p w14:paraId="5034EB9F" w14:textId="77777777" w:rsidR="00410082" w:rsidRPr="0026610A" w:rsidRDefault="00410082" w:rsidP="003613B4">
            <w:pPr>
              <w:pStyle w:val="Bullet4"/>
              <w:ind w:left="-104"/>
              <w:jc w:val="center"/>
            </w:pPr>
          </w:p>
        </w:tc>
      </w:tr>
      <w:tr w:rsidR="00410082" w:rsidRPr="0026610A" w14:paraId="7305AECD" w14:textId="77777777" w:rsidTr="00AC7B21">
        <w:trPr>
          <w:trHeight w:val="256"/>
        </w:trPr>
        <w:tc>
          <w:tcPr>
            <w:tcW w:w="1206" w:type="dxa"/>
            <w:gridSpan w:val="2"/>
            <w:vMerge/>
          </w:tcPr>
          <w:p w14:paraId="6443CF44" w14:textId="77777777" w:rsidR="00410082" w:rsidRPr="0026610A" w:rsidRDefault="00410082" w:rsidP="00BF6F30">
            <w:pPr>
              <w:pStyle w:val="Bullet1"/>
              <w:rPr>
                <w:sz w:val="40"/>
                <w:szCs w:val="40"/>
              </w:rPr>
            </w:pPr>
          </w:p>
        </w:tc>
        <w:tc>
          <w:tcPr>
            <w:tcW w:w="7380" w:type="dxa"/>
            <w:gridSpan w:val="2"/>
            <w:vAlign w:val="center"/>
          </w:tcPr>
          <w:p w14:paraId="187355AC" w14:textId="77777777" w:rsidR="00410082" w:rsidRPr="0026610A" w:rsidRDefault="00410082" w:rsidP="00BF6F30">
            <w:pPr>
              <w:pStyle w:val="Bullet1"/>
            </w:pPr>
          </w:p>
        </w:tc>
        <w:tc>
          <w:tcPr>
            <w:tcW w:w="900" w:type="dxa"/>
            <w:vMerge/>
            <w:vAlign w:val="center"/>
          </w:tcPr>
          <w:p w14:paraId="1BAA6587" w14:textId="77777777" w:rsidR="00410082" w:rsidRPr="0026610A" w:rsidRDefault="00410082" w:rsidP="003613B4">
            <w:pPr>
              <w:pStyle w:val="Bullet4"/>
              <w:ind w:left="-104"/>
              <w:jc w:val="center"/>
            </w:pPr>
          </w:p>
        </w:tc>
      </w:tr>
      <w:tr w:rsidR="00410082" w:rsidRPr="0026610A" w14:paraId="1E5B33AD" w14:textId="77777777" w:rsidTr="00410082">
        <w:tc>
          <w:tcPr>
            <w:tcW w:w="633" w:type="dxa"/>
          </w:tcPr>
          <w:p w14:paraId="363E9400"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19C08A36" w14:textId="1DAB1839"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0A82F4AA" w14:textId="2E4EB45A" w:rsidR="00410082" w:rsidRPr="0026610A" w:rsidRDefault="00410082" w:rsidP="00BF6F30">
            <w:pPr>
              <w:pStyle w:val="Bullet1"/>
            </w:pPr>
            <w:r w:rsidRPr="0026610A">
              <w:rPr>
                <w:color w:val="17212B"/>
                <w:lang w:eastAsia="en-CA"/>
              </w:rPr>
              <w:t xml:space="preserve">Economic activity or action that generated the </w:t>
            </w:r>
            <w:r w:rsidRPr="0026610A">
              <w:rPr>
                <w:b/>
                <w:color w:val="17212B"/>
                <w:lang w:eastAsia="en-CA"/>
              </w:rPr>
              <w:t>money</w:t>
            </w:r>
            <w:r w:rsidRPr="0026610A">
              <w:rPr>
                <w:color w:val="17212B"/>
                <w:lang w:eastAsia="en-CA"/>
              </w:rPr>
              <w:t xml:space="preserve"> (e.g., bank loan, savings from salary, settlement funds)</w:t>
            </w:r>
          </w:p>
        </w:tc>
        <w:tc>
          <w:tcPr>
            <w:tcW w:w="900" w:type="dxa"/>
            <w:vAlign w:val="center"/>
          </w:tcPr>
          <w:p w14:paraId="5CF0D654" w14:textId="77777777" w:rsidR="00410082" w:rsidRPr="0026610A" w:rsidRDefault="00410082" w:rsidP="003613B4">
            <w:pPr>
              <w:pStyle w:val="Bullet4"/>
              <w:ind w:left="-104"/>
              <w:jc w:val="center"/>
            </w:pPr>
          </w:p>
        </w:tc>
      </w:tr>
      <w:tr w:rsidR="00410082" w:rsidRPr="0026610A" w14:paraId="6A47982C" w14:textId="77777777" w:rsidTr="00F80C00">
        <w:trPr>
          <w:trHeight w:val="257"/>
        </w:trPr>
        <w:tc>
          <w:tcPr>
            <w:tcW w:w="1206" w:type="dxa"/>
            <w:gridSpan w:val="2"/>
            <w:vMerge w:val="restart"/>
          </w:tcPr>
          <w:p w14:paraId="62B33423" w14:textId="77777777" w:rsidR="00410082" w:rsidRPr="0026610A" w:rsidRDefault="00410082" w:rsidP="00BF6F30">
            <w:pPr>
              <w:pStyle w:val="Bullet1"/>
            </w:pPr>
          </w:p>
        </w:tc>
        <w:tc>
          <w:tcPr>
            <w:tcW w:w="7380" w:type="dxa"/>
            <w:gridSpan w:val="2"/>
            <w:vAlign w:val="center"/>
          </w:tcPr>
          <w:p w14:paraId="0FE4155C" w14:textId="77777777" w:rsidR="00410082" w:rsidRPr="0026610A" w:rsidRDefault="00410082" w:rsidP="00BF6F30">
            <w:pPr>
              <w:pStyle w:val="Bullet1"/>
            </w:pPr>
          </w:p>
        </w:tc>
        <w:tc>
          <w:tcPr>
            <w:tcW w:w="900" w:type="dxa"/>
            <w:vMerge w:val="restart"/>
            <w:vAlign w:val="center"/>
          </w:tcPr>
          <w:p w14:paraId="3C141A74" w14:textId="77777777" w:rsidR="00410082" w:rsidRPr="0026610A" w:rsidRDefault="00410082" w:rsidP="003613B4">
            <w:pPr>
              <w:pStyle w:val="Bullet4"/>
              <w:ind w:left="-104"/>
              <w:jc w:val="center"/>
            </w:pPr>
          </w:p>
        </w:tc>
      </w:tr>
      <w:tr w:rsidR="00410082" w:rsidRPr="0026610A" w14:paraId="7B5AD38F" w14:textId="77777777" w:rsidTr="00F80C00">
        <w:trPr>
          <w:trHeight w:val="256"/>
        </w:trPr>
        <w:tc>
          <w:tcPr>
            <w:tcW w:w="1206" w:type="dxa"/>
            <w:gridSpan w:val="2"/>
            <w:vMerge/>
          </w:tcPr>
          <w:p w14:paraId="256F73D1" w14:textId="77777777" w:rsidR="00410082" w:rsidRPr="0026610A" w:rsidRDefault="00410082" w:rsidP="00BF6F30">
            <w:pPr>
              <w:pStyle w:val="Bullet1"/>
              <w:rPr>
                <w:sz w:val="40"/>
                <w:szCs w:val="40"/>
              </w:rPr>
            </w:pPr>
          </w:p>
        </w:tc>
        <w:tc>
          <w:tcPr>
            <w:tcW w:w="7380" w:type="dxa"/>
            <w:gridSpan w:val="2"/>
            <w:vAlign w:val="center"/>
          </w:tcPr>
          <w:p w14:paraId="3FBAD2B2" w14:textId="77777777" w:rsidR="00410082" w:rsidRPr="0026610A" w:rsidRDefault="00410082" w:rsidP="00BF6F30">
            <w:pPr>
              <w:pStyle w:val="Bullet1"/>
            </w:pPr>
          </w:p>
        </w:tc>
        <w:tc>
          <w:tcPr>
            <w:tcW w:w="900" w:type="dxa"/>
            <w:vMerge/>
            <w:vAlign w:val="center"/>
          </w:tcPr>
          <w:p w14:paraId="7D31D239" w14:textId="77777777" w:rsidR="00410082" w:rsidRPr="0026610A" w:rsidRDefault="00410082" w:rsidP="003613B4">
            <w:pPr>
              <w:pStyle w:val="Bullet4"/>
              <w:ind w:left="-104"/>
              <w:jc w:val="center"/>
            </w:pPr>
          </w:p>
        </w:tc>
      </w:tr>
      <w:tr w:rsidR="00410082" w:rsidRPr="0026610A" w14:paraId="3BE73218" w14:textId="77777777" w:rsidTr="00410082">
        <w:tc>
          <w:tcPr>
            <w:tcW w:w="633" w:type="dxa"/>
          </w:tcPr>
          <w:p w14:paraId="14D84C9B"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48FF88E3" w14:textId="4BFBC4E8"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0E33373F" w14:textId="6FDA8BF2" w:rsidR="00410082" w:rsidRPr="0026610A" w:rsidRDefault="00410082" w:rsidP="00BF6F30">
            <w:pPr>
              <w:pStyle w:val="Bullet1"/>
            </w:pPr>
            <w:r w:rsidRPr="0026610A">
              <w:rPr>
                <w:color w:val="17212B"/>
                <w:lang w:eastAsia="en-CA"/>
              </w:rPr>
              <w:t xml:space="preserve">Form in which the </w:t>
            </w:r>
            <w:r w:rsidRPr="0026610A">
              <w:rPr>
                <w:b/>
                <w:color w:val="17212B"/>
                <w:lang w:eastAsia="en-CA"/>
              </w:rPr>
              <w:t>money</w:t>
            </w:r>
            <w:r w:rsidRPr="0026610A">
              <w:rPr>
                <w:color w:val="17212B"/>
                <w:lang w:eastAsia="en-CA"/>
              </w:rPr>
              <w:t xml:space="preserve"> was received by the lawyer (e.g., cheque, bank draft)</w:t>
            </w:r>
          </w:p>
        </w:tc>
        <w:tc>
          <w:tcPr>
            <w:tcW w:w="900" w:type="dxa"/>
            <w:vAlign w:val="center"/>
          </w:tcPr>
          <w:p w14:paraId="5DDB2A00" w14:textId="77777777" w:rsidR="00410082" w:rsidRPr="0026610A" w:rsidRDefault="00410082" w:rsidP="003613B4">
            <w:pPr>
              <w:pStyle w:val="Bullet4"/>
              <w:ind w:left="-104"/>
              <w:jc w:val="center"/>
            </w:pPr>
          </w:p>
        </w:tc>
      </w:tr>
      <w:tr w:rsidR="00410082" w:rsidRPr="0026610A" w14:paraId="6732790B" w14:textId="77777777" w:rsidTr="00351C62">
        <w:trPr>
          <w:trHeight w:val="257"/>
        </w:trPr>
        <w:tc>
          <w:tcPr>
            <w:tcW w:w="1206" w:type="dxa"/>
            <w:gridSpan w:val="2"/>
            <w:vMerge w:val="restart"/>
          </w:tcPr>
          <w:p w14:paraId="1EC2D3AE" w14:textId="77777777" w:rsidR="00410082" w:rsidRPr="0026610A" w:rsidRDefault="00410082" w:rsidP="00BF6F30">
            <w:pPr>
              <w:pStyle w:val="Bullet1"/>
            </w:pPr>
          </w:p>
        </w:tc>
        <w:tc>
          <w:tcPr>
            <w:tcW w:w="7380" w:type="dxa"/>
            <w:gridSpan w:val="2"/>
            <w:vAlign w:val="center"/>
          </w:tcPr>
          <w:p w14:paraId="333F8DE8" w14:textId="77777777" w:rsidR="00410082" w:rsidRPr="0026610A" w:rsidRDefault="00410082" w:rsidP="00BF6F30">
            <w:pPr>
              <w:pStyle w:val="Bullet1"/>
            </w:pPr>
          </w:p>
        </w:tc>
        <w:tc>
          <w:tcPr>
            <w:tcW w:w="900" w:type="dxa"/>
            <w:vMerge w:val="restart"/>
            <w:vAlign w:val="center"/>
          </w:tcPr>
          <w:p w14:paraId="2833D300" w14:textId="77777777" w:rsidR="00410082" w:rsidRPr="0026610A" w:rsidRDefault="00410082" w:rsidP="003613B4">
            <w:pPr>
              <w:pStyle w:val="Bullet4"/>
              <w:ind w:left="-104"/>
              <w:jc w:val="center"/>
            </w:pPr>
          </w:p>
        </w:tc>
      </w:tr>
      <w:tr w:rsidR="00410082" w:rsidRPr="0026610A" w14:paraId="0E662E7C" w14:textId="77777777" w:rsidTr="00351C62">
        <w:trPr>
          <w:trHeight w:val="256"/>
        </w:trPr>
        <w:tc>
          <w:tcPr>
            <w:tcW w:w="1206" w:type="dxa"/>
            <w:gridSpan w:val="2"/>
            <w:vMerge/>
          </w:tcPr>
          <w:p w14:paraId="4AF556C0" w14:textId="77777777" w:rsidR="00410082" w:rsidRPr="0026610A" w:rsidRDefault="00410082" w:rsidP="00BF6F30">
            <w:pPr>
              <w:pStyle w:val="Bullet1"/>
              <w:rPr>
                <w:sz w:val="40"/>
                <w:szCs w:val="40"/>
              </w:rPr>
            </w:pPr>
          </w:p>
        </w:tc>
        <w:tc>
          <w:tcPr>
            <w:tcW w:w="7380" w:type="dxa"/>
            <w:gridSpan w:val="2"/>
            <w:vAlign w:val="center"/>
          </w:tcPr>
          <w:p w14:paraId="410DDF9D" w14:textId="77777777" w:rsidR="00410082" w:rsidRPr="0026610A" w:rsidRDefault="00410082" w:rsidP="00BF6F30">
            <w:pPr>
              <w:pStyle w:val="Bullet1"/>
            </w:pPr>
          </w:p>
        </w:tc>
        <w:tc>
          <w:tcPr>
            <w:tcW w:w="900" w:type="dxa"/>
            <w:vMerge/>
            <w:vAlign w:val="center"/>
          </w:tcPr>
          <w:p w14:paraId="4C485809" w14:textId="77777777" w:rsidR="00410082" w:rsidRPr="0026610A" w:rsidRDefault="00410082" w:rsidP="003613B4">
            <w:pPr>
              <w:pStyle w:val="Bullet4"/>
              <w:ind w:left="-104"/>
              <w:jc w:val="center"/>
            </w:pPr>
          </w:p>
        </w:tc>
      </w:tr>
      <w:tr w:rsidR="00410082" w:rsidRPr="0026610A" w14:paraId="0678D438" w14:textId="77777777" w:rsidTr="00410082">
        <w:tc>
          <w:tcPr>
            <w:tcW w:w="633" w:type="dxa"/>
          </w:tcPr>
          <w:p w14:paraId="3D51F1C7"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0BB53D2E" w14:textId="1B705A72"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42F8D80A" w14:textId="1A8B7084" w:rsidR="00410082" w:rsidRPr="0026610A" w:rsidRDefault="00410082" w:rsidP="00BF6F30">
            <w:pPr>
              <w:pStyle w:val="Bullet1"/>
            </w:pPr>
            <w:r w:rsidRPr="0026610A">
              <w:rPr>
                <w:color w:val="17212B"/>
                <w:lang w:eastAsia="en-CA"/>
              </w:rPr>
              <w:t xml:space="preserve">Full name and address of all financial institutions or other entities through which the payer processed or transmitted the </w:t>
            </w:r>
            <w:r w:rsidRPr="0026610A">
              <w:rPr>
                <w:b/>
                <w:color w:val="17212B"/>
                <w:lang w:eastAsia="en-CA"/>
              </w:rPr>
              <w:t>money</w:t>
            </w:r>
            <w:r w:rsidRPr="0026610A">
              <w:rPr>
                <w:color w:val="17212B"/>
                <w:lang w:eastAsia="en-CA"/>
              </w:rPr>
              <w:t xml:space="preserve"> to the lawyer</w:t>
            </w:r>
          </w:p>
        </w:tc>
        <w:tc>
          <w:tcPr>
            <w:tcW w:w="900" w:type="dxa"/>
            <w:vAlign w:val="center"/>
          </w:tcPr>
          <w:p w14:paraId="5F84D8AA" w14:textId="77777777" w:rsidR="00410082" w:rsidRPr="0026610A" w:rsidRDefault="00410082" w:rsidP="003613B4">
            <w:pPr>
              <w:pStyle w:val="Bullet4"/>
              <w:ind w:left="-104"/>
              <w:jc w:val="center"/>
            </w:pPr>
          </w:p>
        </w:tc>
      </w:tr>
      <w:tr w:rsidR="00410082" w:rsidRPr="0026610A" w14:paraId="75DCB723" w14:textId="77777777" w:rsidTr="001F06F0">
        <w:trPr>
          <w:trHeight w:val="257"/>
        </w:trPr>
        <w:tc>
          <w:tcPr>
            <w:tcW w:w="1206" w:type="dxa"/>
            <w:gridSpan w:val="2"/>
            <w:vMerge w:val="restart"/>
          </w:tcPr>
          <w:p w14:paraId="4F31A83E" w14:textId="77777777" w:rsidR="00410082" w:rsidRPr="0026610A" w:rsidRDefault="00410082" w:rsidP="00BF6F30">
            <w:pPr>
              <w:pStyle w:val="Bullet1"/>
            </w:pPr>
          </w:p>
        </w:tc>
        <w:tc>
          <w:tcPr>
            <w:tcW w:w="7380" w:type="dxa"/>
            <w:gridSpan w:val="2"/>
            <w:vAlign w:val="center"/>
          </w:tcPr>
          <w:p w14:paraId="3F1023F9" w14:textId="77777777" w:rsidR="00410082" w:rsidRPr="0026610A" w:rsidRDefault="00410082" w:rsidP="00BF6F30">
            <w:pPr>
              <w:pStyle w:val="Bullet1"/>
            </w:pPr>
          </w:p>
        </w:tc>
        <w:tc>
          <w:tcPr>
            <w:tcW w:w="900" w:type="dxa"/>
            <w:vMerge w:val="restart"/>
            <w:vAlign w:val="center"/>
          </w:tcPr>
          <w:p w14:paraId="6940CBF0" w14:textId="77777777" w:rsidR="00410082" w:rsidRPr="0026610A" w:rsidRDefault="00410082" w:rsidP="003613B4">
            <w:pPr>
              <w:pStyle w:val="Bullet4"/>
              <w:ind w:left="-104"/>
              <w:jc w:val="center"/>
            </w:pPr>
          </w:p>
        </w:tc>
      </w:tr>
      <w:tr w:rsidR="00410082" w:rsidRPr="0026610A" w14:paraId="1153AF88" w14:textId="77777777" w:rsidTr="001F06F0">
        <w:trPr>
          <w:trHeight w:val="256"/>
        </w:trPr>
        <w:tc>
          <w:tcPr>
            <w:tcW w:w="1206" w:type="dxa"/>
            <w:gridSpan w:val="2"/>
            <w:vMerge/>
          </w:tcPr>
          <w:p w14:paraId="69113672" w14:textId="77777777" w:rsidR="00410082" w:rsidRPr="0026610A" w:rsidRDefault="00410082" w:rsidP="00BF6F30">
            <w:pPr>
              <w:pStyle w:val="Bullet1"/>
              <w:rPr>
                <w:sz w:val="40"/>
                <w:szCs w:val="40"/>
              </w:rPr>
            </w:pPr>
          </w:p>
        </w:tc>
        <w:tc>
          <w:tcPr>
            <w:tcW w:w="7380" w:type="dxa"/>
            <w:gridSpan w:val="2"/>
            <w:vAlign w:val="center"/>
          </w:tcPr>
          <w:p w14:paraId="54629DF6" w14:textId="77777777" w:rsidR="00410082" w:rsidRPr="0026610A" w:rsidRDefault="00410082" w:rsidP="00BF6F30">
            <w:pPr>
              <w:pStyle w:val="Bullet1"/>
            </w:pPr>
          </w:p>
        </w:tc>
        <w:tc>
          <w:tcPr>
            <w:tcW w:w="900" w:type="dxa"/>
            <w:vMerge/>
            <w:vAlign w:val="center"/>
          </w:tcPr>
          <w:p w14:paraId="6652CB72" w14:textId="77777777" w:rsidR="00410082" w:rsidRPr="0026610A" w:rsidRDefault="00410082" w:rsidP="003613B4">
            <w:pPr>
              <w:pStyle w:val="Bullet4"/>
              <w:ind w:left="-104"/>
              <w:jc w:val="center"/>
            </w:pPr>
          </w:p>
        </w:tc>
      </w:tr>
      <w:tr w:rsidR="00410082" w:rsidRPr="0026610A" w14:paraId="1310C043" w14:textId="77777777" w:rsidTr="00410082">
        <w:tc>
          <w:tcPr>
            <w:tcW w:w="633" w:type="dxa"/>
          </w:tcPr>
          <w:p w14:paraId="4098DCA6"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4355998E" w14:textId="305A0F33"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45F0C0D7" w14:textId="69859B74" w:rsidR="00410082" w:rsidRPr="0026610A" w:rsidRDefault="00410082" w:rsidP="00BF6F30">
            <w:pPr>
              <w:pStyle w:val="Bullet1"/>
            </w:pPr>
            <w:r w:rsidRPr="0026610A">
              <w:rPr>
                <w:color w:val="17212B"/>
                <w:lang w:eastAsia="en-CA"/>
              </w:rPr>
              <w:t xml:space="preserve">Any other information relevant to determining the source of </w:t>
            </w:r>
            <w:r w:rsidRPr="0026610A">
              <w:rPr>
                <w:b/>
                <w:color w:val="17212B"/>
                <w:lang w:eastAsia="en-CA"/>
              </w:rPr>
              <w:t>money</w:t>
            </w:r>
            <w:r w:rsidRPr="0026610A">
              <w:rPr>
                <w:color w:val="17212B"/>
                <w:lang w:eastAsia="en-CA"/>
              </w:rPr>
              <w:t xml:space="preserve"> (e.g., source of wealth)</w:t>
            </w:r>
          </w:p>
        </w:tc>
        <w:tc>
          <w:tcPr>
            <w:tcW w:w="900" w:type="dxa"/>
            <w:vAlign w:val="center"/>
          </w:tcPr>
          <w:p w14:paraId="4022D34B" w14:textId="77777777" w:rsidR="00410082" w:rsidRPr="0026610A" w:rsidRDefault="00410082" w:rsidP="003613B4">
            <w:pPr>
              <w:pStyle w:val="Bullet4"/>
              <w:ind w:left="-104"/>
              <w:jc w:val="center"/>
            </w:pPr>
          </w:p>
        </w:tc>
      </w:tr>
      <w:tr w:rsidR="00410082" w:rsidRPr="0026610A" w14:paraId="1F805F35" w14:textId="77777777" w:rsidTr="00CE6627">
        <w:trPr>
          <w:trHeight w:val="257"/>
        </w:trPr>
        <w:tc>
          <w:tcPr>
            <w:tcW w:w="1206" w:type="dxa"/>
            <w:gridSpan w:val="2"/>
            <w:vMerge w:val="restart"/>
          </w:tcPr>
          <w:p w14:paraId="5DAF3CDF" w14:textId="77777777" w:rsidR="00410082" w:rsidRPr="0026610A" w:rsidRDefault="00410082" w:rsidP="00BF6F30">
            <w:pPr>
              <w:pStyle w:val="Bullet1"/>
            </w:pPr>
          </w:p>
        </w:tc>
        <w:tc>
          <w:tcPr>
            <w:tcW w:w="7380" w:type="dxa"/>
            <w:gridSpan w:val="2"/>
            <w:vAlign w:val="center"/>
          </w:tcPr>
          <w:p w14:paraId="26BF25FB" w14:textId="77777777" w:rsidR="00410082" w:rsidRPr="0026610A" w:rsidRDefault="00410082" w:rsidP="00BF6F30">
            <w:pPr>
              <w:pStyle w:val="Bullet1"/>
            </w:pPr>
          </w:p>
        </w:tc>
        <w:tc>
          <w:tcPr>
            <w:tcW w:w="900" w:type="dxa"/>
            <w:vMerge w:val="restart"/>
            <w:vAlign w:val="center"/>
          </w:tcPr>
          <w:p w14:paraId="0E20E867" w14:textId="77777777" w:rsidR="00410082" w:rsidRPr="0026610A" w:rsidRDefault="00410082" w:rsidP="003613B4">
            <w:pPr>
              <w:pStyle w:val="Bullet4"/>
              <w:ind w:left="-104"/>
              <w:jc w:val="center"/>
            </w:pPr>
          </w:p>
        </w:tc>
      </w:tr>
      <w:tr w:rsidR="00410082" w:rsidRPr="0026610A" w14:paraId="34A620B6" w14:textId="77777777" w:rsidTr="00CE6627">
        <w:trPr>
          <w:trHeight w:val="256"/>
        </w:trPr>
        <w:tc>
          <w:tcPr>
            <w:tcW w:w="1206" w:type="dxa"/>
            <w:gridSpan w:val="2"/>
            <w:vMerge/>
          </w:tcPr>
          <w:p w14:paraId="65E9ACBA" w14:textId="77777777" w:rsidR="00410082" w:rsidRPr="0026610A" w:rsidRDefault="00410082" w:rsidP="00BF6F30">
            <w:pPr>
              <w:pStyle w:val="Bullet1"/>
              <w:rPr>
                <w:sz w:val="40"/>
                <w:szCs w:val="40"/>
              </w:rPr>
            </w:pPr>
          </w:p>
        </w:tc>
        <w:tc>
          <w:tcPr>
            <w:tcW w:w="7380" w:type="dxa"/>
            <w:gridSpan w:val="2"/>
            <w:vAlign w:val="center"/>
          </w:tcPr>
          <w:p w14:paraId="50943CAD" w14:textId="77777777" w:rsidR="00410082" w:rsidRPr="0026610A" w:rsidRDefault="00410082" w:rsidP="00BF6F30">
            <w:pPr>
              <w:pStyle w:val="Bullet1"/>
            </w:pPr>
          </w:p>
        </w:tc>
        <w:tc>
          <w:tcPr>
            <w:tcW w:w="900" w:type="dxa"/>
            <w:vMerge/>
            <w:vAlign w:val="center"/>
          </w:tcPr>
          <w:p w14:paraId="61E8A245" w14:textId="77777777" w:rsidR="00410082" w:rsidRPr="0026610A" w:rsidRDefault="00410082" w:rsidP="003613B4">
            <w:pPr>
              <w:pStyle w:val="Bullet4"/>
              <w:ind w:left="-104"/>
              <w:jc w:val="center"/>
            </w:pPr>
          </w:p>
        </w:tc>
      </w:tr>
      <w:tr w:rsidR="00410082" w:rsidRPr="0026610A" w14:paraId="19F6B399" w14:textId="77777777" w:rsidTr="00C969DE">
        <w:tc>
          <w:tcPr>
            <w:tcW w:w="1206" w:type="dxa"/>
            <w:gridSpan w:val="2"/>
            <w:vMerge/>
          </w:tcPr>
          <w:p w14:paraId="37C42039" w14:textId="77777777" w:rsidR="00410082" w:rsidRPr="0026610A" w:rsidRDefault="00410082" w:rsidP="00BF6F30">
            <w:pPr>
              <w:pStyle w:val="Bullet1"/>
              <w:rPr>
                <w:sz w:val="40"/>
                <w:szCs w:val="40"/>
              </w:rPr>
            </w:pPr>
          </w:p>
        </w:tc>
        <w:tc>
          <w:tcPr>
            <w:tcW w:w="2659" w:type="dxa"/>
            <w:vAlign w:val="center"/>
          </w:tcPr>
          <w:p w14:paraId="3D602D1A" w14:textId="2DAF113E" w:rsidR="00410082" w:rsidRPr="0026610A" w:rsidRDefault="00410082" w:rsidP="00BF6F30">
            <w:pPr>
              <w:pStyle w:val="Bullet1"/>
            </w:pPr>
            <w:r w:rsidRPr="0026610A">
              <w:t>Lawyer/law firm employee:</w:t>
            </w:r>
          </w:p>
        </w:tc>
        <w:tc>
          <w:tcPr>
            <w:tcW w:w="4721" w:type="dxa"/>
            <w:vAlign w:val="center"/>
          </w:tcPr>
          <w:p w14:paraId="7A1508DA" w14:textId="3EF7A420" w:rsidR="00410082" w:rsidRPr="0026610A" w:rsidRDefault="00410082" w:rsidP="00BF6F30">
            <w:pPr>
              <w:pStyle w:val="Bullet1"/>
            </w:pPr>
          </w:p>
        </w:tc>
        <w:tc>
          <w:tcPr>
            <w:tcW w:w="900" w:type="dxa"/>
            <w:vAlign w:val="center"/>
          </w:tcPr>
          <w:p w14:paraId="14018923" w14:textId="77777777" w:rsidR="00410082" w:rsidRPr="0026610A" w:rsidRDefault="00410082" w:rsidP="003613B4">
            <w:pPr>
              <w:pStyle w:val="Bullet4"/>
              <w:ind w:left="-104"/>
              <w:jc w:val="center"/>
            </w:pPr>
          </w:p>
        </w:tc>
      </w:tr>
      <w:tr w:rsidR="00410082" w:rsidRPr="0026610A" w14:paraId="40DE933A" w14:textId="77777777" w:rsidTr="00795E97">
        <w:tc>
          <w:tcPr>
            <w:tcW w:w="1206" w:type="dxa"/>
            <w:gridSpan w:val="2"/>
            <w:vMerge/>
          </w:tcPr>
          <w:p w14:paraId="4E53B4C4" w14:textId="77777777" w:rsidR="00410082" w:rsidRPr="0026610A" w:rsidRDefault="00410082" w:rsidP="00BF6F30">
            <w:pPr>
              <w:pStyle w:val="Bullet1"/>
              <w:rPr>
                <w:sz w:val="40"/>
                <w:szCs w:val="40"/>
              </w:rPr>
            </w:pPr>
          </w:p>
        </w:tc>
        <w:tc>
          <w:tcPr>
            <w:tcW w:w="2659" w:type="dxa"/>
            <w:vAlign w:val="center"/>
          </w:tcPr>
          <w:p w14:paraId="4D26ED4D" w14:textId="09526458" w:rsidR="00410082" w:rsidRPr="0026610A" w:rsidRDefault="00410082" w:rsidP="00BF6F30">
            <w:pPr>
              <w:pStyle w:val="Bullet1"/>
            </w:pPr>
            <w:r w:rsidRPr="0026610A">
              <w:t>Date(s):</w:t>
            </w:r>
          </w:p>
        </w:tc>
        <w:tc>
          <w:tcPr>
            <w:tcW w:w="4721" w:type="dxa"/>
            <w:vAlign w:val="center"/>
          </w:tcPr>
          <w:p w14:paraId="7C4AA6EE" w14:textId="6FEF5F46" w:rsidR="00410082" w:rsidRPr="0026610A" w:rsidRDefault="00410082" w:rsidP="00BF6F30">
            <w:pPr>
              <w:pStyle w:val="Bullet1"/>
            </w:pPr>
          </w:p>
        </w:tc>
        <w:tc>
          <w:tcPr>
            <w:tcW w:w="900" w:type="dxa"/>
            <w:vAlign w:val="center"/>
          </w:tcPr>
          <w:p w14:paraId="56F2EF99" w14:textId="77777777" w:rsidR="00410082" w:rsidRPr="0026610A" w:rsidRDefault="00410082" w:rsidP="003613B4">
            <w:pPr>
              <w:pStyle w:val="Bullet4"/>
              <w:ind w:left="-104"/>
              <w:jc w:val="center"/>
            </w:pPr>
          </w:p>
        </w:tc>
      </w:tr>
      <w:tr w:rsidR="00410082" w:rsidRPr="0026610A" w14:paraId="13B7393D" w14:textId="77777777" w:rsidTr="00410082">
        <w:tc>
          <w:tcPr>
            <w:tcW w:w="633" w:type="dxa"/>
          </w:tcPr>
          <w:p w14:paraId="1FE723F9" w14:textId="77777777" w:rsidR="00410082" w:rsidRPr="0026610A" w:rsidRDefault="00410082" w:rsidP="003613B4">
            <w:pPr>
              <w:spacing w:before="80" w:after="80"/>
              <w:jc w:val="right"/>
              <w:rPr>
                <w:rFonts w:ascii="Times New Roman" w:hAnsi="Times New Roman" w:cs="Times New Roman"/>
              </w:rPr>
            </w:pPr>
          </w:p>
        </w:tc>
        <w:tc>
          <w:tcPr>
            <w:tcW w:w="573" w:type="dxa"/>
            <w:vAlign w:val="center"/>
          </w:tcPr>
          <w:p w14:paraId="015BCDF8" w14:textId="05B77D9C" w:rsidR="00410082" w:rsidRPr="0026610A" w:rsidRDefault="00410082" w:rsidP="00BF6F30">
            <w:pPr>
              <w:pStyle w:val="Bullet1"/>
            </w:pPr>
            <w:r w:rsidRPr="0026610A">
              <w:rPr>
                <w:sz w:val="40"/>
                <w:szCs w:val="40"/>
              </w:rPr>
              <w:sym w:font="Wingdings 2" w:char="F0A3"/>
            </w:r>
          </w:p>
        </w:tc>
        <w:tc>
          <w:tcPr>
            <w:tcW w:w="7380" w:type="dxa"/>
            <w:gridSpan w:val="2"/>
            <w:vAlign w:val="center"/>
          </w:tcPr>
          <w:p w14:paraId="39F953A6" w14:textId="6052E72C" w:rsidR="00410082" w:rsidRPr="0026610A" w:rsidRDefault="00410082" w:rsidP="00BF6F30">
            <w:pPr>
              <w:pStyle w:val="Bullet1"/>
            </w:pPr>
            <w:r w:rsidRPr="0026610A">
              <w:t>Copy/copies attached (if applicable)</w:t>
            </w:r>
          </w:p>
        </w:tc>
        <w:tc>
          <w:tcPr>
            <w:tcW w:w="900" w:type="dxa"/>
            <w:vAlign w:val="center"/>
          </w:tcPr>
          <w:p w14:paraId="2D0AD5C2" w14:textId="77777777" w:rsidR="00410082" w:rsidRPr="0026610A" w:rsidRDefault="00410082" w:rsidP="003613B4">
            <w:pPr>
              <w:pStyle w:val="Bullet4"/>
              <w:ind w:left="-104"/>
              <w:jc w:val="center"/>
            </w:pPr>
          </w:p>
        </w:tc>
      </w:tr>
    </w:tbl>
    <w:p w14:paraId="0C0798B7" w14:textId="77777777" w:rsidR="0024237C" w:rsidRPr="0026610A" w:rsidRDefault="0024237C" w:rsidP="00A8366A">
      <w:pPr>
        <w:pStyle w:val="Bullet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10082" w:rsidRPr="0026610A" w14:paraId="45A2A219" w14:textId="77777777" w:rsidTr="009962D5">
        <w:tc>
          <w:tcPr>
            <w:tcW w:w="9350" w:type="dxa"/>
            <w:shd w:val="clear" w:color="auto" w:fill="D9E2F3" w:themeFill="accent1" w:themeFillTint="33"/>
            <w:vAlign w:val="center"/>
          </w:tcPr>
          <w:p w14:paraId="5F5E745B" w14:textId="4906BD2C" w:rsidR="00410082" w:rsidRPr="0026610A" w:rsidRDefault="00410082" w:rsidP="009962D5">
            <w:pPr>
              <w:spacing w:before="80" w:after="80"/>
              <w:jc w:val="center"/>
              <w:rPr>
                <w:rFonts w:ascii="Times New Roman" w:hAnsi="Times New Roman" w:cs="Times New Roman"/>
                <w:b/>
              </w:rPr>
            </w:pPr>
            <w:r w:rsidRPr="0026610A">
              <w:rPr>
                <w:rFonts w:ascii="Times New Roman" w:hAnsi="Times New Roman" w:cs="Times New Roman"/>
                <w:b/>
              </w:rPr>
              <w:t>MONITORING CHECKLIST</w:t>
            </w:r>
          </w:p>
        </w:tc>
      </w:tr>
      <w:tr w:rsidR="00410082" w:rsidRPr="0026610A" w14:paraId="014F4DB7" w14:textId="77777777" w:rsidTr="009962D5">
        <w:tc>
          <w:tcPr>
            <w:tcW w:w="9350" w:type="dxa"/>
            <w:vAlign w:val="center"/>
          </w:tcPr>
          <w:p w14:paraId="0B316729" w14:textId="5071739E" w:rsidR="00410082" w:rsidRPr="0026610A" w:rsidRDefault="00410082" w:rsidP="009962D5">
            <w:pPr>
              <w:pStyle w:val="Newdevelopmentbulletfirstlevel"/>
              <w:numPr>
                <w:ilvl w:val="0"/>
                <w:numId w:val="0"/>
              </w:numPr>
              <w:ind w:left="76"/>
            </w:pPr>
            <w:r w:rsidRPr="0026610A">
              <w:t xml:space="preserve">While retained by a client in respect of a </w:t>
            </w:r>
            <w:r w:rsidRPr="0026610A">
              <w:rPr>
                <w:b/>
              </w:rPr>
              <w:t>financial transaction</w:t>
            </w:r>
            <w:r w:rsidRPr="0026610A">
              <w:t xml:space="preserve">, you must monitor on a periodic basis the professional business relationship with the </w:t>
            </w:r>
            <w:r w:rsidRPr="0026610A">
              <w:rPr>
                <w:b/>
              </w:rPr>
              <w:t>client</w:t>
            </w:r>
            <w:r w:rsidRPr="0026610A">
              <w:t>. The monitoring section of this checklist may be used to record information required by Rule 3-110.</w:t>
            </w:r>
          </w:p>
        </w:tc>
      </w:tr>
      <w:tr w:rsidR="00410082" w:rsidRPr="0026610A" w14:paraId="72A3AA60" w14:textId="77777777" w:rsidTr="009962D5">
        <w:tc>
          <w:tcPr>
            <w:tcW w:w="9350" w:type="dxa"/>
            <w:vAlign w:val="center"/>
          </w:tcPr>
          <w:p w14:paraId="5A651356" w14:textId="018866B2" w:rsidR="00410082" w:rsidRPr="0026610A" w:rsidRDefault="00410082" w:rsidP="00A21330">
            <w:pPr>
              <w:pStyle w:val="Newdevelopmentsubbullet"/>
              <w:numPr>
                <w:ilvl w:val="0"/>
                <w:numId w:val="0"/>
              </w:numPr>
              <w:ind w:left="76" w:right="-28"/>
              <w:rPr>
                <w:rFonts w:cs="Times New Roman"/>
              </w:rPr>
            </w:pPr>
            <w:r w:rsidRPr="0026610A">
              <w:rPr>
                <w:rFonts w:cs="Times New Roman"/>
              </w:rPr>
              <w:t xml:space="preserve">For red flags and suspicious circumstances, consider Rules 3-109 to 3-110, </w:t>
            </w:r>
            <w:r w:rsidRPr="0026610A">
              <w:rPr>
                <w:rFonts w:cs="Times New Roman"/>
                <w:i/>
              </w:rPr>
              <w:t>BC Code</w:t>
            </w:r>
            <w:r w:rsidRPr="0026610A">
              <w:rPr>
                <w:rFonts w:cs="Times New Roman"/>
              </w:rPr>
              <w:t xml:space="preserve"> rules 3.2-7 to </w:t>
            </w:r>
            <w:r w:rsidR="00A21330">
              <w:rPr>
                <w:rFonts w:cs="Times New Roman"/>
              </w:rPr>
              <w:br/>
            </w:r>
            <w:r w:rsidRPr="0026610A">
              <w:rPr>
                <w:rFonts w:cs="Times New Roman"/>
              </w:rPr>
              <w:t xml:space="preserve">3.2-8 and 3.7-7, </w:t>
            </w:r>
            <w:r w:rsidR="00FF159B" w:rsidRPr="0026610A">
              <w:rPr>
                <w:rFonts w:cs="Times New Roman"/>
              </w:rPr>
              <w:t>“</w:t>
            </w:r>
            <w:r w:rsidR="003333BA" w:rsidRPr="0026610A">
              <w:rPr>
                <w:rFonts w:cs="Times New Roman"/>
              </w:rPr>
              <w:t>Discipline Advisories</w:t>
            </w:r>
            <w:r w:rsidR="00FF159B" w:rsidRPr="0026610A">
              <w:rPr>
                <w:rFonts w:cs="Times New Roman"/>
              </w:rPr>
              <w:t>”</w:t>
            </w:r>
            <w:r w:rsidRPr="0026610A">
              <w:rPr>
                <w:rFonts w:cs="Times New Roman"/>
              </w:rPr>
              <w:t xml:space="preserve">, </w:t>
            </w:r>
            <w:r w:rsidR="00FF159B" w:rsidRPr="0026610A">
              <w:rPr>
                <w:rFonts w:cs="Times New Roman"/>
              </w:rPr>
              <w:t>“</w:t>
            </w:r>
            <w:r w:rsidR="003333BA" w:rsidRPr="0026610A">
              <w:rPr>
                <w:rFonts w:cs="Times New Roman"/>
              </w:rPr>
              <w:t>Risk Advisories</w:t>
            </w:r>
            <w:r w:rsidR="00FF159B" w:rsidRPr="0026610A">
              <w:rPr>
                <w:rFonts w:cs="Times New Roman"/>
              </w:rPr>
              <w:t>”</w:t>
            </w:r>
            <w:r w:rsidRPr="0026610A">
              <w:rPr>
                <w:rFonts w:cs="Times New Roman"/>
              </w:rPr>
              <w:t xml:space="preserve">, </w:t>
            </w:r>
            <w:r w:rsidR="00FF159B" w:rsidRPr="0026610A">
              <w:rPr>
                <w:rFonts w:cs="Times New Roman"/>
              </w:rPr>
              <w:t>“</w:t>
            </w:r>
            <w:r w:rsidR="00406E23" w:rsidRPr="0026610A">
              <w:rPr>
                <w:rFonts w:cs="Times New Roman"/>
              </w:rPr>
              <w:t>Red Flags Quick Reference Guide</w:t>
            </w:r>
            <w:r w:rsidR="00FF159B" w:rsidRPr="0026610A">
              <w:rPr>
                <w:rFonts w:cs="Times New Roman"/>
              </w:rPr>
              <w:t>”</w:t>
            </w:r>
            <w:r w:rsidR="004F31CB" w:rsidRPr="0026610A">
              <w:rPr>
                <w:rFonts w:cs="Times New Roman"/>
              </w:rPr>
              <w:t>,</w:t>
            </w:r>
            <w:r w:rsidR="00B80346" w:rsidRPr="0026610A">
              <w:rPr>
                <w:rFonts w:cs="Times New Roman"/>
              </w:rPr>
              <w:t xml:space="preserve"> </w:t>
            </w:r>
            <w:r w:rsidR="00FF159B" w:rsidRPr="0026610A">
              <w:rPr>
                <w:rFonts w:cs="Times New Roman"/>
              </w:rPr>
              <w:t>“</w:t>
            </w:r>
            <w:r w:rsidR="00406E23" w:rsidRPr="0026610A">
              <w:rPr>
                <w:rFonts w:cs="Times New Roman"/>
              </w:rPr>
              <w:t>Risk Assessment Case Studies</w:t>
            </w:r>
            <w:r w:rsidR="00867D2F" w:rsidRPr="0026610A">
              <w:rPr>
                <w:rFonts w:cs="Times New Roman"/>
              </w:rPr>
              <w:t>”</w:t>
            </w:r>
            <w:r w:rsidRPr="0026610A">
              <w:rPr>
                <w:rFonts w:cs="Times New Roman"/>
              </w:rPr>
              <w:t>,</w:t>
            </w:r>
            <w:r w:rsidR="00030BBC" w:rsidRPr="0026610A">
              <w:rPr>
                <w:rFonts w:cs="Times New Roman"/>
              </w:rPr>
              <w:t xml:space="preserve"> </w:t>
            </w:r>
            <w:r w:rsidR="00B80346" w:rsidRPr="0026610A">
              <w:rPr>
                <w:rFonts w:cs="Times New Roman"/>
              </w:rPr>
              <w:t xml:space="preserve">the </w:t>
            </w:r>
            <w:r w:rsidR="00FF159B" w:rsidRPr="0026610A">
              <w:rPr>
                <w:rFonts w:cs="Times New Roman"/>
              </w:rPr>
              <w:t>“</w:t>
            </w:r>
            <w:r w:rsidR="003333BA" w:rsidRPr="0026610A">
              <w:rPr>
                <w:rFonts w:cs="Times New Roman"/>
              </w:rPr>
              <w:t>FAQs</w:t>
            </w:r>
            <w:r w:rsidR="00FF159B" w:rsidRPr="0026610A">
              <w:rPr>
                <w:rFonts w:cs="Times New Roman"/>
              </w:rPr>
              <w:t>”,</w:t>
            </w:r>
            <w:r w:rsidRPr="0026610A">
              <w:rPr>
                <w:rFonts w:cs="Times New Roman"/>
              </w:rPr>
              <w:t xml:space="preserve"> and other publications on the </w:t>
            </w:r>
            <w:hyperlink r:id="rId23" w:history="1">
              <w:r w:rsidR="00FF159B" w:rsidRPr="00BF2D9D">
                <w:rPr>
                  <w:rStyle w:val="Hyperlink"/>
                  <w:rFonts w:cs="Times New Roman"/>
                </w:rPr>
                <w:t>“</w:t>
              </w:r>
              <w:r w:rsidR="003333BA" w:rsidRPr="00BF2D9D">
                <w:rPr>
                  <w:rStyle w:val="Hyperlink"/>
                  <w:rFonts w:cs="Times New Roman"/>
                </w:rPr>
                <w:t>Client ID &amp; Verification</w:t>
              </w:r>
              <w:r w:rsidR="00FF159B" w:rsidRPr="00BF2D9D">
                <w:rPr>
                  <w:rStyle w:val="Hyperlink"/>
                  <w:rFonts w:cs="Times New Roman"/>
                </w:rPr>
                <w:t>”</w:t>
              </w:r>
              <w:r w:rsidR="003333BA" w:rsidRPr="00BF2D9D">
                <w:rPr>
                  <w:rStyle w:val="Hyperlink"/>
                  <w:rFonts w:cs="Times New Roman"/>
                </w:rPr>
                <w:t xml:space="preserve"> webpage</w:t>
              </w:r>
            </w:hyperlink>
            <w:r w:rsidRPr="0026610A">
              <w:rPr>
                <w:rFonts w:cs="Times New Roman"/>
              </w:rPr>
              <w:t xml:space="preserve">. </w:t>
            </w:r>
          </w:p>
        </w:tc>
      </w:tr>
    </w:tbl>
    <w:p w14:paraId="2AA16AF7" w14:textId="77777777" w:rsidR="00410082" w:rsidRPr="0026610A" w:rsidRDefault="00410082" w:rsidP="00410082">
      <w:pPr>
        <w:rPr>
          <w:rFonts w:ascii="Times New Roman" w:hAnsi="Times New Roman" w:cs="Times New Roman"/>
        </w:rPr>
      </w:pPr>
    </w:p>
    <w:tbl>
      <w:tblPr>
        <w:tblStyle w:val="TableGrid"/>
        <w:tblW w:w="0" w:type="auto"/>
        <w:tblLook w:val="04A0" w:firstRow="1" w:lastRow="0" w:firstColumn="1" w:lastColumn="0" w:noHBand="0" w:noVBand="1"/>
      </w:tblPr>
      <w:tblGrid>
        <w:gridCol w:w="633"/>
        <w:gridCol w:w="2692"/>
        <w:gridCol w:w="1260"/>
        <w:gridCol w:w="4050"/>
        <w:gridCol w:w="900"/>
      </w:tblGrid>
      <w:tr w:rsidR="00192046" w:rsidRPr="0026610A" w14:paraId="36BCF072" w14:textId="77777777" w:rsidTr="00731B04">
        <w:tc>
          <w:tcPr>
            <w:tcW w:w="633" w:type="dxa"/>
          </w:tcPr>
          <w:p w14:paraId="4909FCDB" w14:textId="60245B7B" w:rsidR="00192046" w:rsidRPr="0026610A" w:rsidRDefault="00192046" w:rsidP="009962D5">
            <w:pPr>
              <w:spacing w:before="80" w:after="80"/>
              <w:jc w:val="right"/>
              <w:rPr>
                <w:rFonts w:ascii="Times New Roman" w:hAnsi="Times New Roman" w:cs="Times New Roman"/>
              </w:rPr>
            </w:pPr>
            <w:r w:rsidRPr="0026610A">
              <w:rPr>
                <w:rFonts w:ascii="Times New Roman" w:hAnsi="Times New Roman" w:cs="Times New Roman"/>
                <w:sz w:val="40"/>
                <w:szCs w:val="40"/>
              </w:rPr>
              <w:sym w:font="Wingdings 2" w:char="F0A3"/>
            </w:r>
          </w:p>
        </w:tc>
        <w:tc>
          <w:tcPr>
            <w:tcW w:w="8002" w:type="dxa"/>
            <w:gridSpan w:val="3"/>
            <w:vAlign w:val="center"/>
          </w:tcPr>
          <w:p w14:paraId="7D122012" w14:textId="57DAC53B" w:rsidR="00192046" w:rsidRPr="0026610A" w:rsidRDefault="00192046" w:rsidP="009962D5">
            <w:pPr>
              <w:pStyle w:val="Bullet1"/>
            </w:pPr>
            <w:r w:rsidRPr="0026610A">
              <w:rPr>
                <w:b/>
              </w:rPr>
              <w:t>Client</w:t>
            </w:r>
            <w:r w:rsidRPr="0026610A">
              <w:t>’</w:t>
            </w:r>
            <w:r w:rsidRPr="0026610A">
              <w:rPr>
                <w:b/>
              </w:rPr>
              <w:t xml:space="preserve">s </w:t>
            </w:r>
            <w:r w:rsidRPr="0026610A">
              <w:t xml:space="preserve">information in respect of their activities, source of </w:t>
            </w:r>
            <w:r w:rsidRPr="0026610A">
              <w:rPr>
                <w:b/>
              </w:rPr>
              <w:t>money</w:t>
            </w:r>
            <w:r w:rsidRPr="0026610A">
              <w:t xml:space="preserve"> used in the </w:t>
            </w:r>
            <w:r w:rsidRPr="0026610A">
              <w:rPr>
                <w:b/>
              </w:rPr>
              <w:t>financial transaction</w:t>
            </w:r>
            <w:r w:rsidRPr="0026610A">
              <w:t xml:space="preserve">, and instructions in respect of the transactions are consistent with the retainer’s purpose and the information obtained about the </w:t>
            </w:r>
            <w:r w:rsidRPr="0026610A">
              <w:rPr>
                <w:b/>
              </w:rPr>
              <w:t>client</w:t>
            </w:r>
          </w:p>
        </w:tc>
        <w:tc>
          <w:tcPr>
            <w:tcW w:w="900" w:type="dxa"/>
            <w:vAlign w:val="center"/>
          </w:tcPr>
          <w:p w14:paraId="3B6542B5" w14:textId="77777777" w:rsidR="00192046" w:rsidRPr="0026610A" w:rsidRDefault="00192046" w:rsidP="00731B04">
            <w:pPr>
              <w:pStyle w:val="Bullet4"/>
              <w:ind w:left="-375"/>
              <w:jc w:val="center"/>
            </w:pPr>
          </w:p>
        </w:tc>
      </w:tr>
      <w:tr w:rsidR="00192046" w:rsidRPr="0026610A" w14:paraId="5C3E67F1" w14:textId="77777777" w:rsidTr="00731B04">
        <w:tc>
          <w:tcPr>
            <w:tcW w:w="633" w:type="dxa"/>
          </w:tcPr>
          <w:p w14:paraId="6B978485" w14:textId="77777777" w:rsidR="00192046" w:rsidRPr="0026610A" w:rsidRDefault="00192046" w:rsidP="009962D5">
            <w:pPr>
              <w:spacing w:before="80" w:after="80"/>
              <w:jc w:val="right"/>
              <w:rPr>
                <w:rFonts w:ascii="Times New Roman" w:hAnsi="Times New Roman" w:cs="Times New Roman"/>
              </w:rPr>
            </w:pPr>
          </w:p>
        </w:tc>
        <w:tc>
          <w:tcPr>
            <w:tcW w:w="8002" w:type="dxa"/>
            <w:gridSpan w:val="3"/>
            <w:vAlign w:val="center"/>
          </w:tcPr>
          <w:p w14:paraId="2EC3CF7D" w14:textId="6F9ECB44" w:rsidR="00192046" w:rsidRPr="0026610A" w:rsidRDefault="00192046" w:rsidP="009962D5">
            <w:pPr>
              <w:pStyle w:val="Bullet1"/>
              <w:rPr>
                <w:b/>
              </w:rPr>
            </w:pPr>
            <w:r w:rsidRPr="0026610A">
              <w:t>Measures taken and information obtained:</w:t>
            </w:r>
          </w:p>
        </w:tc>
        <w:tc>
          <w:tcPr>
            <w:tcW w:w="900" w:type="dxa"/>
            <w:vAlign w:val="center"/>
          </w:tcPr>
          <w:p w14:paraId="28FBBAEA" w14:textId="77777777" w:rsidR="00192046" w:rsidRPr="0026610A" w:rsidRDefault="00192046" w:rsidP="009962D5">
            <w:pPr>
              <w:pStyle w:val="Bullet4"/>
              <w:ind w:left="-104"/>
              <w:jc w:val="center"/>
            </w:pPr>
          </w:p>
        </w:tc>
      </w:tr>
      <w:tr w:rsidR="00192046" w:rsidRPr="0026610A" w14:paraId="3F360072" w14:textId="77777777" w:rsidTr="00731B04">
        <w:trPr>
          <w:trHeight w:val="257"/>
        </w:trPr>
        <w:tc>
          <w:tcPr>
            <w:tcW w:w="633" w:type="dxa"/>
            <w:vMerge w:val="restart"/>
          </w:tcPr>
          <w:p w14:paraId="09612553" w14:textId="77777777" w:rsidR="00192046" w:rsidRPr="0026610A" w:rsidRDefault="00192046" w:rsidP="009962D5">
            <w:pPr>
              <w:pStyle w:val="Bullet1"/>
            </w:pPr>
          </w:p>
        </w:tc>
        <w:tc>
          <w:tcPr>
            <w:tcW w:w="8002" w:type="dxa"/>
            <w:gridSpan w:val="3"/>
            <w:vAlign w:val="center"/>
          </w:tcPr>
          <w:p w14:paraId="6EE1A7CF" w14:textId="77777777" w:rsidR="00192046" w:rsidRPr="0026610A" w:rsidRDefault="00192046" w:rsidP="009962D5">
            <w:pPr>
              <w:pStyle w:val="Bullet1"/>
            </w:pPr>
          </w:p>
        </w:tc>
        <w:tc>
          <w:tcPr>
            <w:tcW w:w="900" w:type="dxa"/>
            <w:vMerge w:val="restart"/>
            <w:vAlign w:val="center"/>
          </w:tcPr>
          <w:p w14:paraId="61EF950D" w14:textId="77777777" w:rsidR="00192046" w:rsidRPr="0026610A" w:rsidRDefault="00192046" w:rsidP="009962D5">
            <w:pPr>
              <w:pStyle w:val="Bullet4"/>
              <w:ind w:left="-104"/>
              <w:jc w:val="center"/>
            </w:pPr>
          </w:p>
        </w:tc>
      </w:tr>
      <w:tr w:rsidR="00192046" w:rsidRPr="0026610A" w14:paraId="6E44323F" w14:textId="77777777" w:rsidTr="00731B04">
        <w:trPr>
          <w:trHeight w:val="256"/>
        </w:trPr>
        <w:tc>
          <w:tcPr>
            <w:tcW w:w="633" w:type="dxa"/>
            <w:vMerge/>
          </w:tcPr>
          <w:p w14:paraId="15BBDE66" w14:textId="77777777" w:rsidR="00192046" w:rsidRPr="0026610A" w:rsidRDefault="00192046" w:rsidP="009962D5">
            <w:pPr>
              <w:pStyle w:val="Bullet1"/>
              <w:rPr>
                <w:sz w:val="40"/>
                <w:szCs w:val="40"/>
              </w:rPr>
            </w:pPr>
          </w:p>
        </w:tc>
        <w:tc>
          <w:tcPr>
            <w:tcW w:w="8002" w:type="dxa"/>
            <w:gridSpan w:val="3"/>
            <w:vAlign w:val="center"/>
          </w:tcPr>
          <w:p w14:paraId="634F9F62" w14:textId="77777777" w:rsidR="00192046" w:rsidRPr="0026610A" w:rsidRDefault="00192046" w:rsidP="009962D5">
            <w:pPr>
              <w:pStyle w:val="Bullet1"/>
            </w:pPr>
          </w:p>
        </w:tc>
        <w:tc>
          <w:tcPr>
            <w:tcW w:w="900" w:type="dxa"/>
            <w:vMerge/>
            <w:vAlign w:val="center"/>
          </w:tcPr>
          <w:p w14:paraId="00A25284" w14:textId="77777777" w:rsidR="00192046" w:rsidRPr="0026610A" w:rsidRDefault="00192046" w:rsidP="009962D5">
            <w:pPr>
              <w:pStyle w:val="Bullet4"/>
              <w:ind w:left="-104"/>
              <w:jc w:val="center"/>
            </w:pPr>
          </w:p>
        </w:tc>
      </w:tr>
      <w:tr w:rsidR="00192046" w:rsidRPr="0026610A" w14:paraId="49FC1AD5" w14:textId="77777777" w:rsidTr="00731B04">
        <w:tc>
          <w:tcPr>
            <w:tcW w:w="633" w:type="dxa"/>
          </w:tcPr>
          <w:p w14:paraId="49487FBE" w14:textId="77777777" w:rsidR="00192046" w:rsidRPr="0026610A" w:rsidRDefault="00192046" w:rsidP="009962D5">
            <w:pPr>
              <w:spacing w:before="80" w:after="80"/>
              <w:jc w:val="right"/>
              <w:rPr>
                <w:rFonts w:ascii="Times New Roman" w:hAnsi="Times New Roman" w:cs="Times New Roman"/>
              </w:rPr>
            </w:pPr>
          </w:p>
        </w:tc>
        <w:tc>
          <w:tcPr>
            <w:tcW w:w="2692" w:type="dxa"/>
            <w:vAlign w:val="center"/>
          </w:tcPr>
          <w:p w14:paraId="4DC9C2CF" w14:textId="0348B68F" w:rsidR="00192046" w:rsidRPr="0026610A" w:rsidRDefault="00192046" w:rsidP="009962D5">
            <w:pPr>
              <w:pStyle w:val="Bullet1"/>
            </w:pPr>
            <w:r w:rsidRPr="0026610A">
              <w:t>Lawyer/law firm employee:</w:t>
            </w:r>
          </w:p>
        </w:tc>
        <w:tc>
          <w:tcPr>
            <w:tcW w:w="5310" w:type="dxa"/>
            <w:gridSpan w:val="2"/>
            <w:vAlign w:val="center"/>
          </w:tcPr>
          <w:p w14:paraId="6AD4FEEC" w14:textId="1C56ECDE" w:rsidR="00192046" w:rsidRPr="0026610A" w:rsidRDefault="00192046" w:rsidP="009962D5">
            <w:pPr>
              <w:pStyle w:val="Bullet1"/>
            </w:pPr>
          </w:p>
        </w:tc>
        <w:tc>
          <w:tcPr>
            <w:tcW w:w="900" w:type="dxa"/>
            <w:vAlign w:val="center"/>
          </w:tcPr>
          <w:p w14:paraId="0844945B" w14:textId="77777777" w:rsidR="00192046" w:rsidRPr="0026610A" w:rsidRDefault="00192046" w:rsidP="009962D5">
            <w:pPr>
              <w:pStyle w:val="Bullet4"/>
              <w:ind w:left="-104"/>
              <w:jc w:val="center"/>
            </w:pPr>
          </w:p>
        </w:tc>
      </w:tr>
      <w:tr w:rsidR="00192046" w:rsidRPr="0026610A" w14:paraId="40BEB156" w14:textId="77777777" w:rsidTr="00731B04">
        <w:tc>
          <w:tcPr>
            <w:tcW w:w="633" w:type="dxa"/>
          </w:tcPr>
          <w:p w14:paraId="0DE9DDC6" w14:textId="77777777" w:rsidR="00192046" w:rsidRPr="0026610A" w:rsidRDefault="00192046" w:rsidP="009962D5">
            <w:pPr>
              <w:spacing w:before="80" w:after="80"/>
              <w:jc w:val="right"/>
              <w:rPr>
                <w:rFonts w:ascii="Times New Roman" w:hAnsi="Times New Roman" w:cs="Times New Roman"/>
              </w:rPr>
            </w:pPr>
          </w:p>
        </w:tc>
        <w:tc>
          <w:tcPr>
            <w:tcW w:w="2692" w:type="dxa"/>
            <w:vAlign w:val="center"/>
          </w:tcPr>
          <w:p w14:paraId="02073686" w14:textId="5E14B6B2" w:rsidR="00192046" w:rsidRPr="0026610A" w:rsidRDefault="00192046" w:rsidP="009962D5">
            <w:pPr>
              <w:pStyle w:val="Bullet1"/>
            </w:pPr>
            <w:r w:rsidRPr="0026610A">
              <w:t>Date:</w:t>
            </w:r>
          </w:p>
        </w:tc>
        <w:tc>
          <w:tcPr>
            <w:tcW w:w="5310" w:type="dxa"/>
            <w:gridSpan w:val="2"/>
            <w:vAlign w:val="center"/>
          </w:tcPr>
          <w:p w14:paraId="395FE69A" w14:textId="6FA0AC84" w:rsidR="00192046" w:rsidRPr="0026610A" w:rsidRDefault="00192046" w:rsidP="009962D5">
            <w:pPr>
              <w:pStyle w:val="Bullet1"/>
            </w:pPr>
          </w:p>
        </w:tc>
        <w:tc>
          <w:tcPr>
            <w:tcW w:w="900" w:type="dxa"/>
            <w:vAlign w:val="center"/>
          </w:tcPr>
          <w:p w14:paraId="2F1E841A" w14:textId="77777777" w:rsidR="00192046" w:rsidRPr="0026610A" w:rsidRDefault="00192046" w:rsidP="009962D5">
            <w:pPr>
              <w:pStyle w:val="Bullet4"/>
              <w:ind w:left="-104"/>
              <w:jc w:val="center"/>
            </w:pPr>
          </w:p>
        </w:tc>
      </w:tr>
      <w:tr w:rsidR="00192046" w:rsidRPr="0026610A" w14:paraId="7FCA9AF5" w14:textId="77777777" w:rsidTr="00731B04">
        <w:trPr>
          <w:trHeight w:val="256"/>
        </w:trPr>
        <w:tc>
          <w:tcPr>
            <w:tcW w:w="633" w:type="dxa"/>
          </w:tcPr>
          <w:p w14:paraId="521609DB" w14:textId="38D3975E" w:rsidR="00192046" w:rsidRPr="0026610A" w:rsidRDefault="00192046" w:rsidP="009962D5">
            <w:pPr>
              <w:pStyle w:val="Bullet1"/>
            </w:pPr>
            <w:r w:rsidRPr="0026610A">
              <w:rPr>
                <w:sz w:val="40"/>
                <w:szCs w:val="40"/>
              </w:rPr>
              <w:sym w:font="Wingdings 2" w:char="F0A3"/>
            </w:r>
          </w:p>
        </w:tc>
        <w:tc>
          <w:tcPr>
            <w:tcW w:w="8002" w:type="dxa"/>
            <w:gridSpan w:val="3"/>
            <w:vAlign w:val="center"/>
          </w:tcPr>
          <w:p w14:paraId="3284F066" w14:textId="1C699AA4" w:rsidR="00192046" w:rsidRPr="0026610A" w:rsidRDefault="00192046" w:rsidP="009962D5">
            <w:pPr>
              <w:pStyle w:val="Bullet1"/>
            </w:pPr>
            <w:r w:rsidRPr="0026610A">
              <w:t>Assess whether there is a risk that you may be assisting in or encouraging dishonesty, fraud, crime, or other illegal conduct</w:t>
            </w:r>
          </w:p>
        </w:tc>
        <w:tc>
          <w:tcPr>
            <w:tcW w:w="900" w:type="dxa"/>
            <w:vAlign w:val="center"/>
          </w:tcPr>
          <w:p w14:paraId="31074ABA" w14:textId="77777777" w:rsidR="00192046" w:rsidRPr="0026610A" w:rsidRDefault="00192046" w:rsidP="009962D5">
            <w:pPr>
              <w:pStyle w:val="Bullet4"/>
              <w:ind w:left="-104"/>
              <w:jc w:val="center"/>
            </w:pPr>
          </w:p>
        </w:tc>
      </w:tr>
      <w:tr w:rsidR="00192046" w:rsidRPr="0026610A" w14:paraId="3C51206A" w14:textId="77777777" w:rsidTr="00731B04">
        <w:trPr>
          <w:trHeight w:val="256"/>
        </w:trPr>
        <w:tc>
          <w:tcPr>
            <w:tcW w:w="633" w:type="dxa"/>
          </w:tcPr>
          <w:p w14:paraId="18C59ABB" w14:textId="77777777" w:rsidR="00192046" w:rsidRPr="0026610A" w:rsidRDefault="00192046" w:rsidP="009962D5">
            <w:pPr>
              <w:pStyle w:val="Bullet1"/>
            </w:pPr>
          </w:p>
        </w:tc>
        <w:tc>
          <w:tcPr>
            <w:tcW w:w="3952" w:type="dxa"/>
            <w:gridSpan w:val="2"/>
            <w:vAlign w:val="center"/>
          </w:tcPr>
          <w:p w14:paraId="2EF0B821" w14:textId="77777777" w:rsidR="00192046" w:rsidRPr="0026610A" w:rsidRDefault="00192046" w:rsidP="009962D5">
            <w:pPr>
              <w:pStyle w:val="Bullet1"/>
            </w:pPr>
            <w:r w:rsidRPr="0026610A">
              <w:t>Measures taken and information obtained:</w:t>
            </w:r>
          </w:p>
        </w:tc>
        <w:tc>
          <w:tcPr>
            <w:tcW w:w="4050" w:type="dxa"/>
            <w:vAlign w:val="center"/>
          </w:tcPr>
          <w:p w14:paraId="6FCDC0B0" w14:textId="3D317F62" w:rsidR="00192046" w:rsidRPr="0026610A" w:rsidRDefault="00192046" w:rsidP="009962D5">
            <w:pPr>
              <w:pStyle w:val="Bullet1"/>
            </w:pPr>
          </w:p>
        </w:tc>
        <w:tc>
          <w:tcPr>
            <w:tcW w:w="900" w:type="dxa"/>
            <w:vAlign w:val="center"/>
          </w:tcPr>
          <w:p w14:paraId="43660817" w14:textId="77777777" w:rsidR="00192046" w:rsidRPr="0026610A" w:rsidRDefault="00192046" w:rsidP="009962D5">
            <w:pPr>
              <w:pStyle w:val="Bullet4"/>
              <w:ind w:left="-104"/>
              <w:jc w:val="center"/>
            </w:pPr>
          </w:p>
        </w:tc>
      </w:tr>
      <w:tr w:rsidR="00192046" w:rsidRPr="0026610A" w14:paraId="266EC418" w14:textId="77777777" w:rsidTr="00731B04">
        <w:trPr>
          <w:trHeight w:val="257"/>
        </w:trPr>
        <w:tc>
          <w:tcPr>
            <w:tcW w:w="633" w:type="dxa"/>
            <w:vMerge w:val="restart"/>
          </w:tcPr>
          <w:p w14:paraId="4BF20493" w14:textId="77777777" w:rsidR="00192046" w:rsidRPr="0026610A" w:rsidRDefault="00192046" w:rsidP="009962D5">
            <w:pPr>
              <w:pStyle w:val="Bullet1"/>
            </w:pPr>
          </w:p>
        </w:tc>
        <w:tc>
          <w:tcPr>
            <w:tcW w:w="8002" w:type="dxa"/>
            <w:gridSpan w:val="3"/>
            <w:vAlign w:val="center"/>
          </w:tcPr>
          <w:p w14:paraId="1EA6467C" w14:textId="77777777" w:rsidR="00192046" w:rsidRPr="0026610A" w:rsidRDefault="00192046" w:rsidP="009962D5">
            <w:pPr>
              <w:pStyle w:val="Bullet1"/>
            </w:pPr>
          </w:p>
        </w:tc>
        <w:tc>
          <w:tcPr>
            <w:tcW w:w="900" w:type="dxa"/>
            <w:vMerge w:val="restart"/>
            <w:vAlign w:val="center"/>
          </w:tcPr>
          <w:p w14:paraId="6BEAB6AC" w14:textId="77777777" w:rsidR="00192046" w:rsidRPr="0026610A" w:rsidRDefault="00192046" w:rsidP="009962D5">
            <w:pPr>
              <w:pStyle w:val="Bullet4"/>
              <w:ind w:left="-104"/>
              <w:jc w:val="center"/>
            </w:pPr>
          </w:p>
        </w:tc>
      </w:tr>
      <w:tr w:rsidR="00192046" w:rsidRPr="0026610A" w14:paraId="4991F3E0" w14:textId="77777777" w:rsidTr="00731B04">
        <w:trPr>
          <w:trHeight w:val="256"/>
        </w:trPr>
        <w:tc>
          <w:tcPr>
            <w:tcW w:w="633" w:type="dxa"/>
            <w:vMerge/>
          </w:tcPr>
          <w:p w14:paraId="02659DDF" w14:textId="77777777" w:rsidR="00192046" w:rsidRPr="0026610A" w:rsidRDefault="00192046" w:rsidP="009962D5">
            <w:pPr>
              <w:pStyle w:val="Bullet1"/>
              <w:rPr>
                <w:sz w:val="40"/>
                <w:szCs w:val="40"/>
              </w:rPr>
            </w:pPr>
          </w:p>
        </w:tc>
        <w:tc>
          <w:tcPr>
            <w:tcW w:w="8002" w:type="dxa"/>
            <w:gridSpan w:val="3"/>
            <w:vAlign w:val="center"/>
          </w:tcPr>
          <w:p w14:paraId="0F661CA0" w14:textId="77777777" w:rsidR="00192046" w:rsidRPr="0026610A" w:rsidRDefault="00192046" w:rsidP="009962D5">
            <w:pPr>
              <w:pStyle w:val="Bullet1"/>
            </w:pPr>
          </w:p>
        </w:tc>
        <w:tc>
          <w:tcPr>
            <w:tcW w:w="900" w:type="dxa"/>
            <w:vMerge/>
            <w:vAlign w:val="center"/>
          </w:tcPr>
          <w:p w14:paraId="5B64EAD6" w14:textId="77777777" w:rsidR="00192046" w:rsidRPr="0026610A" w:rsidRDefault="00192046" w:rsidP="009962D5">
            <w:pPr>
              <w:pStyle w:val="Bullet4"/>
              <w:ind w:left="-104"/>
              <w:jc w:val="center"/>
            </w:pPr>
          </w:p>
        </w:tc>
      </w:tr>
      <w:tr w:rsidR="00192046" w:rsidRPr="0026610A" w14:paraId="3433E098" w14:textId="77777777" w:rsidTr="00731B04">
        <w:trPr>
          <w:trHeight w:val="256"/>
        </w:trPr>
        <w:tc>
          <w:tcPr>
            <w:tcW w:w="633" w:type="dxa"/>
          </w:tcPr>
          <w:p w14:paraId="20C36F71" w14:textId="77777777" w:rsidR="00192046" w:rsidRPr="0026610A" w:rsidRDefault="00192046" w:rsidP="009962D5">
            <w:pPr>
              <w:pStyle w:val="Bullet1"/>
            </w:pPr>
          </w:p>
        </w:tc>
        <w:tc>
          <w:tcPr>
            <w:tcW w:w="2692" w:type="dxa"/>
            <w:vAlign w:val="center"/>
          </w:tcPr>
          <w:p w14:paraId="03EDF809" w14:textId="0EDA25A1" w:rsidR="00192046" w:rsidRPr="0026610A" w:rsidRDefault="00192046" w:rsidP="009962D5">
            <w:pPr>
              <w:pStyle w:val="Bullet1"/>
            </w:pPr>
            <w:r w:rsidRPr="0026610A">
              <w:t>Lawyer/law firm employee:</w:t>
            </w:r>
          </w:p>
        </w:tc>
        <w:tc>
          <w:tcPr>
            <w:tcW w:w="5310" w:type="dxa"/>
            <w:gridSpan w:val="2"/>
            <w:vAlign w:val="center"/>
          </w:tcPr>
          <w:p w14:paraId="0496FC93" w14:textId="1FDD32AE" w:rsidR="00192046" w:rsidRPr="0026610A" w:rsidRDefault="00192046" w:rsidP="009962D5">
            <w:pPr>
              <w:pStyle w:val="Bullet1"/>
            </w:pPr>
          </w:p>
        </w:tc>
        <w:tc>
          <w:tcPr>
            <w:tcW w:w="900" w:type="dxa"/>
            <w:vAlign w:val="center"/>
          </w:tcPr>
          <w:p w14:paraId="2F64418F" w14:textId="77777777" w:rsidR="00192046" w:rsidRPr="0026610A" w:rsidRDefault="00192046" w:rsidP="009962D5">
            <w:pPr>
              <w:pStyle w:val="Bullet4"/>
              <w:ind w:left="-104"/>
              <w:jc w:val="center"/>
            </w:pPr>
          </w:p>
        </w:tc>
      </w:tr>
      <w:tr w:rsidR="00192046" w:rsidRPr="0026610A" w14:paraId="795E7447" w14:textId="77777777" w:rsidTr="00731B04">
        <w:trPr>
          <w:trHeight w:val="256"/>
        </w:trPr>
        <w:tc>
          <w:tcPr>
            <w:tcW w:w="633" w:type="dxa"/>
          </w:tcPr>
          <w:p w14:paraId="1AD040F3" w14:textId="77777777" w:rsidR="00192046" w:rsidRPr="0026610A" w:rsidRDefault="00192046" w:rsidP="009962D5">
            <w:pPr>
              <w:pStyle w:val="Bullet1"/>
            </w:pPr>
          </w:p>
        </w:tc>
        <w:tc>
          <w:tcPr>
            <w:tcW w:w="2692" w:type="dxa"/>
            <w:vAlign w:val="center"/>
          </w:tcPr>
          <w:p w14:paraId="5DBB6E4E" w14:textId="5BD725AD" w:rsidR="00192046" w:rsidRPr="0026610A" w:rsidRDefault="00192046" w:rsidP="009962D5">
            <w:pPr>
              <w:pStyle w:val="Bullet1"/>
            </w:pPr>
            <w:r w:rsidRPr="0026610A">
              <w:t>Date:</w:t>
            </w:r>
          </w:p>
        </w:tc>
        <w:tc>
          <w:tcPr>
            <w:tcW w:w="5310" w:type="dxa"/>
            <w:gridSpan w:val="2"/>
            <w:vAlign w:val="center"/>
          </w:tcPr>
          <w:p w14:paraId="42587940" w14:textId="4B001892" w:rsidR="00192046" w:rsidRPr="0026610A" w:rsidRDefault="00192046" w:rsidP="009962D5">
            <w:pPr>
              <w:pStyle w:val="Bullet1"/>
            </w:pPr>
          </w:p>
        </w:tc>
        <w:tc>
          <w:tcPr>
            <w:tcW w:w="900" w:type="dxa"/>
            <w:vAlign w:val="center"/>
          </w:tcPr>
          <w:p w14:paraId="57307752" w14:textId="77777777" w:rsidR="00192046" w:rsidRPr="0026610A" w:rsidRDefault="00192046" w:rsidP="009962D5">
            <w:pPr>
              <w:pStyle w:val="Bullet4"/>
              <w:ind w:left="-104"/>
              <w:jc w:val="center"/>
            </w:pPr>
          </w:p>
        </w:tc>
      </w:tr>
    </w:tbl>
    <w:p w14:paraId="19FB7905" w14:textId="77777777" w:rsidR="00410082" w:rsidRPr="0026610A" w:rsidRDefault="00410082" w:rsidP="0041008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92046" w:rsidRPr="0026610A" w14:paraId="76308170" w14:textId="77777777" w:rsidTr="009962D5">
        <w:tc>
          <w:tcPr>
            <w:tcW w:w="9350" w:type="dxa"/>
            <w:shd w:val="clear" w:color="auto" w:fill="D9E2F3" w:themeFill="accent1" w:themeFillTint="33"/>
            <w:vAlign w:val="center"/>
          </w:tcPr>
          <w:p w14:paraId="23D9D0EB" w14:textId="50DCE0C0" w:rsidR="00192046" w:rsidRPr="0026610A" w:rsidRDefault="00192046" w:rsidP="00192046">
            <w:pPr>
              <w:spacing w:before="80" w:after="80"/>
              <w:jc w:val="center"/>
              <w:rPr>
                <w:rFonts w:ascii="Times New Roman" w:hAnsi="Times New Roman" w:cs="Times New Roman"/>
                <w:b/>
              </w:rPr>
            </w:pPr>
            <w:r w:rsidRPr="0026610A">
              <w:rPr>
                <w:rFonts w:ascii="Times New Roman" w:hAnsi="Times New Roman" w:cs="Times New Roman"/>
                <w:b/>
              </w:rPr>
              <w:t xml:space="preserve">APPENDIX I - SAMPLE AGREEMENT WITH AGENT FOR </w:t>
            </w:r>
            <w:r w:rsidRPr="0026610A">
              <w:rPr>
                <w:rFonts w:ascii="Times New Roman" w:hAnsi="Times New Roman" w:cs="Times New Roman"/>
                <w:b/>
              </w:rPr>
              <w:br/>
              <w:t>VERIFICATION OF CLIENT IDENTITY</w:t>
            </w:r>
          </w:p>
        </w:tc>
      </w:tr>
      <w:tr w:rsidR="00192046" w:rsidRPr="0026610A" w14:paraId="0D832F42" w14:textId="77777777" w:rsidTr="009962D5">
        <w:tc>
          <w:tcPr>
            <w:tcW w:w="9350" w:type="dxa"/>
            <w:shd w:val="clear" w:color="auto" w:fill="D9E2F3" w:themeFill="accent1" w:themeFillTint="33"/>
            <w:vAlign w:val="center"/>
          </w:tcPr>
          <w:p w14:paraId="358013C5" w14:textId="607030E4" w:rsidR="00192046" w:rsidRPr="0026610A" w:rsidRDefault="00192046" w:rsidP="009962D5">
            <w:pPr>
              <w:spacing w:before="80" w:after="80"/>
              <w:jc w:val="center"/>
              <w:rPr>
                <w:rFonts w:ascii="Times New Roman" w:hAnsi="Times New Roman" w:cs="Times New Roman"/>
                <w:b/>
              </w:rPr>
            </w:pPr>
            <w:r w:rsidRPr="0026610A">
              <w:rPr>
                <w:rFonts w:ascii="Times New Roman" w:hAnsi="Times New Roman" w:cs="Times New Roman"/>
                <w:b/>
              </w:rPr>
              <w:t>Government-issued photo ID verification method (individual inside or outside of Canada)</w:t>
            </w:r>
          </w:p>
        </w:tc>
      </w:tr>
      <w:tr w:rsidR="00192046" w:rsidRPr="0026610A" w14:paraId="39B29CC8" w14:textId="77777777" w:rsidTr="009962D5">
        <w:tc>
          <w:tcPr>
            <w:tcW w:w="9350" w:type="dxa"/>
            <w:vAlign w:val="center"/>
          </w:tcPr>
          <w:p w14:paraId="3DE29D20" w14:textId="19AE7E81" w:rsidR="00192046" w:rsidRPr="0026610A" w:rsidRDefault="00192046" w:rsidP="009962D5">
            <w:pPr>
              <w:pStyle w:val="Newdevelopmentbulletfirstlevel"/>
              <w:numPr>
                <w:ilvl w:val="0"/>
                <w:numId w:val="0"/>
              </w:numPr>
              <w:ind w:left="76"/>
            </w:pPr>
            <w:r w:rsidRPr="0026610A">
              <w:t xml:space="preserve">You may use an agent to verify a </w:t>
            </w:r>
            <w:r w:rsidRPr="0026610A">
              <w:rPr>
                <w:b/>
              </w:rPr>
              <w:t>client</w:t>
            </w:r>
            <w:r w:rsidRPr="0026610A">
              <w:t xml:space="preserve">’s identity. </w:t>
            </w:r>
            <w:r w:rsidRPr="0026610A">
              <w:rPr>
                <w:b/>
              </w:rPr>
              <w:t xml:space="preserve">Client </w:t>
            </w:r>
            <w:r w:rsidRPr="0026610A">
              <w:t xml:space="preserve">is widely defined in Rule 3-98 and includes an individual instructing a lawyer on behalf of an </w:t>
            </w:r>
            <w:r w:rsidRPr="0026610A">
              <w:rPr>
                <w:b/>
              </w:rPr>
              <w:t>organization</w:t>
            </w:r>
            <w:r w:rsidRPr="0026610A">
              <w:t xml:space="preserve">. Rule 3-104 requires that you and the agent have an agreement or arrangement in writing for this purpose. The Law Society recommends that you use this sample agreement when retaining an agent to verify the identity of an individual </w:t>
            </w:r>
            <w:r w:rsidRPr="0026610A">
              <w:rPr>
                <w:b/>
              </w:rPr>
              <w:t>client</w:t>
            </w:r>
            <w:r w:rsidRPr="0026610A">
              <w:t xml:space="preserve"> where the agent will physically meet with the </w:t>
            </w:r>
            <w:r w:rsidRPr="0026610A">
              <w:rPr>
                <w:b/>
              </w:rPr>
              <w:t>clien</w:t>
            </w:r>
            <w:r w:rsidRPr="0026610A">
              <w:t>t and review their original government-issued identification document. The agreement will need to be amended if the agent will use other permitted methods of verifying identity. Lawyers who have relied on an agent to verify a client’s identity but failed to have an agency agreement or arrangement in place have been disciplined.</w:t>
            </w:r>
          </w:p>
        </w:tc>
      </w:tr>
      <w:tr w:rsidR="00192046" w:rsidRPr="0026610A" w14:paraId="62CCC51C" w14:textId="77777777" w:rsidTr="009962D5">
        <w:tc>
          <w:tcPr>
            <w:tcW w:w="9350" w:type="dxa"/>
            <w:vAlign w:val="center"/>
          </w:tcPr>
          <w:p w14:paraId="14357B6D" w14:textId="104A0223" w:rsidR="00192046" w:rsidRPr="0026610A" w:rsidRDefault="00192046" w:rsidP="009962D5">
            <w:pPr>
              <w:pStyle w:val="Newdevelopmentsubbullet"/>
              <w:numPr>
                <w:ilvl w:val="0"/>
                <w:numId w:val="0"/>
              </w:numPr>
              <w:ind w:left="76" w:right="151"/>
              <w:rPr>
                <w:rFonts w:cs="Times New Roman"/>
              </w:rPr>
            </w:pPr>
            <w:r w:rsidRPr="0026610A">
              <w:rPr>
                <w:rFonts w:cs="Times New Roman"/>
              </w:rPr>
              <w:t xml:space="preserve">Rule 3-104 does not require that the agent be a lawyer or notary. Use your judgment to choose a reputable person who understands what is expected and who will carry out the required work. Keep in mind that the agent is your agent, not the client’s agent. Accordingly, select your agent and follow up to ensure that the agent actually carried out the work. In some cases, potential new clients have chosen the agent to the lawyer’s detriment. The agent was not who they purported to be and was simply part of an arrangement to set up a scam on the lawyer. See the </w:t>
            </w:r>
            <w:r w:rsidR="000E7F89" w:rsidRPr="0026610A">
              <w:rPr>
                <w:rFonts w:cs="Times New Roman"/>
              </w:rPr>
              <w:t>“FAQs”</w:t>
            </w:r>
            <w:r w:rsidRPr="0026610A">
              <w:rPr>
                <w:rFonts w:cs="Times New Roman"/>
              </w:rPr>
              <w:t xml:space="preserve"> on the </w:t>
            </w:r>
            <w:hyperlink r:id="rId24" w:history="1">
              <w:r w:rsidR="0076054A" w:rsidRPr="00030C2C">
                <w:rPr>
                  <w:rStyle w:val="Hyperlink"/>
                  <w:rFonts w:cs="Times New Roman"/>
                </w:rPr>
                <w:t>“Client ID &amp; Verification” webpage</w:t>
              </w:r>
            </w:hyperlink>
            <w:r w:rsidRPr="0026610A">
              <w:rPr>
                <w:rFonts w:cs="Times New Roman"/>
              </w:rPr>
              <w:t xml:space="preserve"> for more information about who can be a lawyer’s agent.</w:t>
            </w:r>
          </w:p>
        </w:tc>
      </w:tr>
    </w:tbl>
    <w:p w14:paraId="2DF8307E" w14:textId="77777777" w:rsidR="00192046" w:rsidRPr="0026610A" w:rsidRDefault="00192046" w:rsidP="00410082">
      <w:pPr>
        <w:rPr>
          <w:rFonts w:ascii="Times New Roman" w:hAnsi="Times New Roman" w:cs="Times New Roman"/>
        </w:rPr>
      </w:pPr>
    </w:p>
    <w:p w14:paraId="38914A02" w14:textId="77777777" w:rsidR="00774DEE" w:rsidRPr="0026610A" w:rsidRDefault="00774DEE" w:rsidP="00774DEE">
      <w:pPr>
        <w:outlineLvl w:val="0"/>
        <w:rPr>
          <w:rFonts w:ascii="Times New Roman" w:hAnsi="Times New Roman" w:cs="Times New Roman"/>
        </w:rPr>
      </w:pPr>
      <w:r w:rsidRPr="0026610A">
        <w:rPr>
          <w:rFonts w:ascii="Times New Roman" w:hAnsi="Times New Roman" w:cs="Times New Roman"/>
        </w:rPr>
        <w:t>BETWEEN:</w:t>
      </w:r>
    </w:p>
    <w:p w14:paraId="38D0F95B"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t>[</w:t>
      </w:r>
      <w:r w:rsidRPr="0026610A">
        <w:rPr>
          <w:rFonts w:ascii="Times New Roman" w:hAnsi="Times New Roman" w:cs="Times New Roman"/>
          <w:i/>
        </w:rPr>
        <w:t>Name of the lawyer and business address</w:t>
      </w:r>
      <w:r w:rsidRPr="0026610A">
        <w:rPr>
          <w:rFonts w:ascii="Times New Roman" w:hAnsi="Times New Roman" w:cs="Times New Roman"/>
        </w:rPr>
        <w:t>]</w:t>
      </w:r>
    </w:p>
    <w:p w14:paraId="43FAEE9A"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r>
      <w:r w:rsidRPr="0026610A">
        <w:rPr>
          <w:rFonts w:ascii="Times New Roman" w:hAnsi="Times New Roman" w:cs="Times New Roman"/>
        </w:rPr>
        <w:tab/>
        <w:t>the “Lawyer”</w:t>
      </w:r>
    </w:p>
    <w:p w14:paraId="0CA05BEC" w14:textId="77777777" w:rsidR="00774DEE" w:rsidRPr="0026610A" w:rsidRDefault="00774DEE" w:rsidP="00774DEE">
      <w:pPr>
        <w:outlineLvl w:val="0"/>
        <w:rPr>
          <w:rFonts w:ascii="Times New Roman" w:hAnsi="Times New Roman" w:cs="Times New Roman"/>
        </w:rPr>
      </w:pPr>
      <w:r w:rsidRPr="0026610A">
        <w:rPr>
          <w:rFonts w:ascii="Times New Roman" w:hAnsi="Times New Roman" w:cs="Times New Roman"/>
        </w:rPr>
        <w:t>AND:</w:t>
      </w:r>
    </w:p>
    <w:p w14:paraId="7EF31544"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t>[</w:t>
      </w:r>
      <w:r w:rsidRPr="0026610A">
        <w:rPr>
          <w:rFonts w:ascii="Times New Roman" w:hAnsi="Times New Roman" w:cs="Times New Roman"/>
          <w:i/>
        </w:rPr>
        <w:t>Agent’s full name, occupation and business address</w:t>
      </w:r>
      <w:r w:rsidRPr="0026610A">
        <w:rPr>
          <w:rFonts w:ascii="Times New Roman" w:hAnsi="Times New Roman" w:cs="Times New Roman"/>
        </w:rPr>
        <w:t>]</w:t>
      </w:r>
    </w:p>
    <w:p w14:paraId="4E83DC2C"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r>
      <w:r w:rsidRPr="0026610A">
        <w:rPr>
          <w:rFonts w:ascii="Times New Roman" w:hAnsi="Times New Roman" w:cs="Times New Roman"/>
        </w:rPr>
        <w:tab/>
        <w:t>the “Agent”</w:t>
      </w:r>
    </w:p>
    <w:p w14:paraId="20273CBA" w14:textId="77777777" w:rsidR="00F37128" w:rsidRDefault="00F37128">
      <w:pPr>
        <w:rPr>
          <w:rFonts w:ascii="Times New Roman" w:hAnsi="Times New Roman" w:cs="Times New Roman"/>
        </w:rPr>
      </w:pPr>
      <w:r>
        <w:rPr>
          <w:rFonts w:ascii="Times New Roman" w:hAnsi="Times New Roman" w:cs="Times New Roman"/>
        </w:rPr>
        <w:br w:type="page"/>
      </w:r>
    </w:p>
    <w:p w14:paraId="33A2513D" w14:textId="618E0373" w:rsidR="00774DEE" w:rsidRPr="0026610A" w:rsidRDefault="00774DEE" w:rsidP="00774DEE">
      <w:pPr>
        <w:rPr>
          <w:rFonts w:ascii="Times New Roman" w:hAnsi="Times New Roman" w:cs="Times New Roman"/>
        </w:rPr>
      </w:pPr>
      <w:r w:rsidRPr="0026610A">
        <w:rPr>
          <w:rFonts w:ascii="Times New Roman" w:hAnsi="Times New Roman" w:cs="Times New Roman"/>
        </w:rPr>
        <w:lastRenderedPageBreak/>
        <w:t>RE:</w:t>
      </w:r>
    </w:p>
    <w:p w14:paraId="75134F0C"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t>[</w:t>
      </w:r>
      <w:r w:rsidRPr="0026610A">
        <w:rPr>
          <w:rFonts w:ascii="Times New Roman" w:hAnsi="Times New Roman" w:cs="Times New Roman"/>
          <w:i/>
        </w:rPr>
        <w:t>Client’s full name, occupation and address</w:t>
      </w:r>
      <w:r w:rsidRPr="0026610A">
        <w:rPr>
          <w:rFonts w:ascii="Times New Roman" w:hAnsi="Times New Roman" w:cs="Times New Roman"/>
        </w:rPr>
        <w:t>]</w:t>
      </w:r>
    </w:p>
    <w:p w14:paraId="00CC80EA"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r>
      <w:r w:rsidRPr="0026610A">
        <w:rPr>
          <w:rFonts w:ascii="Times New Roman" w:hAnsi="Times New Roman" w:cs="Times New Roman"/>
        </w:rPr>
        <w:tab/>
        <w:t>the “Client”</w:t>
      </w:r>
    </w:p>
    <w:p w14:paraId="407A46BB" w14:textId="77777777" w:rsidR="00774DEE" w:rsidRPr="0026610A" w:rsidRDefault="00774DEE" w:rsidP="00774DEE">
      <w:pPr>
        <w:outlineLvl w:val="0"/>
        <w:rPr>
          <w:rFonts w:ascii="Times New Roman" w:hAnsi="Times New Roman" w:cs="Times New Roman"/>
        </w:rPr>
      </w:pPr>
      <w:r w:rsidRPr="0026610A">
        <w:rPr>
          <w:rFonts w:ascii="Times New Roman" w:hAnsi="Times New Roman" w:cs="Times New Roman"/>
        </w:rPr>
        <w:t>AS A RESULT OF THE FOLLOWING:</w:t>
      </w:r>
    </w:p>
    <w:p w14:paraId="2DF856D7"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ab/>
        <w:t xml:space="preserve">The Client has retained the Lawyer to provide legal services in Canada; </w:t>
      </w:r>
    </w:p>
    <w:p w14:paraId="2B28526B" w14:textId="77777777" w:rsidR="00774DEE" w:rsidRPr="0026610A" w:rsidRDefault="00774DEE" w:rsidP="00774DEE">
      <w:pPr>
        <w:outlineLvl w:val="0"/>
        <w:rPr>
          <w:rFonts w:ascii="Times New Roman" w:hAnsi="Times New Roman" w:cs="Times New Roman"/>
        </w:rPr>
      </w:pPr>
      <w:r w:rsidRPr="0026610A">
        <w:rPr>
          <w:rFonts w:ascii="Times New Roman" w:hAnsi="Times New Roman" w:cs="Times New Roman"/>
        </w:rPr>
        <w:tab/>
        <w:t>The Lawyer is required by the Law Society of British Columbia to verify the Client’s identity; and</w:t>
      </w:r>
    </w:p>
    <w:p w14:paraId="44EEA451" w14:textId="77777777" w:rsidR="00774DEE" w:rsidRPr="0026610A" w:rsidRDefault="00774DEE" w:rsidP="00774DEE">
      <w:pPr>
        <w:ind w:left="720"/>
        <w:rPr>
          <w:rFonts w:ascii="Times New Roman" w:hAnsi="Times New Roman" w:cs="Times New Roman"/>
        </w:rPr>
      </w:pPr>
      <w:r w:rsidRPr="0026610A">
        <w:rPr>
          <w:rFonts w:ascii="Times New Roman" w:hAnsi="Times New Roman" w:cs="Times New Roman"/>
        </w:rPr>
        <w:t>The Agent has agreed to meet with the Client and examine, in the Client’s presence, the Client’s identification document or documents for the purpose of verifying the Client’s identity on the Lawyer’s behalf;</w:t>
      </w:r>
    </w:p>
    <w:p w14:paraId="1222A247" w14:textId="77777777" w:rsidR="00774DEE" w:rsidRPr="0026610A" w:rsidRDefault="00774DEE" w:rsidP="00774DEE">
      <w:pPr>
        <w:spacing w:before="240"/>
        <w:rPr>
          <w:rFonts w:ascii="Times New Roman" w:hAnsi="Times New Roman" w:cs="Times New Roman"/>
        </w:rPr>
      </w:pPr>
      <w:r w:rsidRPr="0026610A">
        <w:rPr>
          <w:rFonts w:ascii="Times New Roman" w:hAnsi="Times New Roman" w:cs="Times New Roman"/>
        </w:rPr>
        <w:t>THE PARTIES AGREE THAT, in exchange for [</w:t>
      </w:r>
      <w:r w:rsidRPr="0026610A">
        <w:rPr>
          <w:rFonts w:ascii="Times New Roman" w:hAnsi="Times New Roman" w:cs="Times New Roman"/>
          <w:i/>
        </w:rPr>
        <w:t>sum of money</w:t>
      </w:r>
      <w:r w:rsidRPr="0026610A">
        <w:rPr>
          <w:rFonts w:ascii="Times New Roman" w:hAnsi="Times New Roman" w:cs="Times New Roman"/>
        </w:rPr>
        <w:t>], sufficiency of which is acknowledged:</w:t>
      </w:r>
    </w:p>
    <w:p w14:paraId="55B83204" w14:textId="2D78F12D" w:rsidR="00774DEE" w:rsidRPr="0026610A" w:rsidRDefault="00774DEE" w:rsidP="00774DEE">
      <w:pPr>
        <w:numPr>
          <w:ilvl w:val="0"/>
          <w:numId w:val="7"/>
        </w:numPr>
        <w:overflowPunct w:val="0"/>
        <w:autoSpaceDE w:val="0"/>
        <w:autoSpaceDN w:val="0"/>
        <w:adjustRightInd w:val="0"/>
        <w:spacing w:line="240" w:lineRule="exact"/>
        <w:ind w:left="835"/>
        <w:jc w:val="both"/>
        <w:textAlignment w:val="baseline"/>
        <w:rPr>
          <w:rFonts w:ascii="Times New Roman" w:hAnsi="Times New Roman" w:cs="Times New Roman"/>
        </w:rPr>
      </w:pPr>
      <w:r w:rsidRPr="0026610A">
        <w:rPr>
          <w:rFonts w:ascii="Times New Roman" w:hAnsi="Times New Roman" w:cs="Times New Roman"/>
        </w:rPr>
        <w:t xml:space="preserve">The Agent will physically meet with the Client and examine, in the Client’s presence, a valid, </w:t>
      </w:r>
      <w:r w:rsidR="0005712C" w:rsidRPr="0026610A">
        <w:rPr>
          <w:rFonts w:ascii="Times New Roman" w:hAnsi="Times New Roman" w:cs="Times New Roman"/>
        </w:rPr>
        <w:t xml:space="preserve">authentic, </w:t>
      </w:r>
      <w:r w:rsidRPr="0026610A">
        <w:rPr>
          <w:rFonts w:ascii="Times New Roman" w:hAnsi="Times New Roman" w:cs="Times New Roman"/>
        </w:rPr>
        <w:t>and current identification document issued by the government of Canada, a province or territory, or a foreign government, other than a municipal government, that contains the client’s name and photograph, to verify that the name and photograph are those of the Client (the “Document”).</w:t>
      </w:r>
    </w:p>
    <w:p w14:paraId="1663B473" w14:textId="77777777" w:rsidR="00774DEE" w:rsidRPr="0026610A" w:rsidRDefault="00774DEE" w:rsidP="00774DEE">
      <w:pPr>
        <w:numPr>
          <w:ilvl w:val="0"/>
          <w:numId w:val="7"/>
        </w:numPr>
        <w:overflowPunct w:val="0"/>
        <w:autoSpaceDE w:val="0"/>
        <w:autoSpaceDN w:val="0"/>
        <w:adjustRightInd w:val="0"/>
        <w:spacing w:after="0" w:line="240" w:lineRule="exact"/>
        <w:ind w:left="835"/>
        <w:jc w:val="both"/>
        <w:textAlignment w:val="baseline"/>
        <w:rPr>
          <w:rFonts w:ascii="Times New Roman" w:hAnsi="Times New Roman" w:cs="Times New Roman"/>
        </w:rPr>
      </w:pPr>
      <w:r w:rsidRPr="0026610A">
        <w:rPr>
          <w:rFonts w:ascii="Times New Roman" w:hAnsi="Times New Roman" w:cs="Times New Roman"/>
        </w:rPr>
        <w:t>The Agent will make a legible photocopy of the Document that the Agent examined.</w:t>
      </w:r>
    </w:p>
    <w:p w14:paraId="6EFCBBF8" w14:textId="77777777" w:rsidR="00774DEE" w:rsidRPr="0026610A" w:rsidRDefault="00774DEE" w:rsidP="00774DEE">
      <w:pPr>
        <w:numPr>
          <w:ilvl w:val="0"/>
          <w:numId w:val="8"/>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The Agent will attest, on a photocopy of the Document and in a form similar to that attached as an Appendix to this agreement, that the Agent has examined the Document in the Client’s presence to verify that the name and photograph are those of the Client.</w:t>
      </w:r>
    </w:p>
    <w:p w14:paraId="70C40C7B" w14:textId="77777777" w:rsidR="00774DEE" w:rsidRPr="0026610A" w:rsidRDefault="00774DEE" w:rsidP="00774DEE">
      <w:pPr>
        <w:numPr>
          <w:ilvl w:val="0"/>
          <w:numId w:val="9"/>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The Agent will provide the original signed attestation, on which the Agent has placed the information required under paragraph 3 above, to the Lawyer no later than [</w:t>
      </w:r>
      <w:r w:rsidRPr="0026610A">
        <w:rPr>
          <w:rFonts w:ascii="Times New Roman" w:hAnsi="Times New Roman" w:cs="Times New Roman"/>
          <w:i/>
        </w:rPr>
        <w:t>date</w:t>
      </w:r>
      <w:r w:rsidRPr="0026610A">
        <w:rPr>
          <w:rFonts w:ascii="Times New Roman" w:hAnsi="Times New Roman" w:cs="Times New Roman"/>
        </w:rPr>
        <w:t>];</w:t>
      </w:r>
    </w:p>
    <w:p w14:paraId="2C1FC066" w14:textId="77777777" w:rsidR="00774DEE" w:rsidRPr="0026610A" w:rsidRDefault="00774DEE" w:rsidP="00774DEE">
      <w:pPr>
        <w:numPr>
          <w:ilvl w:val="0"/>
          <w:numId w:val="10"/>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This agreement may be signed in counterparts, and will be read with any changes of gender and number as may be required by context; and</w:t>
      </w:r>
    </w:p>
    <w:p w14:paraId="5924CA51" w14:textId="77777777" w:rsidR="00774DEE" w:rsidRPr="0026610A" w:rsidRDefault="00774DEE" w:rsidP="00774DEE">
      <w:pPr>
        <w:numPr>
          <w:ilvl w:val="0"/>
          <w:numId w:val="11"/>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 xml:space="preserve">This agreement will be governed and interpreted according to the laws of the </w:t>
      </w:r>
      <w:smartTag w:uri="urn:schemas-microsoft-com:office:smarttags" w:element="PlaceType">
        <w:r w:rsidRPr="0026610A">
          <w:rPr>
            <w:rFonts w:ascii="Times New Roman" w:hAnsi="Times New Roman" w:cs="Times New Roman"/>
          </w:rPr>
          <w:t>Province</w:t>
        </w:r>
      </w:smartTag>
      <w:r w:rsidRPr="0026610A">
        <w:rPr>
          <w:rFonts w:ascii="Times New Roman" w:hAnsi="Times New Roman" w:cs="Times New Roman"/>
        </w:rPr>
        <w:t xml:space="preserve"> of </w:t>
      </w:r>
      <w:smartTag w:uri="urn:schemas-microsoft-com:office:smarttags" w:element="PlaceName">
        <w:r w:rsidRPr="0026610A">
          <w:rPr>
            <w:rFonts w:ascii="Times New Roman" w:hAnsi="Times New Roman" w:cs="Times New Roman"/>
          </w:rPr>
          <w:t>British Columbia</w:t>
        </w:r>
      </w:smartTag>
      <w:r w:rsidRPr="0026610A">
        <w:rPr>
          <w:rFonts w:ascii="Times New Roman" w:hAnsi="Times New Roman" w:cs="Times New Roman"/>
        </w:rPr>
        <w:t xml:space="preserve"> and the laws of </w:t>
      </w:r>
      <w:smartTag w:uri="urn:schemas-microsoft-com:office:smarttags" w:element="place">
        <w:smartTag w:uri="urn:schemas-microsoft-com:office:smarttags" w:element="City">
          <w:smartTag w:uri="urn:schemas-microsoft-com:office:smarttags" w:element="country-region">
            <w:r w:rsidRPr="0026610A">
              <w:rPr>
                <w:rFonts w:ascii="Times New Roman" w:hAnsi="Times New Roman" w:cs="Times New Roman"/>
              </w:rPr>
              <w:t>Canada</w:t>
            </w:r>
          </w:smartTag>
        </w:smartTag>
      </w:smartTag>
      <w:r w:rsidRPr="0026610A">
        <w:rPr>
          <w:rFonts w:ascii="Times New Roman" w:hAnsi="Times New Roman" w:cs="Times New Roman"/>
        </w:rPr>
        <w:t>, as applicable.</w:t>
      </w:r>
    </w:p>
    <w:p w14:paraId="73726748" w14:textId="77777777" w:rsidR="00774DEE" w:rsidRPr="0026610A" w:rsidRDefault="00774DEE" w:rsidP="00774DEE">
      <w:pPr>
        <w:pStyle w:val="NormalparagraphGN"/>
        <w:overflowPunct/>
        <w:autoSpaceDE/>
        <w:autoSpaceDN/>
        <w:adjustRightInd/>
        <w:spacing w:after="120"/>
        <w:textAlignment w:val="auto"/>
      </w:pPr>
    </w:p>
    <w:p w14:paraId="06F1178A" w14:textId="77777777" w:rsidR="00774DEE" w:rsidRPr="0026610A" w:rsidRDefault="00774DEE" w:rsidP="00774DEE">
      <w:pPr>
        <w:spacing w:before="360"/>
        <w:rPr>
          <w:rFonts w:ascii="Times New Roman" w:hAnsi="Times New Roman" w:cs="Times New Roman"/>
        </w:rPr>
      </w:pPr>
      <w:r w:rsidRPr="0026610A">
        <w:rPr>
          <w:rFonts w:ascii="Times New Roman" w:hAnsi="Times New Roman" w:cs="Times New Roman"/>
        </w:rPr>
        <w:t>Dated this [</w:t>
      </w:r>
      <w:r w:rsidRPr="0026610A">
        <w:rPr>
          <w:rFonts w:ascii="Times New Roman" w:hAnsi="Times New Roman" w:cs="Times New Roman"/>
          <w:i/>
        </w:rPr>
        <w:t>specify</w:t>
      </w:r>
      <w:r w:rsidRPr="0026610A">
        <w:rPr>
          <w:rFonts w:ascii="Times New Roman" w:hAnsi="Times New Roman" w:cs="Times New Roman"/>
        </w:rPr>
        <w:t>] day of [</w:t>
      </w:r>
      <w:r w:rsidRPr="0026610A">
        <w:rPr>
          <w:rFonts w:ascii="Times New Roman" w:hAnsi="Times New Roman" w:cs="Times New Roman"/>
          <w:i/>
        </w:rPr>
        <w:t>month</w:t>
      </w:r>
      <w:r w:rsidRPr="0026610A">
        <w:rPr>
          <w:rFonts w:ascii="Times New Roman" w:hAnsi="Times New Roman" w:cs="Times New Roman"/>
        </w:rPr>
        <w:t>], [</w:t>
      </w:r>
      <w:r w:rsidRPr="0026610A">
        <w:rPr>
          <w:rFonts w:ascii="Times New Roman" w:hAnsi="Times New Roman" w:cs="Times New Roman"/>
          <w:i/>
        </w:rPr>
        <w:t>20_</w:t>
      </w:r>
      <w:proofErr w:type="gramStart"/>
      <w:r w:rsidRPr="0026610A">
        <w:rPr>
          <w:rFonts w:ascii="Times New Roman" w:hAnsi="Times New Roman" w:cs="Times New Roman"/>
          <w:i/>
        </w:rPr>
        <w:t>_</w:t>
      </w:r>
      <w:r w:rsidRPr="0026610A">
        <w:rPr>
          <w:rFonts w:ascii="Times New Roman" w:hAnsi="Times New Roman" w:cs="Times New Roman"/>
        </w:rPr>
        <w:t xml:space="preserve"> ]</w:t>
      </w:r>
      <w:proofErr w:type="gramEnd"/>
      <w:r w:rsidRPr="0026610A">
        <w:rPr>
          <w:rFonts w:ascii="Times New Roman" w:hAnsi="Times New Roman" w:cs="Times New Roman"/>
        </w:rPr>
        <w:t xml:space="preserve"> at [</w:t>
      </w:r>
      <w:r w:rsidRPr="0026610A">
        <w:rPr>
          <w:rFonts w:ascii="Times New Roman" w:hAnsi="Times New Roman" w:cs="Times New Roman"/>
          <w:i/>
        </w:rPr>
        <w:t>place and country</w:t>
      </w:r>
      <w:r w:rsidRPr="0026610A">
        <w:rPr>
          <w:rFonts w:ascii="Times New Roman" w:hAnsi="Times New Roman" w:cs="Times New Roman"/>
        </w:rPr>
        <w:t xml:space="preserve">]. </w:t>
      </w:r>
    </w:p>
    <w:p w14:paraId="6A20CFA3" w14:textId="77777777" w:rsidR="00774DEE" w:rsidRPr="0026610A" w:rsidRDefault="00774DEE" w:rsidP="00774DEE">
      <w:pPr>
        <w:spacing w:before="240"/>
        <w:rPr>
          <w:rFonts w:ascii="Times New Roman" w:hAnsi="Times New Roman" w:cs="Times New Roman"/>
        </w:rPr>
      </w:pPr>
      <w:r w:rsidRPr="0026610A">
        <w:rPr>
          <w:rFonts w:ascii="Times New Roman" w:hAnsi="Times New Roman" w:cs="Times New Roman"/>
        </w:rPr>
        <w:t>[</w:t>
      </w:r>
      <w:r w:rsidRPr="0026610A">
        <w:rPr>
          <w:rFonts w:ascii="Times New Roman" w:hAnsi="Times New Roman" w:cs="Times New Roman"/>
          <w:i/>
        </w:rPr>
        <w:t>name of law firm</w:t>
      </w:r>
      <w:r w:rsidRPr="0026610A">
        <w:rPr>
          <w:rFonts w:ascii="Times New Roman" w:hAnsi="Times New Roman" w:cs="Times New Roman"/>
        </w:rPr>
        <w:t>]</w:t>
      </w:r>
    </w:p>
    <w:p w14:paraId="07CA9D80" w14:textId="77777777" w:rsidR="00774DEE" w:rsidRPr="0026610A" w:rsidRDefault="00774DEE" w:rsidP="00774DEE">
      <w:pPr>
        <w:rPr>
          <w:rFonts w:ascii="Times New Roman" w:hAnsi="Times New Roman" w:cs="Times New Roman"/>
        </w:rPr>
      </w:pPr>
      <w:r w:rsidRPr="0026610A">
        <w:rPr>
          <w:rFonts w:ascii="Times New Roman" w:hAnsi="Times New Roman" w:cs="Times New Roman"/>
        </w:rPr>
        <w:t>[</w:t>
      </w:r>
      <w:r w:rsidRPr="0026610A">
        <w:rPr>
          <w:rFonts w:ascii="Times New Roman" w:hAnsi="Times New Roman" w:cs="Times New Roman"/>
          <w:i/>
        </w:rPr>
        <w:t>name of the Lawyer</w:t>
      </w:r>
      <w:r w:rsidRPr="0026610A">
        <w:rPr>
          <w:rFonts w:ascii="Times New Roman" w:hAnsi="Times New Roman" w:cs="Times New Roman"/>
        </w:rPr>
        <w:t>]</w:t>
      </w:r>
    </w:p>
    <w:p w14:paraId="0308DF97" w14:textId="77777777" w:rsidR="00774DEE" w:rsidRPr="0026610A" w:rsidRDefault="00774DEE" w:rsidP="00774DEE">
      <w:pPr>
        <w:tabs>
          <w:tab w:val="left" w:pos="4320"/>
        </w:tabs>
        <w:spacing w:before="360" w:after="0"/>
        <w:rPr>
          <w:rFonts w:ascii="Times New Roman" w:hAnsi="Times New Roman" w:cs="Times New Roman"/>
          <w:u w:val="single"/>
        </w:rPr>
      </w:pPr>
      <w:r w:rsidRPr="0026610A">
        <w:rPr>
          <w:rFonts w:ascii="Times New Roman" w:hAnsi="Times New Roman" w:cs="Times New Roman"/>
          <w:u w:val="single"/>
        </w:rPr>
        <w:tab/>
      </w:r>
    </w:p>
    <w:p w14:paraId="06765E27" w14:textId="77777777" w:rsidR="00774DEE" w:rsidRPr="0026610A" w:rsidRDefault="00774DEE" w:rsidP="00774DEE">
      <w:pPr>
        <w:spacing w:before="20"/>
        <w:outlineLvl w:val="0"/>
        <w:rPr>
          <w:rFonts w:ascii="Times New Roman" w:hAnsi="Times New Roman" w:cs="Times New Roman"/>
        </w:rPr>
      </w:pPr>
      <w:r w:rsidRPr="0026610A">
        <w:rPr>
          <w:rFonts w:ascii="Times New Roman" w:hAnsi="Times New Roman" w:cs="Times New Roman"/>
        </w:rPr>
        <w:t>Lawyer’s signature</w:t>
      </w:r>
    </w:p>
    <w:p w14:paraId="1B1D28FD" w14:textId="77777777" w:rsidR="00D07A6C" w:rsidRPr="0026610A" w:rsidRDefault="00D07A6C" w:rsidP="00774DEE">
      <w:pPr>
        <w:spacing w:before="20"/>
        <w:outlineLvl w:val="0"/>
        <w:rPr>
          <w:rFonts w:ascii="Times New Roman" w:hAnsi="Times New Roman" w:cs="Times New Roman"/>
        </w:rPr>
      </w:pPr>
    </w:p>
    <w:p w14:paraId="3B231772" w14:textId="77777777" w:rsidR="00D07A6C" w:rsidRPr="0026610A" w:rsidRDefault="00D07A6C" w:rsidP="00D07A6C">
      <w:pPr>
        <w:rPr>
          <w:rFonts w:ascii="Times New Roman" w:hAnsi="Times New Roman" w:cs="Times New Roman"/>
        </w:rPr>
      </w:pPr>
      <w:r w:rsidRPr="0026610A">
        <w:rPr>
          <w:rFonts w:ascii="Times New Roman" w:hAnsi="Times New Roman" w:cs="Times New Roman"/>
        </w:rPr>
        <w:t>[</w:t>
      </w:r>
      <w:r w:rsidRPr="0026610A">
        <w:rPr>
          <w:rFonts w:ascii="Times New Roman" w:hAnsi="Times New Roman" w:cs="Times New Roman"/>
          <w:i/>
        </w:rPr>
        <w:t>name of the Agent’s firm or business, if applicable</w:t>
      </w:r>
      <w:r w:rsidRPr="0026610A">
        <w:rPr>
          <w:rFonts w:ascii="Times New Roman" w:hAnsi="Times New Roman" w:cs="Times New Roman"/>
        </w:rPr>
        <w:t>]</w:t>
      </w:r>
    </w:p>
    <w:p w14:paraId="4C474096" w14:textId="77777777" w:rsidR="00D07A6C" w:rsidRPr="0026610A" w:rsidRDefault="00D07A6C" w:rsidP="00D07A6C">
      <w:pPr>
        <w:rPr>
          <w:rFonts w:ascii="Times New Roman" w:hAnsi="Times New Roman" w:cs="Times New Roman"/>
        </w:rPr>
      </w:pPr>
      <w:r w:rsidRPr="0026610A">
        <w:rPr>
          <w:rFonts w:ascii="Times New Roman" w:hAnsi="Times New Roman" w:cs="Times New Roman"/>
        </w:rPr>
        <w:t>[</w:t>
      </w:r>
      <w:r w:rsidRPr="0026610A">
        <w:rPr>
          <w:rFonts w:ascii="Times New Roman" w:hAnsi="Times New Roman" w:cs="Times New Roman"/>
          <w:i/>
        </w:rPr>
        <w:t>name of the Agent and occupation</w:t>
      </w:r>
      <w:r w:rsidRPr="0026610A">
        <w:rPr>
          <w:rFonts w:ascii="Times New Roman" w:hAnsi="Times New Roman" w:cs="Times New Roman"/>
        </w:rPr>
        <w:t>]</w:t>
      </w:r>
    </w:p>
    <w:p w14:paraId="6485A1F7" w14:textId="77777777" w:rsidR="00D07A6C" w:rsidRPr="0026610A" w:rsidRDefault="00D07A6C" w:rsidP="00D07A6C">
      <w:pPr>
        <w:tabs>
          <w:tab w:val="left" w:pos="4320"/>
        </w:tabs>
        <w:spacing w:before="360" w:after="0"/>
        <w:rPr>
          <w:rFonts w:ascii="Times New Roman" w:hAnsi="Times New Roman" w:cs="Times New Roman"/>
          <w:u w:val="single"/>
        </w:rPr>
      </w:pPr>
      <w:r w:rsidRPr="0026610A">
        <w:rPr>
          <w:rFonts w:ascii="Times New Roman" w:hAnsi="Times New Roman" w:cs="Times New Roman"/>
          <w:u w:val="single"/>
        </w:rPr>
        <w:tab/>
      </w:r>
    </w:p>
    <w:p w14:paraId="75A37B03" w14:textId="77777777" w:rsidR="00D07A6C" w:rsidRPr="0026610A" w:rsidRDefault="00D07A6C" w:rsidP="00D07A6C">
      <w:pPr>
        <w:pStyle w:val="NormalparagraphGN"/>
        <w:overflowPunct/>
        <w:autoSpaceDE/>
        <w:autoSpaceDN/>
        <w:adjustRightInd/>
        <w:spacing w:after="120"/>
        <w:textAlignment w:val="auto"/>
      </w:pPr>
      <w:r w:rsidRPr="0026610A">
        <w:t>Agent’s signature</w:t>
      </w:r>
    </w:p>
    <w:p w14:paraId="51F022AF" w14:textId="21B96CC2" w:rsidR="00774DEE" w:rsidRPr="0026610A" w:rsidRDefault="00774DEE" w:rsidP="00F37128">
      <w:pPr>
        <w:rPr>
          <w:rFonts w:ascii="Times New Roman" w:hAnsi="Times New Roman" w:cs="Times New Roman"/>
          <w:b/>
        </w:rPr>
      </w:pPr>
      <w:r w:rsidRPr="0026610A">
        <w:rPr>
          <w:rFonts w:ascii="Times New Roman" w:hAnsi="Times New Roman" w:cs="Times New Roman"/>
          <w:b/>
        </w:rPr>
        <w:lastRenderedPageBreak/>
        <w:t xml:space="preserve">Appendix to Agent Agreement: Sample Attestation Form </w:t>
      </w:r>
    </w:p>
    <w:p w14:paraId="046F70F0" w14:textId="77777777" w:rsidR="00774DEE" w:rsidRPr="0026610A" w:rsidRDefault="00774DEE" w:rsidP="00774DEE">
      <w:pPr>
        <w:jc w:val="center"/>
        <w:rPr>
          <w:rFonts w:ascii="Times New Roman" w:hAnsi="Times New Roman" w:cs="Times New Roman"/>
        </w:rPr>
      </w:pPr>
      <w:r w:rsidRPr="0026610A">
        <w:rPr>
          <w:rFonts w:ascii="Times New Roman" w:hAnsi="Times New Roman" w:cs="Times New Roman"/>
        </w:rPr>
        <w:t xml:space="preserve">[THE FOLLOWING MUST BE PLACED ON THE PHOTOCOPY </w:t>
      </w:r>
      <w:r w:rsidRPr="0026610A">
        <w:rPr>
          <w:rFonts w:ascii="Times New Roman" w:hAnsi="Times New Roman" w:cs="Times New Roman"/>
        </w:rPr>
        <w:br/>
        <w:t>OF THE IDENTIFICATION DOCUMENT]</w:t>
      </w:r>
    </w:p>
    <w:p w14:paraId="424C671A" w14:textId="77777777" w:rsidR="00774DEE" w:rsidRPr="0026610A" w:rsidRDefault="00774DEE" w:rsidP="00774DEE">
      <w:pPr>
        <w:spacing w:before="360"/>
        <w:rPr>
          <w:rFonts w:ascii="Times New Roman" w:hAnsi="Times New Roman" w:cs="Times New Roman"/>
        </w:rPr>
      </w:pPr>
      <w:r w:rsidRPr="0026610A">
        <w:rPr>
          <w:rFonts w:ascii="Times New Roman" w:hAnsi="Times New Roman" w:cs="Times New Roman"/>
        </w:rPr>
        <w:t>I attest that:</w:t>
      </w:r>
    </w:p>
    <w:p w14:paraId="081C27F7" w14:textId="77777777" w:rsidR="00774DEE" w:rsidRPr="0026610A" w:rsidRDefault="00774DEE" w:rsidP="00774DEE">
      <w:pPr>
        <w:numPr>
          <w:ilvl w:val="0"/>
          <w:numId w:val="12"/>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I am a [</w:t>
      </w:r>
      <w:r w:rsidRPr="0026610A">
        <w:rPr>
          <w:rFonts w:ascii="Times New Roman" w:hAnsi="Times New Roman" w:cs="Times New Roman"/>
          <w:i/>
        </w:rPr>
        <w:t>agent status or occupation</w:t>
      </w:r>
      <w:r w:rsidRPr="0026610A">
        <w:rPr>
          <w:rFonts w:ascii="Times New Roman" w:hAnsi="Times New Roman" w:cs="Times New Roman"/>
        </w:rPr>
        <w:t>] in [</w:t>
      </w:r>
      <w:r w:rsidRPr="0026610A">
        <w:rPr>
          <w:rFonts w:ascii="Times New Roman" w:hAnsi="Times New Roman" w:cs="Times New Roman"/>
          <w:i/>
        </w:rPr>
        <w:t>location</w:t>
      </w:r>
      <w:r w:rsidRPr="0026610A">
        <w:rPr>
          <w:rFonts w:ascii="Times New Roman" w:hAnsi="Times New Roman" w:cs="Times New Roman"/>
        </w:rPr>
        <w:t>] with a place of business at [</w:t>
      </w:r>
      <w:r w:rsidRPr="0026610A">
        <w:rPr>
          <w:rFonts w:ascii="Times New Roman" w:hAnsi="Times New Roman" w:cs="Times New Roman"/>
          <w:i/>
        </w:rPr>
        <w:t>business address and telephone number</w:t>
      </w:r>
      <w:r w:rsidRPr="0026610A">
        <w:rPr>
          <w:rFonts w:ascii="Times New Roman" w:hAnsi="Times New Roman" w:cs="Times New Roman"/>
        </w:rPr>
        <w:t>].</w:t>
      </w:r>
    </w:p>
    <w:p w14:paraId="3B35E833" w14:textId="618186DB" w:rsidR="00774DEE" w:rsidRPr="0026610A" w:rsidRDefault="00774DEE" w:rsidP="00774DEE">
      <w:pPr>
        <w:numPr>
          <w:ilvl w:val="0"/>
          <w:numId w:val="12"/>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I met with [</w:t>
      </w:r>
      <w:r w:rsidRPr="0026610A">
        <w:rPr>
          <w:rFonts w:ascii="Times New Roman" w:hAnsi="Times New Roman" w:cs="Times New Roman"/>
          <w:i/>
        </w:rPr>
        <w:t>name of lawyer’s client</w:t>
      </w:r>
      <w:r w:rsidRPr="0026610A">
        <w:rPr>
          <w:rFonts w:ascii="Times New Roman" w:hAnsi="Times New Roman" w:cs="Times New Roman"/>
        </w:rPr>
        <w:t>] on the [</w:t>
      </w:r>
      <w:r w:rsidRPr="0026610A">
        <w:rPr>
          <w:rFonts w:ascii="Times New Roman" w:hAnsi="Times New Roman" w:cs="Times New Roman"/>
          <w:i/>
        </w:rPr>
        <w:t>specify</w:t>
      </w:r>
      <w:r w:rsidRPr="0026610A">
        <w:rPr>
          <w:rFonts w:ascii="Times New Roman" w:hAnsi="Times New Roman" w:cs="Times New Roman"/>
        </w:rPr>
        <w:t>] day of [</w:t>
      </w:r>
      <w:r w:rsidRPr="0026610A">
        <w:rPr>
          <w:rFonts w:ascii="Times New Roman" w:hAnsi="Times New Roman" w:cs="Times New Roman"/>
          <w:i/>
        </w:rPr>
        <w:t>month</w:t>
      </w:r>
      <w:r w:rsidRPr="0026610A">
        <w:rPr>
          <w:rFonts w:ascii="Times New Roman" w:hAnsi="Times New Roman" w:cs="Times New Roman"/>
        </w:rPr>
        <w:t>], [</w:t>
      </w:r>
      <w:r w:rsidRPr="0026610A">
        <w:rPr>
          <w:rFonts w:ascii="Times New Roman" w:hAnsi="Times New Roman" w:cs="Times New Roman"/>
          <w:i/>
        </w:rPr>
        <w:t>20__</w:t>
      </w:r>
      <w:r w:rsidRPr="0026610A">
        <w:rPr>
          <w:rFonts w:ascii="Times New Roman" w:hAnsi="Times New Roman" w:cs="Times New Roman"/>
        </w:rPr>
        <w:t xml:space="preserve">] and examined, in the Client’s </w:t>
      </w:r>
      <w:r w:rsidR="0032703B" w:rsidRPr="0026610A">
        <w:rPr>
          <w:rFonts w:ascii="Times New Roman" w:hAnsi="Times New Roman" w:cs="Times New Roman"/>
        </w:rPr>
        <w:t xml:space="preserve">physical </w:t>
      </w:r>
      <w:r w:rsidRPr="0026610A">
        <w:rPr>
          <w:rFonts w:ascii="Times New Roman" w:hAnsi="Times New Roman" w:cs="Times New Roman"/>
        </w:rPr>
        <w:t>presence, the Client’s original [</w:t>
      </w:r>
      <w:r w:rsidRPr="0026610A">
        <w:rPr>
          <w:rFonts w:ascii="Times New Roman" w:hAnsi="Times New Roman" w:cs="Times New Roman"/>
          <w:i/>
        </w:rPr>
        <w:t>type of government-issued identification document</w:t>
      </w:r>
      <w:r w:rsidRPr="0026610A">
        <w:rPr>
          <w:rFonts w:ascii="Times New Roman" w:hAnsi="Times New Roman" w:cs="Times New Roman"/>
        </w:rPr>
        <w:t>], issued by [</w:t>
      </w:r>
      <w:r w:rsidRPr="0026610A">
        <w:rPr>
          <w:rFonts w:ascii="Times New Roman" w:hAnsi="Times New Roman" w:cs="Times New Roman"/>
          <w:i/>
        </w:rPr>
        <w:t>name of government authority</w:t>
      </w:r>
      <w:r w:rsidRPr="0026610A">
        <w:rPr>
          <w:rFonts w:ascii="Times New Roman" w:hAnsi="Times New Roman" w:cs="Times New Roman"/>
        </w:rPr>
        <w:t>] on [</w:t>
      </w:r>
      <w:r w:rsidRPr="0026610A">
        <w:rPr>
          <w:rFonts w:ascii="Times New Roman" w:hAnsi="Times New Roman" w:cs="Times New Roman"/>
          <w:i/>
        </w:rPr>
        <w:t>date of issue</w:t>
      </w:r>
      <w:r w:rsidRPr="0026610A">
        <w:rPr>
          <w:rFonts w:ascii="Times New Roman" w:hAnsi="Times New Roman" w:cs="Times New Roman"/>
        </w:rPr>
        <w:t>] and bearing document number [</w:t>
      </w:r>
      <w:r w:rsidRPr="0026610A">
        <w:rPr>
          <w:rFonts w:ascii="Times New Roman" w:hAnsi="Times New Roman" w:cs="Times New Roman"/>
          <w:i/>
        </w:rPr>
        <w:t>number</w:t>
      </w:r>
      <w:r w:rsidRPr="0026610A">
        <w:rPr>
          <w:rFonts w:ascii="Times New Roman" w:hAnsi="Times New Roman" w:cs="Times New Roman"/>
        </w:rPr>
        <w:t>] (the “Document”).</w:t>
      </w:r>
    </w:p>
    <w:p w14:paraId="1E19D295" w14:textId="77777777" w:rsidR="00774DEE" w:rsidRPr="0026610A" w:rsidRDefault="00774DEE" w:rsidP="00774DEE">
      <w:pPr>
        <w:numPr>
          <w:ilvl w:val="0"/>
          <w:numId w:val="12"/>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The photograph in the Document was a true likeness of [</w:t>
      </w:r>
      <w:r w:rsidRPr="0026610A">
        <w:rPr>
          <w:rFonts w:ascii="Times New Roman" w:hAnsi="Times New Roman" w:cs="Times New Roman"/>
          <w:i/>
        </w:rPr>
        <w:t>name of lawyer’s Client</w:t>
      </w:r>
      <w:r w:rsidRPr="0026610A">
        <w:rPr>
          <w:rFonts w:ascii="Times New Roman" w:hAnsi="Times New Roman" w:cs="Times New Roman"/>
        </w:rPr>
        <w:t>]</w:t>
      </w:r>
      <w:r w:rsidRPr="0026610A">
        <w:rPr>
          <w:rFonts w:ascii="Times New Roman" w:hAnsi="Times New Roman" w:cs="Times New Roman"/>
          <w:i/>
        </w:rPr>
        <w:t>.</w:t>
      </w:r>
    </w:p>
    <w:p w14:paraId="5FB060BD" w14:textId="5013E32E" w:rsidR="00774DEE" w:rsidRPr="0026610A" w:rsidRDefault="00774DEE" w:rsidP="00774DEE">
      <w:pPr>
        <w:numPr>
          <w:ilvl w:val="0"/>
          <w:numId w:val="12"/>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 xml:space="preserve">To the best of my knowledge and belief, the Document was valid, </w:t>
      </w:r>
      <w:r w:rsidR="0005712C" w:rsidRPr="0026610A">
        <w:rPr>
          <w:rFonts w:ascii="Times New Roman" w:hAnsi="Times New Roman" w:cs="Times New Roman"/>
        </w:rPr>
        <w:t>authentic,</w:t>
      </w:r>
      <w:r w:rsidR="0027431C" w:rsidRPr="0026610A">
        <w:rPr>
          <w:rFonts w:ascii="Times New Roman" w:hAnsi="Times New Roman" w:cs="Times New Roman"/>
        </w:rPr>
        <w:t xml:space="preserve"> </w:t>
      </w:r>
      <w:r w:rsidRPr="0026610A">
        <w:rPr>
          <w:rFonts w:ascii="Times New Roman" w:hAnsi="Times New Roman" w:cs="Times New Roman"/>
        </w:rPr>
        <w:t>current and the information in it was valid and current.</w:t>
      </w:r>
    </w:p>
    <w:p w14:paraId="0C7C1EDC" w14:textId="77777777" w:rsidR="00774DEE" w:rsidRPr="0026610A" w:rsidRDefault="00774DEE" w:rsidP="00774DEE">
      <w:pPr>
        <w:numPr>
          <w:ilvl w:val="0"/>
          <w:numId w:val="12"/>
        </w:numPr>
        <w:overflowPunct w:val="0"/>
        <w:autoSpaceDE w:val="0"/>
        <w:autoSpaceDN w:val="0"/>
        <w:adjustRightInd w:val="0"/>
        <w:spacing w:before="240" w:after="0" w:line="240" w:lineRule="exact"/>
        <w:jc w:val="both"/>
        <w:textAlignment w:val="baseline"/>
        <w:rPr>
          <w:rFonts w:ascii="Times New Roman" w:hAnsi="Times New Roman" w:cs="Times New Roman"/>
        </w:rPr>
      </w:pPr>
      <w:r w:rsidRPr="0026610A">
        <w:rPr>
          <w:rFonts w:ascii="Times New Roman" w:hAnsi="Times New Roman" w:cs="Times New Roman"/>
        </w:rPr>
        <w:t>This copy is a true copy of the Document, the original of which I examined.</w:t>
      </w:r>
    </w:p>
    <w:p w14:paraId="10B89C7D" w14:textId="77777777" w:rsidR="00774DEE" w:rsidRPr="0026610A" w:rsidRDefault="00774DEE" w:rsidP="00774DEE">
      <w:pPr>
        <w:spacing w:before="240"/>
        <w:rPr>
          <w:rFonts w:ascii="Times New Roman" w:hAnsi="Times New Roman" w:cs="Times New Roman"/>
        </w:rPr>
      </w:pPr>
      <w:r w:rsidRPr="0026610A">
        <w:rPr>
          <w:rFonts w:ascii="Times New Roman" w:hAnsi="Times New Roman" w:cs="Times New Roman"/>
        </w:rPr>
        <w:t>Signed by me on the [</w:t>
      </w:r>
      <w:r w:rsidRPr="0026610A">
        <w:rPr>
          <w:rFonts w:ascii="Times New Roman" w:hAnsi="Times New Roman" w:cs="Times New Roman"/>
          <w:i/>
        </w:rPr>
        <w:t>specify</w:t>
      </w:r>
      <w:r w:rsidRPr="0026610A">
        <w:rPr>
          <w:rFonts w:ascii="Times New Roman" w:hAnsi="Times New Roman" w:cs="Times New Roman"/>
        </w:rPr>
        <w:t>] day of [</w:t>
      </w:r>
      <w:r w:rsidRPr="0026610A">
        <w:rPr>
          <w:rFonts w:ascii="Times New Roman" w:hAnsi="Times New Roman" w:cs="Times New Roman"/>
          <w:i/>
        </w:rPr>
        <w:t>month</w:t>
      </w:r>
      <w:r w:rsidRPr="0026610A">
        <w:rPr>
          <w:rFonts w:ascii="Times New Roman" w:hAnsi="Times New Roman" w:cs="Times New Roman"/>
        </w:rPr>
        <w:t>], [</w:t>
      </w:r>
      <w:r w:rsidRPr="0026610A">
        <w:rPr>
          <w:rFonts w:ascii="Times New Roman" w:hAnsi="Times New Roman" w:cs="Times New Roman"/>
          <w:i/>
        </w:rPr>
        <w:t>20_</w:t>
      </w:r>
      <w:proofErr w:type="gramStart"/>
      <w:r w:rsidRPr="0026610A">
        <w:rPr>
          <w:rFonts w:ascii="Times New Roman" w:hAnsi="Times New Roman" w:cs="Times New Roman"/>
          <w:i/>
        </w:rPr>
        <w:t>_</w:t>
      </w:r>
      <w:r w:rsidRPr="0026610A">
        <w:rPr>
          <w:rFonts w:ascii="Times New Roman" w:hAnsi="Times New Roman" w:cs="Times New Roman"/>
        </w:rPr>
        <w:t xml:space="preserve"> ]</w:t>
      </w:r>
      <w:proofErr w:type="gramEnd"/>
      <w:r w:rsidRPr="0026610A">
        <w:rPr>
          <w:rFonts w:ascii="Times New Roman" w:hAnsi="Times New Roman" w:cs="Times New Roman"/>
        </w:rPr>
        <w:t xml:space="preserve"> at [</w:t>
      </w:r>
      <w:r w:rsidRPr="0026610A">
        <w:rPr>
          <w:rFonts w:ascii="Times New Roman" w:hAnsi="Times New Roman" w:cs="Times New Roman"/>
          <w:i/>
        </w:rPr>
        <w:t>place</w:t>
      </w:r>
      <w:r w:rsidRPr="0026610A">
        <w:rPr>
          <w:rFonts w:ascii="Times New Roman" w:hAnsi="Times New Roman" w:cs="Times New Roman"/>
        </w:rPr>
        <w:t xml:space="preserve">]. </w:t>
      </w:r>
    </w:p>
    <w:p w14:paraId="15583497" w14:textId="77777777" w:rsidR="00774DEE" w:rsidRPr="0026610A" w:rsidRDefault="00774DEE" w:rsidP="00774DEE">
      <w:pPr>
        <w:tabs>
          <w:tab w:val="left" w:pos="4320"/>
        </w:tabs>
        <w:spacing w:before="360" w:after="0"/>
        <w:rPr>
          <w:rFonts w:ascii="Times New Roman" w:hAnsi="Times New Roman" w:cs="Times New Roman"/>
          <w:u w:val="single"/>
        </w:rPr>
      </w:pPr>
      <w:r w:rsidRPr="0026610A">
        <w:rPr>
          <w:rFonts w:ascii="Times New Roman" w:hAnsi="Times New Roman" w:cs="Times New Roman"/>
          <w:u w:val="single"/>
        </w:rPr>
        <w:tab/>
      </w:r>
    </w:p>
    <w:p w14:paraId="73E63BC6" w14:textId="77777777" w:rsidR="00774DEE" w:rsidRPr="0026610A" w:rsidRDefault="00774DEE" w:rsidP="00774DEE">
      <w:pPr>
        <w:spacing w:before="20"/>
        <w:outlineLvl w:val="0"/>
        <w:rPr>
          <w:rFonts w:ascii="Times New Roman" w:hAnsi="Times New Roman" w:cs="Times New Roman"/>
        </w:rPr>
      </w:pPr>
      <w:r w:rsidRPr="0026610A">
        <w:rPr>
          <w:rFonts w:ascii="Times New Roman" w:hAnsi="Times New Roman" w:cs="Times New Roman"/>
        </w:rPr>
        <w:t xml:space="preserve">Agent’s signature </w:t>
      </w:r>
    </w:p>
    <w:p w14:paraId="7C0B4B4D" w14:textId="77777777" w:rsidR="00192046" w:rsidRPr="0026610A" w:rsidRDefault="00192046" w:rsidP="00410082">
      <w:pPr>
        <w:rPr>
          <w:rFonts w:ascii="Times New Roman" w:hAnsi="Times New Roman" w:cs="Times New Roman"/>
        </w:rPr>
      </w:pPr>
    </w:p>
    <w:p w14:paraId="3D6D4416" w14:textId="77777777" w:rsidR="00192046" w:rsidRPr="0026610A" w:rsidRDefault="00192046" w:rsidP="00410082">
      <w:pPr>
        <w:rPr>
          <w:rFonts w:ascii="Times New Roman" w:hAnsi="Times New Roman" w:cs="Times New Roman"/>
        </w:rPr>
      </w:pPr>
    </w:p>
    <w:sectPr w:rsidR="00192046" w:rsidRPr="0026610A" w:rsidSect="00644A0B">
      <w:headerReference w:type="even" r:id="rId25"/>
      <w:headerReference w:type="default" r:id="rId26"/>
      <w:footerReference w:type="even" r:id="rId27"/>
      <w:footerReference w:type="default" r:id="rId28"/>
      <w:footerReference w:type="first" r:id="rId2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9056" w14:textId="77777777" w:rsidR="00996A42" w:rsidRDefault="00996A42" w:rsidP="001F4715">
      <w:pPr>
        <w:spacing w:after="0"/>
      </w:pPr>
      <w:r>
        <w:separator/>
      </w:r>
    </w:p>
  </w:endnote>
  <w:endnote w:type="continuationSeparator" w:id="0">
    <w:p w14:paraId="7B0E7A93" w14:textId="77777777" w:rsidR="00996A42" w:rsidRDefault="00996A42"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50E88C9" w:rsidR="004A3AAF" w:rsidRPr="007A7B9F" w:rsidRDefault="001A0732">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5B7CB3">
          <w:rPr>
            <w:rFonts w:ascii="Times New Roman" w:hAnsi="Times New Roman" w:cs="Times New Roman"/>
          </w:rPr>
          <w:t>A</w:t>
        </w:r>
        <w:r w:rsidR="007A7B9F" w:rsidRPr="007A7B9F">
          <w:rPr>
            <w:rFonts w:ascii="Times New Roman" w:hAnsi="Times New Roman" w:cs="Times New Roman"/>
          </w:rPr>
          <w:t>-</w:t>
        </w:r>
        <w:r w:rsidR="005B7CB3">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FB4" w14:textId="77777777" w:rsidR="00C03EE1" w:rsidRDefault="00C03EE1">
    <w:pPr>
      <w:tabs>
        <w:tab w:val="center" w:pos="4680"/>
        <w:tab w:val="right" w:pos="9360"/>
      </w:tabs>
      <w:spacing w:after="0"/>
    </w:pPr>
    <w:bookmarkStart w:id="0" w:name="eDOCS_Footer"/>
    <w:r>
      <w:rPr>
        <w:rFonts w:ascii="Calibri" w:hAnsi="Calibri" w:cs="Calibri"/>
      </w:rPr>
      <w:t>DM4571544</w:t>
    </w:r>
  </w:p>
  <w:bookmarkEnd w:id="0"/>
  <w:p w14:paraId="2CCE6084" w14:textId="056E7533"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5B7CB3">
          <w:rPr>
            <w:rFonts w:ascii="Times New Roman" w:hAnsi="Times New Roman" w:cs="Times New Roman"/>
          </w:rPr>
          <w:t>A</w:t>
        </w:r>
        <w:r w:rsidR="007A7B9F" w:rsidRPr="007A7B9F">
          <w:rPr>
            <w:rFonts w:ascii="Times New Roman" w:hAnsi="Times New Roman" w:cs="Times New Roman"/>
          </w:rPr>
          <w:t>-</w:t>
        </w:r>
        <w:r w:rsidR="005B7CB3">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E744" w14:textId="77777777" w:rsidR="00C03EE1" w:rsidRDefault="00C03EE1">
    <w:pPr>
      <w:tabs>
        <w:tab w:val="center" w:pos="4680"/>
        <w:tab w:val="right" w:pos="9360"/>
      </w:tabs>
      <w:spacing w:after="0"/>
    </w:pPr>
    <w:bookmarkStart w:id="1" w:name="eDOCS_Footer_FirstPage"/>
    <w:r>
      <w:rPr>
        <w:rFonts w:ascii="Calibri" w:hAnsi="Calibri" w:cs="Calibri"/>
      </w:rPr>
      <w:t>DM4571544</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8801" w14:textId="77777777" w:rsidR="00996A42" w:rsidRDefault="00996A42" w:rsidP="001F4715">
      <w:pPr>
        <w:spacing w:after="0"/>
      </w:pPr>
      <w:r>
        <w:separator/>
      </w:r>
    </w:p>
  </w:footnote>
  <w:footnote w:type="continuationSeparator" w:id="0">
    <w:p w14:paraId="4410F17F" w14:textId="77777777" w:rsidR="00996A42" w:rsidRDefault="00996A42"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1FBF" w14:textId="216FDF4C" w:rsidR="004A3AAF" w:rsidRPr="001F4715" w:rsidRDefault="005B7CB3" w:rsidP="005B7CB3">
    <w:pPr>
      <w:pStyle w:val="Header"/>
      <w:tabs>
        <w:tab w:val="clear" w:pos="4680"/>
        <w:tab w:val="clear" w:pos="9360"/>
        <w:tab w:val="right" w:pos="9810"/>
      </w:tabs>
      <w:ind w:left="-450"/>
      <w:rPr>
        <w:rFonts w:ascii="Times New Roman" w:hAnsi="Times New Roman" w:cs="Times New Roman"/>
        <w:b/>
        <w:lang w:val="en-US"/>
      </w:rPr>
    </w:pPr>
    <w:r w:rsidRPr="005B7CB3">
      <w:rPr>
        <w:rFonts w:ascii="Times New Roman" w:hAnsi="Times New Roman" w:cs="Times New Roman"/>
        <w:b/>
        <w:lang w:val="en-US"/>
      </w:rPr>
      <w:t>CLIENT IDENTIFICATION,</w:t>
    </w:r>
    <w:r w:rsidR="004A3AAF">
      <w:rPr>
        <w:rFonts w:ascii="Times New Roman" w:hAnsi="Times New Roman" w:cs="Times New Roman"/>
        <w:b/>
        <w:lang w:val="en-US"/>
      </w:rPr>
      <w:tab/>
      <w:t>LAW SOCIETY OF BRITISH COLUMBIA</w:t>
    </w:r>
    <w:r>
      <w:rPr>
        <w:rFonts w:ascii="Times New Roman" w:hAnsi="Times New Roman" w:cs="Times New Roman"/>
        <w:b/>
        <w:lang w:val="en-US"/>
      </w:rPr>
      <w:br/>
    </w:r>
    <w:r w:rsidRPr="005B7CB3">
      <w:rPr>
        <w:rFonts w:ascii="Times New Roman" w:hAnsi="Times New Roman" w:cs="Times New Roman"/>
        <w:b/>
        <w:lang w:val="en-US"/>
      </w:rPr>
      <w:t>VERIFICATION AND SOURCE OF MONEY</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56F9" w14:textId="3A2E1AAD" w:rsidR="001F4715" w:rsidRPr="001F4715" w:rsidRDefault="0051703F" w:rsidP="005B7CB3">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5B7CB3" w:rsidRPr="005B7CB3">
      <w:rPr>
        <w:rFonts w:ascii="Times New Roman" w:hAnsi="Times New Roman" w:cs="Times New Roman"/>
        <w:b/>
        <w:lang w:val="en-US"/>
      </w:rPr>
      <w:t>CLIENT IDENTIFICATION,</w:t>
    </w:r>
    <w:r w:rsidR="005B7CB3">
      <w:rPr>
        <w:rFonts w:ascii="Times New Roman" w:hAnsi="Times New Roman" w:cs="Times New Roman"/>
        <w:b/>
        <w:lang w:val="en-US"/>
      </w:rPr>
      <w:t xml:space="preserve"> </w:t>
    </w:r>
    <w:r w:rsidR="005B7CB3">
      <w:rPr>
        <w:rFonts w:ascii="Times New Roman" w:hAnsi="Times New Roman" w:cs="Times New Roman"/>
        <w:b/>
        <w:lang w:val="en-US"/>
      </w:rPr>
      <w:br/>
    </w:r>
    <w:r>
      <w:rPr>
        <w:rFonts w:ascii="Times New Roman" w:hAnsi="Times New Roman" w:cs="Times New Roman"/>
        <w:b/>
        <w:lang w:val="en-US"/>
      </w:rPr>
      <w:t>PRACTICE CHECKLISTS MANUAL</w:t>
    </w:r>
    <w:r w:rsidR="005B7CB3">
      <w:rPr>
        <w:rFonts w:ascii="Times New Roman" w:hAnsi="Times New Roman" w:cs="Times New Roman"/>
        <w:b/>
        <w:lang w:val="en-US"/>
      </w:rPr>
      <w:tab/>
    </w:r>
    <w:r w:rsidR="001F4715">
      <w:rPr>
        <w:rFonts w:ascii="Times New Roman" w:hAnsi="Times New Roman" w:cs="Times New Roman"/>
        <w:b/>
        <w:lang w:val="en-US"/>
      </w:rPr>
      <w:tab/>
    </w:r>
    <w:r w:rsidR="005B7CB3" w:rsidRPr="005B7CB3">
      <w:rPr>
        <w:rFonts w:ascii="Times New Roman" w:hAnsi="Times New Roman" w:cs="Times New Roman"/>
        <w:b/>
        <w:lang w:val="en-US"/>
      </w:rPr>
      <w:t>VERIFICATION AND SOURCE OF MONEY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C10E7C"/>
    <w:multiLevelType w:val="hybridMultilevel"/>
    <w:tmpl w:val="BD54DDEC"/>
    <w:lvl w:ilvl="0" w:tplc="E06C3AAA">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4DA"/>
    <w:multiLevelType w:val="hybridMultilevel"/>
    <w:tmpl w:val="4BEC18BE"/>
    <w:lvl w:ilvl="0" w:tplc="5874ACFE">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86E48"/>
    <w:multiLevelType w:val="hybridMultilevel"/>
    <w:tmpl w:val="F910989E"/>
    <w:lvl w:ilvl="0" w:tplc="D17896D6">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F8A2885"/>
    <w:multiLevelType w:val="hybridMultilevel"/>
    <w:tmpl w:val="95DC8EBE"/>
    <w:lvl w:ilvl="0" w:tplc="22DA5AA2">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28B84CE5"/>
    <w:multiLevelType w:val="hybridMultilevel"/>
    <w:tmpl w:val="82380F6E"/>
    <w:lvl w:ilvl="0" w:tplc="9DF0ABF4">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E0771EE"/>
    <w:multiLevelType w:val="hybridMultilevel"/>
    <w:tmpl w:val="07E2B10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0" w15:restartNumberingAfterBreak="0">
    <w:nsid w:val="73595F50"/>
    <w:multiLevelType w:val="multilevel"/>
    <w:tmpl w:val="1009001D"/>
    <w:numStyleLink w:val="Newdevelopmentbullet1"/>
  </w:abstractNum>
  <w:abstractNum w:abstractNumId="11"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0"/>
  </w:num>
  <w:num w:numId="6">
    <w:abstractNumId w:val="3"/>
  </w:num>
  <w:num w:numId="7">
    <w:abstractNumId w:val="5"/>
  </w:num>
  <w:num w:numId="8">
    <w:abstractNumId w:val="2"/>
  </w:num>
  <w:num w:numId="9">
    <w:abstractNumId w:val="4"/>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241B"/>
    <w:rsid w:val="00030BBC"/>
    <w:rsid w:val="00030C2C"/>
    <w:rsid w:val="00032698"/>
    <w:rsid w:val="00045D1A"/>
    <w:rsid w:val="00055CB6"/>
    <w:rsid w:val="0005712C"/>
    <w:rsid w:val="000610E4"/>
    <w:rsid w:val="00073B73"/>
    <w:rsid w:val="000767DA"/>
    <w:rsid w:val="000804AE"/>
    <w:rsid w:val="00082034"/>
    <w:rsid w:val="00090A0F"/>
    <w:rsid w:val="00090A6E"/>
    <w:rsid w:val="00091777"/>
    <w:rsid w:val="0009665A"/>
    <w:rsid w:val="00096A78"/>
    <w:rsid w:val="000972E3"/>
    <w:rsid w:val="000A3D57"/>
    <w:rsid w:val="000A50F9"/>
    <w:rsid w:val="000A6C5A"/>
    <w:rsid w:val="000B23F6"/>
    <w:rsid w:val="000C00D7"/>
    <w:rsid w:val="000C2115"/>
    <w:rsid w:val="000C26BE"/>
    <w:rsid w:val="000C3548"/>
    <w:rsid w:val="000D0AD7"/>
    <w:rsid w:val="000D7DC4"/>
    <w:rsid w:val="000E149C"/>
    <w:rsid w:val="000E2F8B"/>
    <w:rsid w:val="000E4331"/>
    <w:rsid w:val="000E7F89"/>
    <w:rsid w:val="00115F88"/>
    <w:rsid w:val="00117AB9"/>
    <w:rsid w:val="00120DC8"/>
    <w:rsid w:val="00121A45"/>
    <w:rsid w:val="00122D04"/>
    <w:rsid w:val="001469B2"/>
    <w:rsid w:val="001509AA"/>
    <w:rsid w:val="00151D64"/>
    <w:rsid w:val="001561EF"/>
    <w:rsid w:val="001745E2"/>
    <w:rsid w:val="00177D1C"/>
    <w:rsid w:val="00182092"/>
    <w:rsid w:val="00187224"/>
    <w:rsid w:val="00192046"/>
    <w:rsid w:val="00192D47"/>
    <w:rsid w:val="001A0732"/>
    <w:rsid w:val="001A65DA"/>
    <w:rsid w:val="001B298A"/>
    <w:rsid w:val="001B39FF"/>
    <w:rsid w:val="001C56E0"/>
    <w:rsid w:val="001C5F6C"/>
    <w:rsid w:val="001D3617"/>
    <w:rsid w:val="001E3B80"/>
    <w:rsid w:val="001E5DCB"/>
    <w:rsid w:val="001F4715"/>
    <w:rsid w:val="001F6B38"/>
    <w:rsid w:val="001F6E37"/>
    <w:rsid w:val="001F7EAC"/>
    <w:rsid w:val="002004A8"/>
    <w:rsid w:val="00210A68"/>
    <w:rsid w:val="00210E66"/>
    <w:rsid w:val="002238B3"/>
    <w:rsid w:val="00237E8F"/>
    <w:rsid w:val="0024237C"/>
    <w:rsid w:val="00253395"/>
    <w:rsid w:val="00253D95"/>
    <w:rsid w:val="0026610A"/>
    <w:rsid w:val="002662C2"/>
    <w:rsid w:val="00273379"/>
    <w:rsid w:val="0027431C"/>
    <w:rsid w:val="002752C3"/>
    <w:rsid w:val="002765CE"/>
    <w:rsid w:val="00281E30"/>
    <w:rsid w:val="00282870"/>
    <w:rsid w:val="002A54E7"/>
    <w:rsid w:val="002A6052"/>
    <w:rsid w:val="002B6FA2"/>
    <w:rsid w:val="002C61B4"/>
    <w:rsid w:val="002C7803"/>
    <w:rsid w:val="002D4DFA"/>
    <w:rsid w:val="002E49E5"/>
    <w:rsid w:val="00301D44"/>
    <w:rsid w:val="00303B56"/>
    <w:rsid w:val="00303DC6"/>
    <w:rsid w:val="003053D6"/>
    <w:rsid w:val="0032703B"/>
    <w:rsid w:val="003304CD"/>
    <w:rsid w:val="003333BA"/>
    <w:rsid w:val="003356AF"/>
    <w:rsid w:val="00340A18"/>
    <w:rsid w:val="00340A88"/>
    <w:rsid w:val="00350706"/>
    <w:rsid w:val="00352607"/>
    <w:rsid w:val="003613B4"/>
    <w:rsid w:val="00361F0D"/>
    <w:rsid w:val="00365F37"/>
    <w:rsid w:val="003670D6"/>
    <w:rsid w:val="003706AE"/>
    <w:rsid w:val="00380C8D"/>
    <w:rsid w:val="00383266"/>
    <w:rsid w:val="003B6A56"/>
    <w:rsid w:val="003C447E"/>
    <w:rsid w:val="003D3E42"/>
    <w:rsid w:val="003F7CCB"/>
    <w:rsid w:val="004045A6"/>
    <w:rsid w:val="00406E23"/>
    <w:rsid w:val="00407AFF"/>
    <w:rsid w:val="00410082"/>
    <w:rsid w:val="00410A9F"/>
    <w:rsid w:val="00423256"/>
    <w:rsid w:val="0042421F"/>
    <w:rsid w:val="00424784"/>
    <w:rsid w:val="00437BB1"/>
    <w:rsid w:val="00440C13"/>
    <w:rsid w:val="00444E30"/>
    <w:rsid w:val="00462570"/>
    <w:rsid w:val="004701C5"/>
    <w:rsid w:val="004A3AAF"/>
    <w:rsid w:val="004C5E94"/>
    <w:rsid w:val="004D15DA"/>
    <w:rsid w:val="004E386A"/>
    <w:rsid w:val="004E615C"/>
    <w:rsid w:val="004F24E5"/>
    <w:rsid w:val="004F31CB"/>
    <w:rsid w:val="004F486D"/>
    <w:rsid w:val="0051703F"/>
    <w:rsid w:val="00524598"/>
    <w:rsid w:val="005273BB"/>
    <w:rsid w:val="0055403B"/>
    <w:rsid w:val="00554D9B"/>
    <w:rsid w:val="00567B9F"/>
    <w:rsid w:val="005760B5"/>
    <w:rsid w:val="0057665A"/>
    <w:rsid w:val="00576D82"/>
    <w:rsid w:val="00577DF8"/>
    <w:rsid w:val="00581B8D"/>
    <w:rsid w:val="0058663D"/>
    <w:rsid w:val="005915CD"/>
    <w:rsid w:val="0059302B"/>
    <w:rsid w:val="005A0103"/>
    <w:rsid w:val="005A5987"/>
    <w:rsid w:val="005B53E3"/>
    <w:rsid w:val="005B5696"/>
    <w:rsid w:val="005B6322"/>
    <w:rsid w:val="005B7CB3"/>
    <w:rsid w:val="005C195C"/>
    <w:rsid w:val="005C6BD6"/>
    <w:rsid w:val="005E2740"/>
    <w:rsid w:val="005E2DA4"/>
    <w:rsid w:val="005F12E6"/>
    <w:rsid w:val="005F6CF5"/>
    <w:rsid w:val="00600431"/>
    <w:rsid w:val="00601823"/>
    <w:rsid w:val="0061096D"/>
    <w:rsid w:val="00612D7E"/>
    <w:rsid w:val="00613D8A"/>
    <w:rsid w:val="00614C8D"/>
    <w:rsid w:val="006155E6"/>
    <w:rsid w:val="00624FB3"/>
    <w:rsid w:val="00625301"/>
    <w:rsid w:val="00644A0B"/>
    <w:rsid w:val="006601F7"/>
    <w:rsid w:val="006627C5"/>
    <w:rsid w:val="00665AB8"/>
    <w:rsid w:val="00670050"/>
    <w:rsid w:val="006719A7"/>
    <w:rsid w:val="00675750"/>
    <w:rsid w:val="0068622E"/>
    <w:rsid w:val="006A172D"/>
    <w:rsid w:val="006B5878"/>
    <w:rsid w:val="006B61B9"/>
    <w:rsid w:val="006B6BD2"/>
    <w:rsid w:val="006C005E"/>
    <w:rsid w:val="006C189C"/>
    <w:rsid w:val="006D2021"/>
    <w:rsid w:val="006E4A9A"/>
    <w:rsid w:val="006E6B9C"/>
    <w:rsid w:val="007102DD"/>
    <w:rsid w:val="007145EA"/>
    <w:rsid w:val="00731B04"/>
    <w:rsid w:val="00733247"/>
    <w:rsid w:val="00755B10"/>
    <w:rsid w:val="00755EE2"/>
    <w:rsid w:val="0076054A"/>
    <w:rsid w:val="0076610E"/>
    <w:rsid w:val="00774DEE"/>
    <w:rsid w:val="007807BC"/>
    <w:rsid w:val="00791199"/>
    <w:rsid w:val="007A0F65"/>
    <w:rsid w:val="007A7B9F"/>
    <w:rsid w:val="007B2F19"/>
    <w:rsid w:val="007C4E47"/>
    <w:rsid w:val="007D1803"/>
    <w:rsid w:val="007E533C"/>
    <w:rsid w:val="00800479"/>
    <w:rsid w:val="00823903"/>
    <w:rsid w:val="008323A5"/>
    <w:rsid w:val="008343A7"/>
    <w:rsid w:val="008345FC"/>
    <w:rsid w:val="00834DFA"/>
    <w:rsid w:val="008350D6"/>
    <w:rsid w:val="008441CF"/>
    <w:rsid w:val="00854629"/>
    <w:rsid w:val="00861951"/>
    <w:rsid w:val="00867D2F"/>
    <w:rsid w:val="008719A1"/>
    <w:rsid w:val="008871EF"/>
    <w:rsid w:val="008978EC"/>
    <w:rsid w:val="00897A6D"/>
    <w:rsid w:val="008A69BF"/>
    <w:rsid w:val="008C23C6"/>
    <w:rsid w:val="008E7D14"/>
    <w:rsid w:val="009006EB"/>
    <w:rsid w:val="009013CE"/>
    <w:rsid w:val="0090143D"/>
    <w:rsid w:val="009028E8"/>
    <w:rsid w:val="00907F48"/>
    <w:rsid w:val="00920EBA"/>
    <w:rsid w:val="0092305E"/>
    <w:rsid w:val="009232B4"/>
    <w:rsid w:val="009272AE"/>
    <w:rsid w:val="00936054"/>
    <w:rsid w:val="009437DF"/>
    <w:rsid w:val="0094443F"/>
    <w:rsid w:val="00952D78"/>
    <w:rsid w:val="00967AA2"/>
    <w:rsid w:val="00977CA7"/>
    <w:rsid w:val="00985095"/>
    <w:rsid w:val="00992EBE"/>
    <w:rsid w:val="00996A42"/>
    <w:rsid w:val="009B05E9"/>
    <w:rsid w:val="009B3387"/>
    <w:rsid w:val="009C3D1C"/>
    <w:rsid w:val="00A04D4E"/>
    <w:rsid w:val="00A21330"/>
    <w:rsid w:val="00A319D1"/>
    <w:rsid w:val="00A4358A"/>
    <w:rsid w:val="00A64887"/>
    <w:rsid w:val="00A8366A"/>
    <w:rsid w:val="00A838BF"/>
    <w:rsid w:val="00A84E85"/>
    <w:rsid w:val="00A87D52"/>
    <w:rsid w:val="00A93C88"/>
    <w:rsid w:val="00A96286"/>
    <w:rsid w:val="00AA5FA3"/>
    <w:rsid w:val="00AA7D2B"/>
    <w:rsid w:val="00AB59BD"/>
    <w:rsid w:val="00AD0F75"/>
    <w:rsid w:val="00AD693D"/>
    <w:rsid w:val="00AD6B19"/>
    <w:rsid w:val="00AE5A31"/>
    <w:rsid w:val="00AE5A48"/>
    <w:rsid w:val="00B016A5"/>
    <w:rsid w:val="00B01E3C"/>
    <w:rsid w:val="00B12D8C"/>
    <w:rsid w:val="00B1721D"/>
    <w:rsid w:val="00B368B1"/>
    <w:rsid w:val="00B52093"/>
    <w:rsid w:val="00B60D5D"/>
    <w:rsid w:val="00B659B4"/>
    <w:rsid w:val="00B6642E"/>
    <w:rsid w:val="00B80346"/>
    <w:rsid w:val="00B952C9"/>
    <w:rsid w:val="00B96306"/>
    <w:rsid w:val="00BA2B59"/>
    <w:rsid w:val="00BA71FA"/>
    <w:rsid w:val="00BB5BE9"/>
    <w:rsid w:val="00BC3BE4"/>
    <w:rsid w:val="00BD3CD0"/>
    <w:rsid w:val="00BD4A21"/>
    <w:rsid w:val="00BF21CA"/>
    <w:rsid w:val="00BF2D30"/>
    <w:rsid w:val="00BF2D9D"/>
    <w:rsid w:val="00BF68A5"/>
    <w:rsid w:val="00BF6F30"/>
    <w:rsid w:val="00C0052B"/>
    <w:rsid w:val="00C0370A"/>
    <w:rsid w:val="00C03EE1"/>
    <w:rsid w:val="00C2329E"/>
    <w:rsid w:val="00C45B0E"/>
    <w:rsid w:val="00C4719F"/>
    <w:rsid w:val="00C53935"/>
    <w:rsid w:val="00C60560"/>
    <w:rsid w:val="00C64B04"/>
    <w:rsid w:val="00C7315E"/>
    <w:rsid w:val="00C73AF7"/>
    <w:rsid w:val="00CA380F"/>
    <w:rsid w:val="00CA47E7"/>
    <w:rsid w:val="00CB4026"/>
    <w:rsid w:val="00CC1CDC"/>
    <w:rsid w:val="00CC4434"/>
    <w:rsid w:val="00CD2D90"/>
    <w:rsid w:val="00CD516E"/>
    <w:rsid w:val="00CE511A"/>
    <w:rsid w:val="00CE69C6"/>
    <w:rsid w:val="00CF3822"/>
    <w:rsid w:val="00CF408A"/>
    <w:rsid w:val="00CF5CC1"/>
    <w:rsid w:val="00D03EEB"/>
    <w:rsid w:val="00D07A6C"/>
    <w:rsid w:val="00D15395"/>
    <w:rsid w:val="00D21DCF"/>
    <w:rsid w:val="00D305C6"/>
    <w:rsid w:val="00D415B9"/>
    <w:rsid w:val="00D52E59"/>
    <w:rsid w:val="00D55266"/>
    <w:rsid w:val="00D56ECC"/>
    <w:rsid w:val="00D64FDA"/>
    <w:rsid w:val="00D66E38"/>
    <w:rsid w:val="00D749D5"/>
    <w:rsid w:val="00D960B3"/>
    <w:rsid w:val="00DB2259"/>
    <w:rsid w:val="00DB31C0"/>
    <w:rsid w:val="00DC5920"/>
    <w:rsid w:val="00DD0534"/>
    <w:rsid w:val="00DD5899"/>
    <w:rsid w:val="00DF5F59"/>
    <w:rsid w:val="00E013EA"/>
    <w:rsid w:val="00E07E24"/>
    <w:rsid w:val="00E15B4F"/>
    <w:rsid w:val="00E22DDE"/>
    <w:rsid w:val="00E24277"/>
    <w:rsid w:val="00E26969"/>
    <w:rsid w:val="00E32FBA"/>
    <w:rsid w:val="00E4032B"/>
    <w:rsid w:val="00E43F98"/>
    <w:rsid w:val="00E450D2"/>
    <w:rsid w:val="00E63D20"/>
    <w:rsid w:val="00E70EC0"/>
    <w:rsid w:val="00E864F1"/>
    <w:rsid w:val="00E8707E"/>
    <w:rsid w:val="00EA4B51"/>
    <w:rsid w:val="00ED3E4A"/>
    <w:rsid w:val="00ED79A4"/>
    <w:rsid w:val="00EE7917"/>
    <w:rsid w:val="00EF1DBD"/>
    <w:rsid w:val="00F0440B"/>
    <w:rsid w:val="00F126C8"/>
    <w:rsid w:val="00F35136"/>
    <w:rsid w:val="00F37128"/>
    <w:rsid w:val="00F40973"/>
    <w:rsid w:val="00F4407A"/>
    <w:rsid w:val="00F443E7"/>
    <w:rsid w:val="00F462DC"/>
    <w:rsid w:val="00F46993"/>
    <w:rsid w:val="00F50883"/>
    <w:rsid w:val="00F5316C"/>
    <w:rsid w:val="00F5377F"/>
    <w:rsid w:val="00F65855"/>
    <w:rsid w:val="00F67246"/>
    <w:rsid w:val="00F95E7E"/>
    <w:rsid w:val="00FA3336"/>
    <w:rsid w:val="00FB0C42"/>
    <w:rsid w:val="00FB0E8F"/>
    <w:rsid w:val="00FB2C4E"/>
    <w:rsid w:val="00FB52D7"/>
    <w:rsid w:val="00FB5636"/>
    <w:rsid w:val="00FD29C6"/>
    <w:rsid w:val="00FE361F"/>
    <w:rsid w:val="00FE462C"/>
    <w:rsid w:val="00FF159B"/>
    <w:rsid w:val="00FF6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5B7CB3"/>
    <w:rPr>
      <w:color w:val="0000FF"/>
      <w:u w:val="single"/>
    </w:rPr>
  </w:style>
  <w:style w:type="character" w:styleId="CommentReference">
    <w:name w:val="annotation reference"/>
    <w:basedOn w:val="DefaultParagraphFont"/>
    <w:uiPriority w:val="99"/>
    <w:semiHidden/>
    <w:unhideWhenUsed/>
    <w:rsid w:val="00B12D8C"/>
    <w:rPr>
      <w:sz w:val="16"/>
      <w:szCs w:val="16"/>
    </w:rPr>
  </w:style>
  <w:style w:type="paragraph" w:styleId="CommentText">
    <w:name w:val="annotation text"/>
    <w:basedOn w:val="Normal"/>
    <w:link w:val="CommentTextChar"/>
    <w:uiPriority w:val="99"/>
    <w:unhideWhenUsed/>
    <w:rsid w:val="00B12D8C"/>
    <w:rPr>
      <w:sz w:val="20"/>
      <w:szCs w:val="20"/>
    </w:rPr>
  </w:style>
  <w:style w:type="character" w:customStyle="1" w:styleId="CommentTextChar">
    <w:name w:val="Comment Text Char"/>
    <w:basedOn w:val="DefaultParagraphFont"/>
    <w:link w:val="CommentText"/>
    <w:uiPriority w:val="99"/>
    <w:rsid w:val="00B12D8C"/>
    <w:rPr>
      <w:sz w:val="20"/>
      <w:szCs w:val="20"/>
    </w:rPr>
  </w:style>
  <w:style w:type="paragraph" w:styleId="CommentSubject">
    <w:name w:val="annotation subject"/>
    <w:basedOn w:val="CommentText"/>
    <w:next w:val="CommentText"/>
    <w:link w:val="CommentSubjectChar"/>
    <w:uiPriority w:val="99"/>
    <w:semiHidden/>
    <w:unhideWhenUsed/>
    <w:rsid w:val="00B12D8C"/>
    <w:rPr>
      <w:b/>
      <w:bCs/>
    </w:rPr>
  </w:style>
  <w:style w:type="character" w:customStyle="1" w:styleId="CommentSubjectChar">
    <w:name w:val="Comment Subject Char"/>
    <w:basedOn w:val="CommentTextChar"/>
    <w:link w:val="CommentSubject"/>
    <w:uiPriority w:val="99"/>
    <w:semiHidden/>
    <w:rsid w:val="00B12D8C"/>
    <w:rPr>
      <w:b/>
      <w:bCs/>
      <w:sz w:val="20"/>
      <w:szCs w:val="20"/>
    </w:rPr>
  </w:style>
  <w:style w:type="paragraph" w:customStyle="1" w:styleId="NormalparagraphGN">
    <w:name w:val="Normal paragraph=GN"/>
    <w:basedOn w:val="Normal"/>
    <w:link w:val="NormalparagraphGNChar"/>
    <w:rsid w:val="00774DEE"/>
    <w:pPr>
      <w:overflowPunct w:val="0"/>
      <w:autoSpaceDE w:val="0"/>
      <w:autoSpaceDN w:val="0"/>
      <w:adjustRightInd w:val="0"/>
      <w:spacing w:after="60"/>
      <w:jc w:val="both"/>
      <w:textAlignment w:val="baseline"/>
    </w:pPr>
    <w:rPr>
      <w:rFonts w:ascii="Times New Roman" w:eastAsia="Times New Roman" w:hAnsi="Times New Roman" w:cs="Times New Roman"/>
      <w:sz w:val="20"/>
      <w:szCs w:val="20"/>
      <w:lang w:val="en-US"/>
    </w:rPr>
  </w:style>
  <w:style w:type="character" w:customStyle="1" w:styleId="NormalparagraphGNChar">
    <w:name w:val="Normal paragraph=GN Char"/>
    <w:link w:val="NormalparagraphGN"/>
    <w:rsid w:val="00774DEE"/>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D52E59"/>
    <w:rPr>
      <w:color w:val="954F72" w:themeColor="followedHyperlink"/>
      <w:u w:val="single"/>
    </w:rPr>
  </w:style>
  <w:style w:type="paragraph" w:styleId="Revision">
    <w:name w:val="Revision"/>
    <w:hidden/>
    <w:uiPriority w:val="99"/>
    <w:semiHidden/>
    <w:rsid w:val="00D52E59"/>
    <w:pPr>
      <w:spacing w:after="0"/>
    </w:pPr>
  </w:style>
  <w:style w:type="character" w:styleId="UnresolvedMention">
    <w:name w:val="Unresolved Mention"/>
    <w:basedOn w:val="DefaultParagraphFont"/>
    <w:uiPriority w:val="99"/>
    <w:semiHidden/>
    <w:unhideWhenUsed/>
    <w:rsid w:val="004E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bc.ca/for-lawyers/practice-resources/client-id-verification/" TargetMode="External"/><Relationship Id="rId13" Type="http://schemas.openxmlformats.org/officeDocument/2006/relationships/hyperlink" Target="https://www.lawsociety.bc.ca/for-lawyers/practice-resources/client-id-verification/client-id-verification-faqs/" TargetMode="External"/><Relationship Id="rId18" Type="http://schemas.openxmlformats.org/officeDocument/2006/relationships/hyperlink" Target="https://www.lawsociety.bc.ca/for-lawyers/practice-resources/client-id-verification/client-id-verification-faq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flsc-s3-storage-pub.s3.ca-central-1.amazonaws.com/Canadian%20Sanctions%20Related%20to%20Russia%20and%20Belarus-%20Implications%20for%20the%20Profession.pdf" TargetMode="External"/><Relationship Id="rId7" Type="http://schemas.openxmlformats.org/officeDocument/2006/relationships/endnotes" Target="endnotes.xml"/><Relationship Id="rId12" Type="http://schemas.openxmlformats.org/officeDocument/2006/relationships/hyperlink" Target="https://flsc.ca/wp-content/uploads/2023/12/Red-Flags-Quick-Reference-Dec-2023.pdf" TargetMode="External"/><Relationship Id="rId17" Type="http://schemas.openxmlformats.org/officeDocument/2006/relationships/hyperlink" Target="https://www.lawsociety.bc.ca/for-lawyers/practice-resources/client-id-verification/client-id-verification-faq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lsc.ca/wp-content/uploads/2024/02/Guidance-on-PEPs-v2.pdf" TargetMode="External"/><Relationship Id="rId20" Type="http://schemas.openxmlformats.org/officeDocument/2006/relationships/hyperlink" Target="https://www.lawsociety.bc.ca/for-lawyers/practice-resources/client-id-verification/client-id-verification-faq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uchanan@lsbc.org" TargetMode="External"/><Relationship Id="rId24" Type="http://schemas.openxmlformats.org/officeDocument/2006/relationships/hyperlink" Target="https://www.lawsociety.bc.ca/for-lawyers/practice-resources/client-id-verification/client-id-verification-faqs/" TargetMode="External"/><Relationship Id="rId5" Type="http://schemas.openxmlformats.org/officeDocument/2006/relationships/webSettings" Target="webSettings.xml"/><Relationship Id="rId15" Type="http://schemas.openxmlformats.org/officeDocument/2006/relationships/hyperlink" Target="https://www.lawsociety.bc.ca/for-lawyers/practice-resources/client-id-verification/client-id-verification-faqs/" TargetMode="External"/><Relationship Id="rId23" Type="http://schemas.openxmlformats.org/officeDocument/2006/relationships/hyperlink" Target="https://www.lawsociety.bc.ca/for-lawyers/practice-resources/client-id-verification/client-id-verification-faqs/" TargetMode="External"/><Relationship Id="rId28" Type="http://schemas.openxmlformats.org/officeDocument/2006/relationships/footer" Target="footer2.xml"/><Relationship Id="rId10" Type="http://schemas.openxmlformats.org/officeDocument/2006/relationships/hyperlink" Target="https://www.lawsociety.bc.ca/for-lawyers/practice-resources/client-id-verification/client-id-verification-faqs/" TargetMode="External"/><Relationship Id="rId19" Type="http://schemas.openxmlformats.org/officeDocument/2006/relationships/hyperlink" Target="https://www.lawsociety.bc.ca/Website/media/Shared/docs/practice/resources/CIV-virtual-verificatio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society.bc.ca/getmedia/52806e89-5256-4c37-8659-600bdfe89f61/CIV-tips.pdf" TargetMode="External"/><Relationship Id="rId14" Type="http://schemas.openxmlformats.org/officeDocument/2006/relationships/hyperlink" Target="https://flsc.ca/wp-content/uploads/2024/02/Guidance-on-PEPs-v2.pdf" TargetMode="External"/><Relationship Id="rId22" Type="http://schemas.openxmlformats.org/officeDocument/2006/relationships/hyperlink" Target="https://www.lawsociety.bc.ca/for-lawyers/practice-resources/client-id-verification/client-id-verification-faq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6442</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Identification, Verification, and Source of Money</dc:title>
  <dc:subject/>
  <dc:creator/>
  <cp:keywords/>
  <dc:description/>
  <cp:lastModifiedBy/>
  <cp:revision>1</cp:revision>
  <dcterms:created xsi:type="dcterms:W3CDTF">2024-12-17T17:59:00Z</dcterms:created>
  <dcterms:modified xsi:type="dcterms:W3CDTF">2024-12-17T18:00:00Z</dcterms:modified>
</cp:coreProperties>
</file>