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60"/>
      </w:tblGrid>
      <w:tr w:rsidR="00282870" w14:paraId="658787CE" w14:textId="77777777" w:rsidTr="008C4C7A">
        <w:tc>
          <w:tcPr>
            <w:tcW w:w="9360" w:type="dxa"/>
            <w:tcBorders>
              <w:top w:val="nil"/>
              <w:left w:val="nil"/>
              <w:bottom w:val="nil"/>
              <w:right w:val="nil"/>
            </w:tcBorders>
            <w:shd w:val="clear" w:color="auto" w:fill="D9E2F3" w:themeFill="accent1" w:themeFillTint="33"/>
            <w:vAlign w:val="center"/>
          </w:tcPr>
          <w:p w14:paraId="4D91982B" w14:textId="77777777" w:rsidR="00282870" w:rsidRDefault="00282870" w:rsidP="008C4C7A">
            <w:pPr>
              <w:spacing w:before="80" w:after="80"/>
              <w:ind w:right="430"/>
              <w:jc w:val="center"/>
              <w:rPr>
                <w:rFonts w:ascii="Times New Roman" w:hAnsi="Times New Roman" w:cs="Times New Roman"/>
                <w:b/>
                <w:caps/>
              </w:rPr>
            </w:pPr>
            <w:r w:rsidRPr="00DF5F59">
              <w:rPr>
                <w:rFonts w:ascii="Times New Roman" w:hAnsi="Times New Roman" w:cs="Times New Roman"/>
                <w:b/>
                <w:caps/>
              </w:rPr>
              <w:t>introduction</w:t>
            </w:r>
          </w:p>
        </w:tc>
      </w:tr>
    </w:tbl>
    <w:p w14:paraId="7846E02D" w14:textId="57984F97" w:rsidR="00DF5F59" w:rsidRPr="00405979" w:rsidRDefault="00DF5F59" w:rsidP="00644A0B">
      <w:pPr>
        <w:spacing w:before="80" w:after="80"/>
        <w:ind w:right="450"/>
        <w:jc w:val="both"/>
        <w:rPr>
          <w:rFonts w:ascii="Times New Roman" w:hAnsi="Times New Roman" w:cs="Times New Roman"/>
          <w:lang w:val="en-US"/>
        </w:rPr>
      </w:pPr>
      <w:r w:rsidRPr="00A431F1">
        <w:rPr>
          <w:rFonts w:ascii="Times New Roman" w:hAnsi="Times New Roman" w:cs="Times New Roman"/>
          <w:b/>
          <w:bCs/>
          <w:caps/>
        </w:rPr>
        <w:t>P</w:t>
      </w:r>
      <w:r w:rsidRPr="00A431F1">
        <w:rPr>
          <w:rFonts w:ascii="Times New Roman" w:hAnsi="Times New Roman" w:cs="Times New Roman"/>
          <w:b/>
          <w:bCs/>
        </w:rPr>
        <w:t>urpose and currency of checklist.</w:t>
      </w:r>
      <w:r w:rsidRPr="00405979">
        <w:rPr>
          <w:rFonts w:ascii="Times New Roman" w:hAnsi="Times New Roman" w:cs="Times New Roman"/>
        </w:rPr>
        <w:t xml:space="preserve"> </w:t>
      </w:r>
      <w:r w:rsidR="00405979" w:rsidRPr="00405979">
        <w:rPr>
          <w:rFonts w:ascii="Times New Roman" w:hAnsi="Times New Roman" w:cs="Times New Roman"/>
          <w:bCs/>
        </w:rPr>
        <w:t xml:space="preserve">This checklist is designed to be used with the </w:t>
      </w:r>
      <w:r w:rsidR="00405979" w:rsidRPr="00405979">
        <w:rPr>
          <w:rFonts w:ascii="Times New Roman" w:hAnsi="Times New Roman" w:cs="Times New Roman"/>
          <w:bCs/>
          <w:smallCaps/>
        </w:rPr>
        <w:t>client identification</w:t>
      </w:r>
      <w:r w:rsidR="00405979" w:rsidRPr="00405979">
        <w:rPr>
          <w:rFonts w:ascii="Times New Roman" w:hAnsi="Times New Roman" w:cs="Times New Roman"/>
          <w:smallCaps/>
        </w:rPr>
        <w:t>, verification, and source of money</w:t>
      </w:r>
      <w:r w:rsidR="00405979" w:rsidRPr="00405979">
        <w:rPr>
          <w:rFonts w:ascii="Times New Roman" w:hAnsi="Times New Roman" w:cs="Times New Roman"/>
          <w:bCs/>
          <w:smallCaps/>
        </w:rPr>
        <w:t xml:space="preserve"> </w:t>
      </w:r>
      <w:r w:rsidR="00405979" w:rsidRPr="00405979">
        <w:rPr>
          <w:rFonts w:ascii="Times New Roman" w:hAnsi="Times New Roman" w:cs="Times New Roman"/>
          <w:bCs/>
        </w:rPr>
        <w:t>(A-1)</w:t>
      </w:r>
      <w:r w:rsidR="00405979" w:rsidRPr="00405979">
        <w:rPr>
          <w:rFonts w:ascii="Times New Roman" w:hAnsi="Times New Roman" w:cs="Times New Roman"/>
        </w:rPr>
        <w:t xml:space="preserve">, </w:t>
      </w:r>
      <w:r w:rsidR="00405979" w:rsidRPr="00405979">
        <w:rPr>
          <w:rFonts w:ascii="Times New Roman" w:hAnsi="Times New Roman" w:cs="Times New Roman"/>
          <w:bCs/>
          <w:smallCaps/>
        </w:rPr>
        <w:t xml:space="preserve">client </w:t>
      </w:r>
      <w:r w:rsidR="00405979" w:rsidRPr="00405979">
        <w:rPr>
          <w:rFonts w:ascii="Times New Roman" w:hAnsi="Times New Roman" w:cs="Times New Roman"/>
          <w:smallCaps/>
        </w:rPr>
        <w:t>file opening and closing</w:t>
      </w:r>
      <w:r w:rsidR="00405979" w:rsidRPr="00405979">
        <w:rPr>
          <w:rFonts w:ascii="Times New Roman" w:hAnsi="Times New Roman" w:cs="Times New Roman"/>
        </w:rPr>
        <w:t xml:space="preserve"> </w:t>
      </w:r>
      <w:r w:rsidR="00405979" w:rsidRPr="00405979">
        <w:rPr>
          <w:rFonts w:ascii="Times New Roman" w:hAnsi="Times New Roman" w:cs="Times New Roman"/>
          <w:bCs/>
        </w:rPr>
        <w:t xml:space="preserve">(A-2), and </w:t>
      </w:r>
      <w:r w:rsidR="00405979" w:rsidRPr="00405979">
        <w:rPr>
          <w:rFonts w:ascii="Times New Roman" w:hAnsi="Times New Roman" w:cs="Times New Roman"/>
          <w:smallCaps/>
        </w:rPr>
        <w:t>asset purchase procedure</w:t>
      </w:r>
      <w:r w:rsidR="00405979" w:rsidRPr="00405979">
        <w:rPr>
          <w:rFonts w:ascii="Times New Roman" w:hAnsi="Times New Roman" w:cs="Times New Roman"/>
        </w:rPr>
        <w:t xml:space="preserve"> (B-1) </w:t>
      </w:r>
      <w:r w:rsidR="00405979" w:rsidRPr="00405979">
        <w:rPr>
          <w:rFonts w:ascii="Times New Roman" w:hAnsi="Times New Roman" w:cs="Times New Roman"/>
          <w:bCs/>
        </w:rPr>
        <w:t>checklists.</w:t>
      </w:r>
      <w:r w:rsidR="00405979" w:rsidRPr="00405979">
        <w:rPr>
          <w:rFonts w:ascii="Times New Roman" w:hAnsi="Times New Roman" w:cs="Times New Roman"/>
        </w:rPr>
        <w:t xml:space="preserve"> The provisions suggested in this checklist must be considered in relation to the particular facts in the matter at hand and augmented and revised as appropriate.</w:t>
      </w:r>
      <w:r w:rsidR="004A3AAF" w:rsidRPr="00405979">
        <w:rPr>
          <w:rFonts w:ascii="Times New Roman" w:hAnsi="Times New Roman" w:cs="Times New Roman"/>
        </w:rPr>
        <w:t xml:space="preserve"> </w:t>
      </w:r>
      <w:r w:rsidRPr="00405979">
        <w:rPr>
          <w:rFonts w:ascii="Times New Roman" w:hAnsi="Times New Roman" w:cs="Times New Roman"/>
          <w:lang w:val="en-US"/>
        </w:rPr>
        <w:t xml:space="preserve">The checklist is current to </w:t>
      </w:r>
      <w:r w:rsidR="000131BC">
        <w:rPr>
          <w:rFonts w:ascii="Times New Roman" w:hAnsi="Times New Roman" w:cs="Times New Roman"/>
          <w:lang w:val="en-US"/>
        </w:rPr>
        <w:t>September 4</w:t>
      </w:r>
      <w:r w:rsidRPr="00405979">
        <w:rPr>
          <w:rFonts w:ascii="Times New Roman" w:hAnsi="Times New Roman" w:cs="Times New Roman"/>
          <w:lang w:val="en-US"/>
        </w:rPr>
        <w:t xml:space="preserve">, </w:t>
      </w:r>
      <w:r w:rsidR="00BD0FA6" w:rsidRPr="00405979">
        <w:rPr>
          <w:rFonts w:ascii="Times New Roman" w:hAnsi="Times New Roman" w:cs="Times New Roman"/>
          <w:lang w:val="en-US"/>
        </w:rPr>
        <w:t>202</w:t>
      </w:r>
      <w:r w:rsidR="00BD0FA6">
        <w:rPr>
          <w:rFonts w:ascii="Times New Roman" w:hAnsi="Times New Roman" w:cs="Times New Roman" w:hint="eastAsia"/>
          <w:lang w:val="en-US" w:eastAsia="ko-KR"/>
        </w:rPr>
        <w:t>5</w:t>
      </w:r>
      <w:r w:rsidRPr="00405979">
        <w:rPr>
          <w:rFonts w:ascii="Times New Roman" w:hAnsi="Times New Roman" w:cs="Times New Roman"/>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D415B9" w14:paraId="446D1B82" w14:textId="77777777" w:rsidTr="008A69BF">
        <w:tc>
          <w:tcPr>
            <w:tcW w:w="3116" w:type="dxa"/>
            <w:vAlign w:val="center"/>
          </w:tcPr>
          <w:p w14:paraId="521328AA" w14:textId="77777777" w:rsidR="00D415B9" w:rsidRPr="00D415B9"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LEGEND</w:t>
            </w:r>
          </w:p>
        </w:tc>
        <w:tc>
          <w:tcPr>
            <w:tcW w:w="3117" w:type="dxa"/>
            <w:vAlign w:val="center"/>
          </w:tcPr>
          <w:p w14:paraId="17C03991" w14:textId="77777777" w:rsidR="00D415B9" w:rsidRPr="00D415B9" w:rsidRDefault="00D415B9" w:rsidP="00755B10">
            <w:pPr>
              <w:spacing w:before="80" w:after="80"/>
              <w:jc w:val="center"/>
              <w:rPr>
                <w:rFonts w:ascii="Times New Roman" w:hAnsi="Times New Roman" w:cs="Times New Roman"/>
                <w:lang w:val="en-US"/>
              </w:rPr>
            </w:pPr>
          </w:p>
        </w:tc>
      </w:tr>
      <w:tr w:rsidR="00D415B9" w:rsidRPr="00D415B9" w14:paraId="62DCE2E6" w14:textId="77777777" w:rsidTr="008A69BF">
        <w:tc>
          <w:tcPr>
            <w:tcW w:w="3116" w:type="dxa"/>
            <w:vAlign w:val="center"/>
          </w:tcPr>
          <w:p w14:paraId="28C52E08" w14:textId="77777777" w:rsidR="00D415B9" w:rsidRPr="00D415B9" w:rsidRDefault="00D415B9" w:rsidP="00755B10">
            <w:pPr>
              <w:spacing w:before="80" w:after="80"/>
              <w:jc w:val="center"/>
              <w:rPr>
                <w:rFonts w:ascii="Times New Roman" w:hAnsi="Times New Roman" w:cs="Times New Roman"/>
                <w:lang w:val="en-US"/>
              </w:rPr>
            </w:pPr>
            <w:r w:rsidRPr="003E79CD">
              <w:rPr>
                <w:b/>
                <w:sz w:val="44"/>
                <w:szCs w:val="44"/>
              </w:rPr>
              <w:sym w:font="Wingdings 2" w:char="F0A3"/>
            </w:r>
          </w:p>
        </w:tc>
        <w:tc>
          <w:tcPr>
            <w:tcW w:w="3117" w:type="dxa"/>
            <w:vAlign w:val="center"/>
          </w:tcPr>
          <w:p w14:paraId="2F83C0A6"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D415B9" w14:paraId="4C2E88C7" w14:textId="77777777" w:rsidTr="008A69BF">
        <w:tc>
          <w:tcPr>
            <w:tcW w:w="3116" w:type="dxa"/>
            <w:vAlign w:val="center"/>
          </w:tcPr>
          <w:p w14:paraId="4EF97BBA" w14:textId="77777777" w:rsidR="00D415B9" w:rsidRPr="00D415B9" w:rsidRDefault="00D415B9" w:rsidP="00755B10">
            <w:pPr>
              <w:spacing w:before="80" w:after="80"/>
              <w:jc w:val="center"/>
              <w:rPr>
                <w:rFonts w:ascii="Times New Roman" w:hAnsi="Times New Roman" w:cs="Times New Roman"/>
                <w:b/>
              </w:rPr>
            </w:pPr>
            <w:r w:rsidRPr="00D415B9">
              <w:rPr>
                <w:rFonts w:ascii="Times New Roman" w:hAnsi="Times New Roman" w:cs="Times New Roman"/>
                <w:b/>
              </w:rPr>
              <w:t>Checkbox</w:t>
            </w:r>
          </w:p>
        </w:tc>
        <w:tc>
          <w:tcPr>
            <w:tcW w:w="3117" w:type="dxa"/>
            <w:vAlign w:val="center"/>
          </w:tcPr>
          <w:p w14:paraId="540C772B"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Important Reminder</w:t>
            </w:r>
          </w:p>
        </w:tc>
        <w:tc>
          <w:tcPr>
            <w:tcW w:w="3117" w:type="dxa"/>
            <w:vAlign w:val="center"/>
          </w:tcPr>
          <w:p w14:paraId="7D449C5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Deadline or Limitation Date</w:t>
            </w:r>
          </w:p>
        </w:tc>
      </w:tr>
    </w:tbl>
    <w:p w14:paraId="304205BF" w14:textId="77777777" w:rsidR="00D415B9" w:rsidRDefault="00D415B9" w:rsidP="00834DFA">
      <w:pPr>
        <w:spacing w:before="80" w:after="80"/>
        <w:jc w:val="center"/>
        <w:rPr>
          <w:rFonts w:ascii="Times New Roman" w:hAnsi="Times New Roman" w:cs="Times New Roman"/>
          <w:lang w:val="en-US"/>
        </w:rPr>
      </w:pPr>
    </w:p>
    <w:p w14:paraId="6FE346DA" w14:textId="77777777" w:rsidR="00D415B9" w:rsidRPr="00DF5F59" w:rsidRDefault="00D415B9" w:rsidP="00834DFA">
      <w:pPr>
        <w:spacing w:before="80" w:after="80"/>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6C189C" w14:paraId="1DFC0969" w14:textId="77777777" w:rsidTr="008C4C7A">
        <w:tc>
          <w:tcPr>
            <w:tcW w:w="9360" w:type="dxa"/>
            <w:shd w:val="clear" w:color="auto" w:fill="D9E2F3" w:themeFill="accent1" w:themeFillTint="33"/>
            <w:vAlign w:val="center"/>
          </w:tcPr>
          <w:p w14:paraId="7D220A8F" w14:textId="77777777" w:rsidR="006C189C" w:rsidRPr="00DF5F59" w:rsidRDefault="006C189C" w:rsidP="00755B10">
            <w:pPr>
              <w:spacing w:before="80" w:after="80"/>
              <w:jc w:val="center"/>
              <w:rPr>
                <w:rFonts w:ascii="Times New Roman" w:hAnsi="Times New Roman" w:cs="Times New Roman"/>
                <w:b/>
              </w:rPr>
            </w:pPr>
            <w:r w:rsidRPr="00DF5F59">
              <w:rPr>
                <w:rFonts w:ascii="Times New Roman" w:hAnsi="Times New Roman" w:cs="Times New Roman"/>
                <w:b/>
              </w:rPr>
              <w:t>N</w:t>
            </w:r>
            <w:r w:rsidR="00D415B9">
              <w:rPr>
                <w:rFonts w:ascii="Times New Roman" w:hAnsi="Times New Roman" w:cs="Times New Roman"/>
                <w:b/>
              </w:rPr>
              <w:t>EW DEVELOPMENTS</w:t>
            </w:r>
          </w:p>
        </w:tc>
      </w:tr>
      <w:tr w:rsidR="006C189C" w14:paraId="0404AC36" w14:textId="77777777" w:rsidTr="008C4C7A">
        <w:tc>
          <w:tcPr>
            <w:tcW w:w="9360" w:type="dxa"/>
            <w:vAlign w:val="center"/>
          </w:tcPr>
          <w:p w14:paraId="6901C58D" w14:textId="116E9D7D" w:rsidR="006C189C" w:rsidRPr="008F1194" w:rsidRDefault="00724B68" w:rsidP="008F1194">
            <w:pPr>
              <w:pStyle w:val="Newdevelopmentbulletfirstlevel"/>
            </w:pPr>
            <w:r w:rsidRPr="00724B68">
              <w:rPr>
                <w:b/>
                <w:i/>
              </w:rPr>
              <w:t>Investment Canada Act</w:t>
            </w:r>
            <w:r w:rsidRPr="00724B68">
              <w:rPr>
                <w:b/>
              </w:rPr>
              <w:t xml:space="preserve">. </w:t>
            </w:r>
            <w:r w:rsidR="000131BC" w:rsidRPr="000131BC">
              <w:rPr>
                <w:lang w:val="en-US"/>
              </w:rPr>
              <w:t xml:space="preserve">Recent amendments to the </w:t>
            </w:r>
            <w:r w:rsidR="000131BC" w:rsidRPr="000131BC">
              <w:rPr>
                <w:i/>
                <w:lang w:val="en-US"/>
              </w:rPr>
              <w:t>Investment Canada Act</w:t>
            </w:r>
            <w:r w:rsidR="000131BC" w:rsidRPr="000131BC">
              <w:rPr>
                <w:lang w:val="en-US"/>
              </w:rPr>
              <w:t xml:space="preserve">, R.S.C. 1985, c. 28 (1st Supp.) and changes to policy announced by the Minister of Innovation, Science and Industry (the “Minister”) continue to address changing threats that can arise from foreign investment. </w:t>
            </w:r>
            <w:r w:rsidRPr="00724B68">
              <w:t xml:space="preserve"> </w:t>
            </w:r>
          </w:p>
        </w:tc>
      </w:tr>
      <w:tr w:rsidR="006C189C" w14:paraId="61EE0122" w14:textId="77777777" w:rsidTr="008C4C7A">
        <w:tc>
          <w:tcPr>
            <w:tcW w:w="9360" w:type="dxa"/>
            <w:vAlign w:val="center"/>
          </w:tcPr>
          <w:p w14:paraId="2FC2DEE7" w14:textId="6BDA97DC" w:rsidR="006C189C" w:rsidRPr="008F1194" w:rsidRDefault="000131BC" w:rsidP="00924561">
            <w:pPr>
              <w:pStyle w:val="Newdevelopmentsubbullet"/>
            </w:pPr>
            <w:r w:rsidRPr="0054425F">
              <w:rPr>
                <w:b/>
              </w:rPr>
              <w:t xml:space="preserve">Modernization. </w:t>
            </w:r>
            <w:r w:rsidRPr="0054425F">
              <w:rPr>
                <w:i/>
              </w:rPr>
              <w:t>An Act to Amend the Investment Canada Act</w:t>
            </w:r>
            <w:r w:rsidRPr="0054425F">
              <w:t>, S.C. 2024, c. 4 received Royal Assent on March 22, 2024, with certain amendments coming into force September 3, 2024. The amendments further the Minister’s ability to detect, review, and restrict foreign investments that are potentially injurious to Canadian national security.</w:t>
            </w:r>
            <w:r>
              <w:t xml:space="preserve"> </w:t>
            </w:r>
          </w:p>
        </w:tc>
      </w:tr>
      <w:tr w:rsidR="00675F31" w14:paraId="14EAEF22" w14:textId="77777777" w:rsidTr="008C4C7A">
        <w:tc>
          <w:tcPr>
            <w:tcW w:w="9360" w:type="dxa"/>
            <w:vAlign w:val="center"/>
          </w:tcPr>
          <w:p w14:paraId="33EC8D06" w14:textId="2217087E" w:rsidR="00675F31" w:rsidRPr="00675F31" w:rsidRDefault="00675F31" w:rsidP="00675F31">
            <w:pPr>
              <w:pStyle w:val="Newdevelopmentsubbullet"/>
            </w:pPr>
            <w:r w:rsidRPr="00724B68">
              <w:rPr>
                <w:b/>
              </w:rPr>
              <w:t>Investment digital media sector.</w:t>
            </w:r>
            <w:r w:rsidRPr="00724B68">
              <w:t xml:space="preserve"> Foreign investors and Canadian businesses in the </w:t>
            </w:r>
            <w:r>
              <w:t>investment digital media sector (the “</w:t>
            </w:r>
            <w:r w:rsidRPr="00724B68">
              <w:t>IDM</w:t>
            </w:r>
            <w:r>
              <w:t xml:space="preserve"> sector”)</w:t>
            </w:r>
            <w:r w:rsidRPr="00724B68">
              <w:t xml:space="preserve"> must review their investment plans for potential connections to entities owned or influenced by hostile foreign states and consult with Innovation, Science and Economic Development Canada’s Investment Review Division at least 45 days before implementing any investment. Foreign investors in Canada’s IDM sector must ensure their investments support the creation and retention of Canadian intellectual property and comply with stringent undertakings and possible reviews for net benefit by the Minister of Canadian Heritage, focusing on maintaining Canadian control and cultural expression.</w:t>
            </w:r>
          </w:p>
        </w:tc>
      </w:tr>
      <w:tr w:rsidR="00675F31" w14:paraId="696E67B4" w14:textId="77777777" w:rsidTr="008C4C7A">
        <w:tc>
          <w:tcPr>
            <w:tcW w:w="9360" w:type="dxa"/>
            <w:vAlign w:val="center"/>
          </w:tcPr>
          <w:p w14:paraId="4637E58F" w14:textId="4B85549A" w:rsidR="00675F31" w:rsidRPr="00675F31" w:rsidRDefault="00675F31" w:rsidP="00675F31">
            <w:pPr>
              <w:pStyle w:val="Newdevelopmentsubbullet"/>
              <w:rPr>
                <w:bCs/>
                <w:lang w:val="en-US"/>
              </w:rPr>
            </w:pPr>
            <w:r w:rsidRPr="005F3CA9">
              <w:rPr>
                <w:b/>
                <w:bCs/>
                <w:lang w:val="en-US"/>
              </w:rPr>
              <w:t>Guidelines on the National Security Review of Investments</w:t>
            </w:r>
            <w:r>
              <w:rPr>
                <w:b/>
                <w:bCs/>
                <w:lang w:val="en-US"/>
              </w:rPr>
              <w:t>.</w:t>
            </w:r>
            <w:r w:rsidRPr="005F3CA9">
              <w:rPr>
                <w:bCs/>
                <w:lang w:val="en-US"/>
              </w:rPr>
              <w:t xml:space="preserve"> </w:t>
            </w:r>
            <w:r>
              <w:rPr>
                <w:bCs/>
                <w:lang w:val="en-US"/>
              </w:rPr>
              <w:t xml:space="preserve">On March 5, 2025, the Minister announced updates to the </w:t>
            </w:r>
            <w:r>
              <w:rPr>
                <w:bCs/>
                <w:i/>
                <w:iCs/>
                <w:lang w:val="en-US"/>
              </w:rPr>
              <w:t>Investment Canada Act</w:t>
            </w:r>
            <w:r>
              <w:rPr>
                <w:bCs/>
                <w:lang w:val="en-US"/>
              </w:rPr>
              <w:t xml:space="preserve"> Guidelines on National Security Review of Investments.</w:t>
            </w:r>
            <w:r w:rsidRPr="005F3CA9">
              <w:rPr>
                <w:lang w:val="en-US"/>
              </w:rPr>
              <w:t xml:space="preserve"> These guidelines set out the process for reviewing foreign investments</w:t>
            </w:r>
            <w:r>
              <w:rPr>
                <w:lang w:val="en-US"/>
              </w:rPr>
              <w:t>,</w:t>
            </w:r>
            <w:r w:rsidRPr="005F3CA9">
              <w:rPr>
                <w:lang w:val="en-US"/>
              </w:rPr>
              <w:t xml:space="preserve"> such as the establishment or acquisition of a Canadian business</w:t>
            </w:r>
            <w:r>
              <w:rPr>
                <w:lang w:val="en-US"/>
              </w:rPr>
              <w:t>,</w:t>
            </w:r>
            <w:r w:rsidRPr="005F3CA9">
              <w:rPr>
                <w:lang w:val="en-US"/>
              </w:rPr>
              <w:t xml:space="preserve"> </w:t>
            </w:r>
            <w:r>
              <w:rPr>
                <w:lang w:val="en-US"/>
              </w:rPr>
              <w:t>to determine whether they pose</w:t>
            </w:r>
            <w:r w:rsidRPr="005F3CA9">
              <w:rPr>
                <w:lang w:val="en-US"/>
              </w:rPr>
              <w:t xml:space="preserve"> a risk to Canada’s national security</w:t>
            </w:r>
            <w:r>
              <w:rPr>
                <w:lang w:val="en-US"/>
              </w:rPr>
              <w:t xml:space="preserve"> based on the</w:t>
            </w:r>
            <w:r w:rsidRPr="005F3CA9">
              <w:rPr>
                <w:lang w:val="en-US"/>
              </w:rPr>
              <w:t xml:space="preserve"> factors identified in the guidelines.</w:t>
            </w:r>
          </w:p>
        </w:tc>
      </w:tr>
      <w:tr w:rsidR="00405979" w14:paraId="740CE361" w14:textId="77777777" w:rsidTr="008C4C7A">
        <w:tc>
          <w:tcPr>
            <w:tcW w:w="9360" w:type="dxa"/>
            <w:vAlign w:val="center"/>
          </w:tcPr>
          <w:p w14:paraId="4461B942" w14:textId="02510425" w:rsidR="00BD0FA6" w:rsidRPr="00675F31" w:rsidRDefault="000131BC" w:rsidP="00675F31">
            <w:pPr>
              <w:pStyle w:val="Newdevelopmentsubbullet"/>
              <w:rPr>
                <w:bCs/>
                <w:lang w:val="en-US"/>
              </w:rPr>
            </w:pPr>
            <w:r w:rsidRPr="000131BC">
              <w:rPr>
                <w:b/>
                <w:bCs/>
                <w:lang w:val="en-US"/>
              </w:rPr>
              <w:t>Net benefit review thresholds.</w:t>
            </w:r>
            <w:r w:rsidRPr="000131BC">
              <w:rPr>
                <w:lang w:val="en-US"/>
              </w:rPr>
              <w:t xml:space="preserve"> For minimum enterprise values or asset values of Canadian businesses triggering a review to determine whether a foreign investment is likely to result in a net benefit to Canada, see the </w:t>
            </w:r>
            <w:hyperlink r:id="rId11" w:history="1">
              <w:r w:rsidRPr="000131BC">
                <w:rPr>
                  <w:rStyle w:val="Hyperlink"/>
                  <w:lang w:val="en-US"/>
                </w:rPr>
                <w:t>net benefit review thresholds</w:t>
              </w:r>
            </w:hyperlink>
            <w:r w:rsidRPr="000131BC">
              <w:rPr>
                <w:lang w:val="en-US"/>
              </w:rPr>
              <w:t xml:space="preserve"> effective for 2025. </w:t>
            </w:r>
          </w:p>
        </w:tc>
      </w:tr>
    </w:tbl>
    <w:p w14:paraId="36A4FF6F" w14:textId="77777777" w:rsidR="00675F31" w:rsidRDefault="00675F3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405979" w14:paraId="7EFBB7E9" w14:textId="77777777" w:rsidTr="008C4C7A">
        <w:tc>
          <w:tcPr>
            <w:tcW w:w="9360" w:type="dxa"/>
            <w:vAlign w:val="center"/>
          </w:tcPr>
          <w:p w14:paraId="05894A80" w14:textId="5B85CA0B" w:rsidR="00405979" w:rsidRPr="00405979" w:rsidRDefault="00724B68" w:rsidP="008F1194">
            <w:pPr>
              <w:pStyle w:val="Newdevelopmentbulletfirstlevel"/>
            </w:pPr>
            <w:r w:rsidRPr="00724B68">
              <w:rPr>
                <w:b/>
                <w:bCs/>
              </w:rPr>
              <w:lastRenderedPageBreak/>
              <w:t>Mandatory disclosure regime to report transactions</w:t>
            </w:r>
            <w:r w:rsidRPr="008F1194">
              <w:rPr>
                <w:b/>
                <w:bCs/>
              </w:rPr>
              <w:t>.</w:t>
            </w:r>
            <w:r w:rsidRPr="00724B68">
              <w:t xml:space="preserve"> Enhanced mandatory disclosure rules under ss. 237.3 to 237.4 of the </w:t>
            </w:r>
            <w:r w:rsidRPr="00707070">
              <w:rPr>
                <w:i/>
                <w:iCs/>
              </w:rPr>
              <w:t>Income Tax Act</w:t>
            </w:r>
            <w:r w:rsidR="00707070" w:rsidRPr="008F1194">
              <w:t>,</w:t>
            </w:r>
            <w:r w:rsidR="00707070" w:rsidRPr="00707070">
              <w:rPr>
                <w:i/>
                <w:iCs/>
              </w:rPr>
              <w:t xml:space="preserve"> </w:t>
            </w:r>
            <w:r w:rsidR="005A56CF">
              <w:t>R.S.C. 1985, c. 1 (5</w:t>
            </w:r>
            <w:r w:rsidR="005A56CF" w:rsidRPr="00E82322">
              <w:t>th</w:t>
            </w:r>
            <w:r w:rsidR="005A56CF">
              <w:t xml:space="preserve"> Supp.)</w:t>
            </w:r>
            <w:r w:rsidRPr="008F1194">
              <w:t xml:space="preserve"> </w:t>
            </w:r>
            <w:r w:rsidRPr="00724B68">
              <w:t xml:space="preserve">consist of changes to the existing reportable transaction rules and a new rule to report “notifiable transactions”. These rules apply to transactions occurring after June 21, 2023. Members of the legal profession </w:t>
            </w:r>
            <w:r w:rsidRPr="008F1194">
              <w:t>are</w:t>
            </w:r>
            <w:r w:rsidRPr="00724B68">
              <w:t xml:space="preserve"> caught by the rules through the definition of an “advisor” and are therefore exposed to the possibility of substantial penalties. </w:t>
            </w:r>
            <w:r w:rsidR="003157B7">
              <w:t>L</w:t>
            </w:r>
            <w:r w:rsidRPr="00724B68">
              <w:t xml:space="preserve">egal professionals are currently exempt from the rules pending determination of the Federation of Law </w:t>
            </w:r>
            <w:proofErr w:type="gramStart"/>
            <w:r w:rsidRPr="00724B68">
              <w:t>Societies’</w:t>
            </w:r>
            <w:proofErr w:type="gramEnd"/>
            <w:r w:rsidRPr="00724B68">
              <w:t xml:space="preserve"> of Canada’s challenge to the constitutionality of these rules on the grounds that they infringe the </w:t>
            </w:r>
            <w:r w:rsidR="00D773DD" w:rsidRPr="008F1194">
              <w:rPr>
                <w:i/>
              </w:rPr>
              <w:t>Canadian Charter of Rights and Freedoms</w:t>
            </w:r>
            <w:r w:rsidR="00D773DD" w:rsidRPr="008F1194">
              <w:t xml:space="preserve">, Part </w:t>
            </w:r>
            <w:r w:rsidR="0071573F">
              <w:t>I</w:t>
            </w:r>
            <w:r w:rsidR="00D773DD" w:rsidRPr="008F1194">
              <w:t xml:space="preserve"> of the </w:t>
            </w:r>
            <w:r w:rsidR="00D773DD" w:rsidRPr="008F1194">
              <w:rPr>
                <w:i/>
              </w:rPr>
              <w:t>Constitution Act</w:t>
            </w:r>
            <w:r w:rsidR="00D773DD" w:rsidRPr="008F1194">
              <w:t>, 1982, being Schedule B to the</w:t>
            </w:r>
            <w:r w:rsidR="00D773DD" w:rsidRPr="008F1194">
              <w:rPr>
                <w:i/>
              </w:rPr>
              <w:t xml:space="preserve"> Canada Act</w:t>
            </w:r>
            <w:r w:rsidR="00D773DD" w:rsidRPr="008F1194">
              <w:t xml:space="preserve"> 1982 (U.K.), c.</w:t>
            </w:r>
            <w:r w:rsidR="00220C52">
              <w:t> </w:t>
            </w:r>
            <w:r w:rsidR="00D773DD" w:rsidRPr="008F1194">
              <w:t>11</w:t>
            </w:r>
            <w:r w:rsidRPr="00724B68">
              <w:t xml:space="preserve"> (specifically, that the rules create potential conflicts of interest between legal professionals and their clients). </w:t>
            </w:r>
            <w:r w:rsidR="003157B7">
              <w:t>O</w:t>
            </w:r>
            <w:r w:rsidRPr="00724B68">
              <w:t>ther parties</w:t>
            </w:r>
            <w:r w:rsidR="003157B7">
              <w:t>,</w:t>
            </w:r>
            <w:r w:rsidRPr="00724B68">
              <w:t xml:space="preserve"> such as client</w:t>
            </w:r>
            <w:r w:rsidR="003157B7">
              <w:t>s</w:t>
            </w:r>
            <w:r w:rsidRPr="00724B68">
              <w:t xml:space="preserve"> and accountants</w:t>
            </w:r>
            <w:r w:rsidR="00EB203D">
              <w:t>,</w:t>
            </w:r>
            <w:r w:rsidRPr="00724B68">
              <w:t xml:space="preserve"> are not exempt from the rules. Lawyers should consider advising their clients to consult with accountants and other professionals, such as tax counsel, on their obligations as well as updating their reporting correspondence.</w:t>
            </w:r>
          </w:p>
        </w:tc>
      </w:tr>
      <w:tr w:rsidR="008F1194" w14:paraId="7ECFF01A" w14:textId="77777777" w:rsidTr="008C4C7A">
        <w:tc>
          <w:tcPr>
            <w:tcW w:w="9360" w:type="dxa"/>
            <w:vAlign w:val="center"/>
          </w:tcPr>
          <w:p w14:paraId="6B001FC6" w14:textId="169F388F" w:rsidR="008F1194" w:rsidRPr="00A51E13" w:rsidRDefault="008F1194" w:rsidP="00405979">
            <w:pPr>
              <w:pStyle w:val="Newdevelopmentbulletfirstlevel"/>
              <w:rPr>
                <w:b/>
              </w:rPr>
            </w:pPr>
            <w:r w:rsidRPr="00A51E13">
              <w:rPr>
                <w:b/>
              </w:rPr>
              <w:t xml:space="preserve">Transparency register. </w:t>
            </w:r>
            <w:r w:rsidRPr="00C3441A">
              <w:t>Private companies incorporated under the</w:t>
            </w:r>
            <w:r w:rsidRPr="005F0E73">
              <w:rPr>
                <w:bCs/>
                <w:i/>
                <w:iCs/>
              </w:rPr>
              <w:t xml:space="preserve"> Business Corporations Act</w:t>
            </w:r>
            <w:r>
              <w:rPr>
                <w:bCs/>
              </w:rPr>
              <w:t>, S.B.C. 2002, c. 57</w:t>
            </w:r>
            <w:r w:rsidRPr="00C3441A">
              <w:t xml:space="preserve"> must create and maintain a “transparency register” of information about “significant individuals” </w:t>
            </w:r>
            <w:r>
              <w:t>(</w:t>
            </w:r>
            <w:r w:rsidRPr="00C3441A">
              <w:t xml:space="preserve">as defined by s. 119.11 of the </w:t>
            </w:r>
            <w:r w:rsidRPr="00C3441A">
              <w:rPr>
                <w:i/>
                <w:iCs/>
              </w:rPr>
              <w:t>B</w:t>
            </w:r>
            <w:r>
              <w:rPr>
                <w:i/>
                <w:iCs/>
              </w:rPr>
              <w:t xml:space="preserve">usiness </w:t>
            </w:r>
            <w:r w:rsidRPr="00C3441A">
              <w:rPr>
                <w:i/>
                <w:iCs/>
              </w:rPr>
              <w:t>C</w:t>
            </w:r>
            <w:r>
              <w:rPr>
                <w:i/>
                <w:iCs/>
              </w:rPr>
              <w:t xml:space="preserve">orporations </w:t>
            </w:r>
            <w:r w:rsidRPr="00C3441A">
              <w:rPr>
                <w:i/>
                <w:iCs/>
              </w:rPr>
              <w:t>A</w:t>
            </w:r>
            <w:r>
              <w:rPr>
                <w:i/>
                <w:iCs/>
              </w:rPr>
              <w:t>ct</w:t>
            </w:r>
            <w:r>
              <w:t>)</w:t>
            </w:r>
            <w:r w:rsidRPr="00C3441A">
              <w:t xml:space="preserve">. Consult the </w:t>
            </w:r>
            <w:r w:rsidRPr="00C3441A">
              <w:rPr>
                <w:i/>
                <w:iCs/>
              </w:rPr>
              <w:t>B</w:t>
            </w:r>
            <w:r>
              <w:rPr>
                <w:i/>
                <w:iCs/>
              </w:rPr>
              <w:t xml:space="preserve">usiness </w:t>
            </w:r>
            <w:r w:rsidRPr="00C3441A">
              <w:rPr>
                <w:i/>
                <w:iCs/>
              </w:rPr>
              <w:t>C</w:t>
            </w:r>
            <w:r>
              <w:rPr>
                <w:i/>
                <w:iCs/>
              </w:rPr>
              <w:t xml:space="preserve">orporations </w:t>
            </w:r>
            <w:r w:rsidRPr="00C3441A">
              <w:rPr>
                <w:i/>
                <w:iCs/>
              </w:rPr>
              <w:t>A</w:t>
            </w:r>
            <w:r>
              <w:rPr>
                <w:i/>
                <w:iCs/>
              </w:rPr>
              <w:t>ct</w:t>
            </w:r>
            <w:r w:rsidRPr="00C3441A">
              <w:rPr>
                <w:i/>
                <w:iCs/>
              </w:rPr>
              <w:t xml:space="preserve"> </w:t>
            </w:r>
            <w:r w:rsidRPr="00C3441A">
              <w:t xml:space="preserve">and </w:t>
            </w:r>
            <w:r>
              <w:t xml:space="preserve">British Columbia </w:t>
            </w:r>
            <w:r w:rsidRPr="00C3441A">
              <w:t>government websites</w:t>
            </w:r>
            <w:r>
              <w:t xml:space="preserve"> to confirm compliance.</w:t>
            </w:r>
            <w:r w:rsidRPr="00C3441A">
              <w:t xml:space="preserve"> </w:t>
            </w:r>
            <w:r w:rsidR="000131BC" w:rsidRPr="0054425F">
              <w:t xml:space="preserve">Under the </w:t>
            </w:r>
            <w:r w:rsidR="000131BC" w:rsidRPr="0054425F">
              <w:rPr>
                <w:i/>
              </w:rPr>
              <w:t>Business Corporations Amendment Act, 2023</w:t>
            </w:r>
            <w:r w:rsidR="000131BC" w:rsidRPr="0054425F">
              <w:t>, S.B.C. 2023, c. 20, expected to take effect in fall 2025, private British Columbia companies will be required to file their transparency register information online with the BC Business Registry: (i) within six months of incorporation, amalgamation,  restoration, or continuation; (ii) within 15 days of the company becoming aware of any changes to its transparency register; and (iii) annually (within prescribed period  yet to be announced). For further information, see the Government of British Columbia’s website and the associated modernization updates.</w:t>
            </w:r>
          </w:p>
        </w:tc>
      </w:tr>
      <w:tr w:rsidR="00405979" w14:paraId="2E45CEB6" w14:textId="77777777" w:rsidTr="008C4C7A">
        <w:tc>
          <w:tcPr>
            <w:tcW w:w="9360" w:type="dxa"/>
            <w:vAlign w:val="center"/>
          </w:tcPr>
          <w:p w14:paraId="286E65D8" w14:textId="5A38B7CC" w:rsidR="00724B68" w:rsidRPr="008F1194" w:rsidRDefault="00724B68" w:rsidP="00724B68">
            <w:pPr>
              <w:pStyle w:val="Newdevelopmentbulletfirstlevel"/>
            </w:pPr>
            <w:bookmarkStart w:id="0" w:name="_Hlk177559214"/>
            <w:r w:rsidRPr="00724B68">
              <w:rPr>
                <w:b/>
                <w:i/>
              </w:rPr>
              <w:t>Canada Business Corporations Act</w:t>
            </w:r>
            <w:r w:rsidRPr="008F1194">
              <w:rPr>
                <w:b/>
                <w:bCs/>
              </w:rPr>
              <w:t>.</w:t>
            </w:r>
            <w:r w:rsidRPr="00724B68">
              <w:t xml:space="preserve"> Amendments to the </w:t>
            </w:r>
            <w:r w:rsidRPr="00724B68">
              <w:rPr>
                <w:i/>
              </w:rPr>
              <w:t>Canada Business Corporations Act</w:t>
            </w:r>
            <w:r w:rsidRPr="00724B68">
              <w:t>, R.S.C. 1985, c. C-44 (</w:t>
            </w:r>
            <w:r w:rsidR="00A3145D">
              <w:t>the</w:t>
            </w:r>
            <w:r w:rsidR="00A341C6">
              <w:t xml:space="preserve"> </w:t>
            </w:r>
            <w:r w:rsidRPr="00724B68">
              <w:t>“</w:t>
            </w:r>
            <w:r w:rsidRPr="00724B68">
              <w:rPr>
                <w:i/>
              </w:rPr>
              <w:t>CBCA</w:t>
            </w:r>
            <w:r w:rsidRPr="00724B68">
              <w:t>”)</w:t>
            </w:r>
            <w:r w:rsidR="009065BF">
              <w:t>,</w:t>
            </w:r>
            <w:r w:rsidRPr="00724B68">
              <w:t xml:space="preserve"> which took effect August 31, 2022, require distributing corporations (generally only public companies which are governed under the </w:t>
            </w:r>
            <w:r w:rsidRPr="00724B68">
              <w:rPr>
                <w:i/>
              </w:rPr>
              <w:t>CBCA</w:t>
            </w:r>
            <w:r w:rsidRPr="00724B68">
              <w:t xml:space="preserve">) to comply with new requirements with respect to the election of directors. Note the amendments in s. 106 of the </w:t>
            </w:r>
            <w:r w:rsidRPr="00724B68">
              <w:rPr>
                <w:i/>
              </w:rPr>
              <w:t>CBCA</w:t>
            </w:r>
            <w:r w:rsidRPr="00724B68">
              <w:t xml:space="preserve">, with respect to “majority voting” and “individual election” requirements. Accordingly, if a </w:t>
            </w:r>
            <w:r w:rsidRPr="00724B68">
              <w:rPr>
                <w:i/>
              </w:rPr>
              <w:t>CBCA</w:t>
            </w:r>
            <w:r w:rsidRPr="00724B68">
              <w:t xml:space="preserve"> company is being incorporated, and particularly if it may become a reporting issuer, attention should be given to the company’s articles with respect to electing and appointing its directors. As of January 22, 2024, corporations created under the </w:t>
            </w:r>
            <w:r w:rsidRPr="00724B68">
              <w:rPr>
                <w:i/>
                <w:iCs/>
              </w:rPr>
              <w:t>CBCA</w:t>
            </w:r>
            <w:r w:rsidRPr="00724B68">
              <w:t xml:space="preserve"> are required to file information regarding individuals with significant control (“ISC”) with Corporations Canada and to keep a copy of their ISC register with their corporate records.</w:t>
            </w:r>
            <w:bookmarkEnd w:id="0"/>
          </w:p>
        </w:tc>
      </w:tr>
      <w:tr w:rsidR="00405979" w14:paraId="68C1F404" w14:textId="77777777" w:rsidTr="008C4C7A">
        <w:tc>
          <w:tcPr>
            <w:tcW w:w="9360" w:type="dxa"/>
            <w:vAlign w:val="center"/>
          </w:tcPr>
          <w:p w14:paraId="48510F3A" w14:textId="127B148D" w:rsidR="00405979" w:rsidRPr="00D86D18" w:rsidRDefault="00474FF2" w:rsidP="00405979">
            <w:pPr>
              <w:pStyle w:val="Newdevelopmentbulletfirstlevel"/>
              <w:rPr>
                <w:b/>
              </w:rPr>
            </w:pPr>
            <w:r w:rsidRPr="00DD001C">
              <w:rPr>
                <w:b/>
              </w:rPr>
              <w:t>Purpose-built rental exemption</w:t>
            </w:r>
            <w:r w:rsidRPr="008F1194">
              <w:rPr>
                <w:b/>
                <w:bCs/>
              </w:rPr>
              <w:t>.</w:t>
            </w:r>
            <w:r>
              <w:t xml:space="preserve"> </w:t>
            </w:r>
            <w:r w:rsidR="00724B68" w:rsidRPr="00724B68">
              <w:rPr>
                <w:lang w:val="en-US"/>
              </w:rPr>
              <w:t>Effective January 1, 2024, certain new purpose-built rental buildings are exempt from the further 2% property transfer tax applied to residential property values that exceed $3,000,000 and meet the eligibility requirements.</w:t>
            </w:r>
          </w:p>
        </w:tc>
      </w:tr>
      <w:tr w:rsidR="00675F31" w14:paraId="188DC9E6" w14:textId="77777777" w:rsidTr="00675F31">
        <w:trPr>
          <w:trHeight w:val="486"/>
        </w:trPr>
        <w:tc>
          <w:tcPr>
            <w:tcW w:w="9360" w:type="dxa"/>
            <w:vAlign w:val="center"/>
          </w:tcPr>
          <w:p w14:paraId="27162B74" w14:textId="0B077B51" w:rsidR="00675F31" w:rsidRPr="00675F31" w:rsidRDefault="00675F31" w:rsidP="00675F31">
            <w:pPr>
              <w:pStyle w:val="Newdevelopmentbulletfirstlevel"/>
              <w:rPr>
                <w:b/>
                <w:bCs/>
              </w:rPr>
            </w:pPr>
            <w:r w:rsidRPr="00675F31">
              <w:rPr>
                <w:b/>
                <w:bCs/>
              </w:rPr>
              <w:t>Competition Act.</w:t>
            </w:r>
          </w:p>
        </w:tc>
      </w:tr>
      <w:tr w:rsidR="00675F31" w14:paraId="3FA18A9F" w14:textId="77777777" w:rsidTr="00B75396">
        <w:trPr>
          <w:trHeight w:val="1620"/>
        </w:trPr>
        <w:tc>
          <w:tcPr>
            <w:tcW w:w="9360" w:type="dxa"/>
            <w:vAlign w:val="center"/>
          </w:tcPr>
          <w:p w14:paraId="25F83F4F" w14:textId="0A1272B8" w:rsidR="00675F31" w:rsidRPr="00ED68EC" w:rsidRDefault="00675F31" w:rsidP="00675F31">
            <w:pPr>
              <w:pStyle w:val="Newdevelopmentbulletfirstlevel"/>
              <w:ind w:left="877"/>
            </w:pPr>
            <w:r>
              <w:rPr>
                <w:b/>
              </w:rPr>
              <w:t xml:space="preserve">Provisions related to restrictive covenants and exclusivity clauses. </w:t>
            </w:r>
            <w:r>
              <w:t xml:space="preserve">Landlords and tenants may negotiate restrictive covenants and exclusivity clauses in their leases to: control tenant use and tenant mix; grant a tenant the exclusive right to conduct certain activities; and restrict other tenants from conducting those activities. Amendments to the </w:t>
            </w:r>
            <w:r w:rsidRPr="00B94897">
              <w:rPr>
                <w:i/>
                <w:iCs/>
              </w:rPr>
              <w:t>Competition Act</w:t>
            </w:r>
            <w:r>
              <w:t>, R.S.C. 1985, c. C-34 (the “</w:t>
            </w:r>
            <w:r w:rsidRPr="00B94897">
              <w:rPr>
                <w:i/>
                <w:iCs/>
              </w:rPr>
              <w:t>Competition Act</w:t>
            </w:r>
            <w:r>
              <w:t>”) came into effect on December 15, 2023. The Competition Bureau of Canada issued “</w:t>
            </w:r>
            <w:r w:rsidRPr="005F4FD6">
              <w:rPr>
                <w:i/>
                <w:iCs/>
              </w:rPr>
              <w:t>Competitor Property Controls and the Competition Act</w:t>
            </w:r>
            <w:r>
              <w:t xml:space="preserve">”, dated June </w:t>
            </w:r>
            <w:r>
              <w:br/>
            </w:r>
          </w:p>
        </w:tc>
      </w:tr>
      <w:tr w:rsidR="00675F31" w14:paraId="5AC8180D" w14:textId="77777777" w:rsidTr="00B75396">
        <w:trPr>
          <w:trHeight w:val="1620"/>
        </w:trPr>
        <w:tc>
          <w:tcPr>
            <w:tcW w:w="9360" w:type="dxa"/>
            <w:vAlign w:val="center"/>
          </w:tcPr>
          <w:p w14:paraId="3A228EAB" w14:textId="0F74B0CD" w:rsidR="00675F31" w:rsidRPr="00ED68EC" w:rsidRDefault="00675F31" w:rsidP="00675F31">
            <w:pPr>
              <w:pStyle w:val="Newdevelopmentbulletfirstlevel"/>
              <w:numPr>
                <w:ilvl w:val="0"/>
                <w:numId w:val="0"/>
              </w:numPr>
              <w:ind w:left="877"/>
            </w:pPr>
            <w:r>
              <w:lastRenderedPageBreak/>
              <w:t xml:space="preserve">4, 2025, which outlines the Competition Bureau’s enforcement approach to competitor property controls under the </w:t>
            </w:r>
            <w:r w:rsidRPr="005F4FD6">
              <w:rPr>
                <w:i/>
                <w:iCs/>
              </w:rPr>
              <w:t>Competition Act</w:t>
            </w:r>
            <w:r>
              <w:t xml:space="preserve"> following Royal Assent of Bill C-56 (</w:t>
            </w:r>
            <w:hyperlink r:id="rId12" w:history="1">
              <w:r w:rsidRPr="002A5058">
                <w:rPr>
                  <w:rStyle w:val="Hyperlink"/>
                </w:rPr>
                <w:t>https://competition-bureau.canada.ca/en/how-we-foster-competition/education-and-outreach/publications/competitor-property-controls-and-competition-act</w:t>
              </w:r>
            </w:hyperlink>
            <w:r>
              <w:t xml:space="preserve">). The Competition Bureau has taken the position that restrictive covenants and exclusivity clauses may amount to property controls insulating firms from competition, thereby falling under the “abuse of dominance” and the “anti-competitive collaboration” provisions under ss. 78 and 90.1 of the </w:t>
            </w:r>
            <w:r w:rsidRPr="005F4FD6">
              <w:rPr>
                <w:i/>
                <w:iCs/>
              </w:rPr>
              <w:t>Competition Act</w:t>
            </w:r>
            <w:r>
              <w:t xml:space="preserve">, respectively. Lawyers should review the </w:t>
            </w:r>
            <w:r w:rsidRPr="005F4FD6">
              <w:rPr>
                <w:i/>
                <w:iCs/>
              </w:rPr>
              <w:t>Competition Act</w:t>
            </w:r>
            <w:r>
              <w:t xml:space="preserve"> and the Competition Bureau’s guidance to determine whether any such restrictive covenant or exclusivity clause granting a </w:t>
            </w:r>
            <w:proofErr w:type="gramStart"/>
            <w:r>
              <w:t>tenant exclusive rights</w:t>
            </w:r>
            <w:proofErr w:type="gramEnd"/>
            <w:r>
              <w:t xml:space="preserve"> to carry on a particular activity, or restricting certain tenants from carrying out certain activities, amounts to a “competitor property control” subject to risk enforcement action by the Competition Bureau before the Competition Tribunal. Upon determining that a competitor property control is contrary to the </w:t>
            </w:r>
            <w:r w:rsidRPr="005F4FD6">
              <w:rPr>
                <w:i/>
                <w:iCs/>
              </w:rPr>
              <w:t>Competition Act</w:t>
            </w:r>
            <w:r>
              <w:t xml:space="preserve">, the Competition Bureau may seek remedies including: prohibiting the terms of the competitor property control and its enforcement; requiring other measures to restore competition where necessary; and seeking administrative monetary penalties. Where a competitor property control raises issues under s. 90.1 of the </w:t>
            </w:r>
            <w:r w:rsidRPr="005F4FD6">
              <w:rPr>
                <w:i/>
                <w:iCs/>
              </w:rPr>
              <w:t>Competition Act</w:t>
            </w:r>
            <w:r>
              <w:t>, the Competition Bureau will consider all parties to the agreement to be potential targets of its investigation (tenants and landlords alike).</w:t>
            </w:r>
          </w:p>
        </w:tc>
      </w:tr>
      <w:tr w:rsidR="00675F31" w14:paraId="080BA3D6" w14:textId="77777777" w:rsidTr="00B75396">
        <w:trPr>
          <w:trHeight w:val="1620"/>
        </w:trPr>
        <w:tc>
          <w:tcPr>
            <w:tcW w:w="9360" w:type="dxa"/>
            <w:vAlign w:val="center"/>
          </w:tcPr>
          <w:p w14:paraId="377469CD" w14:textId="518CF1D8" w:rsidR="00675F31" w:rsidRPr="00675F31" w:rsidRDefault="00675F31" w:rsidP="00675F31">
            <w:pPr>
              <w:pStyle w:val="Newdevelopmentbulletfirstlevel"/>
              <w:ind w:left="877"/>
            </w:pPr>
            <w:r w:rsidRPr="00ED68EC">
              <w:rPr>
                <w:b/>
                <w:bCs/>
              </w:rPr>
              <w:t>Greenwashing provisions</w:t>
            </w:r>
            <w:r w:rsidRPr="00ED68EC">
              <w:rPr>
                <w:b/>
                <w:bCs/>
                <w:i/>
                <w:iCs/>
              </w:rPr>
              <w:t>.</w:t>
            </w:r>
            <w:r w:rsidRPr="00ED68EC">
              <w:rPr>
                <w:i/>
                <w:iCs/>
              </w:rPr>
              <w:t xml:space="preserve"> </w:t>
            </w:r>
            <w:r>
              <w:t xml:space="preserve">The </w:t>
            </w:r>
            <w:r w:rsidRPr="00ED68EC">
              <w:rPr>
                <w:i/>
                <w:iCs/>
              </w:rPr>
              <w:t>Competition Act</w:t>
            </w:r>
            <w:r>
              <w:rPr>
                <w:i/>
                <w:iCs/>
              </w:rPr>
              <w:t xml:space="preserve"> </w:t>
            </w:r>
            <w:r>
              <w:t xml:space="preserve">added new provisions that took effect June 20, 2024. The new </w:t>
            </w:r>
            <w:r w:rsidRPr="00CC3942">
              <w:t>provisions</w:t>
            </w:r>
            <w:r>
              <w:t xml:space="preserve"> require companies making environmental claims about their products or services to support these claims with adequate and proper testing. Furthermore, any statements regarding the environmental benefits of a business or its activities must be substantiated using “internationally recognized methodologies”. </w:t>
            </w:r>
            <w:r w:rsidRPr="00C90A8F">
              <w:t xml:space="preserve">On </w:t>
            </w:r>
            <w:r w:rsidRPr="00CD2E27">
              <w:t>June 5, 2025</w:t>
            </w:r>
            <w:r w:rsidRPr="00C90A8F">
              <w:t>, the Competition Bureau issued guidance detailing its expectations (e.g., what constitutes a recognized methodology, and principles for substantiation and future-oriented claims), though the guidelines are not binding.</w:t>
            </w:r>
          </w:p>
        </w:tc>
      </w:tr>
      <w:tr w:rsidR="00675F31" w14:paraId="0035D340" w14:textId="77777777" w:rsidTr="00B75396">
        <w:trPr>
          <w:trHeight w:val="1620"/>
        </w:trPr>
        <w:tc>
          <w:tcPr>
            <w:tcW w:w="9360" w:type="dxa"/>
            <w:vAlign w:val="center"/>
          </w:tcPr>
          <w:p w14:paraId="556AE090" w14:textId="4337C0E5" w:rsidR="00675F31" w:rsidRPr="00675F31" w:rsidRDefault="00675F31" w:rsidP="00675F31">
            <w:pPr>
              <w:pStyle w:val="Newdevelopmentbulletfirstlevel"/>
            </w:pPr>
            <w:bookmarkStart w:id="1" w:name="_Hlk209693048"/>
            <w:r w:rsidRPr="00FC735B">
              <w:rPr>
                <w:b/>
                <w:bCs/>
                <w:i/>
                <w:iCs/>
              </w:rPr>
              <w:t>Business Practices and Consumer Protection Act</w:t>
            </w:r>
            <w:r w:rsidRPr="00FC735B">
              <w:rPr>
                <w:b/>
                <w:bCs/>
              </w:rPr>
              <w:t xml:space="preserve">. </w:t>
            </w:r>
            <w:r w:rsidRPr="00FC735B">
              <w:t xml:space="preserve">Bill 4, the </w:t>
            </w:r>
            <w:r w:rsidRPr="00FC735B">
              <w:rPr>
                <w:i/>
                <w:iCs/>
              </w:rPr>
              <w:t>Business Practices and Consumer Protection Amendment Act, 2025</w:t>
            </w:r>
            <w:r w:rsidRPr="00FC735B">
              <w:rPr>
                <w:rFonts w:hint="eastAsia"/>
              </w:rPr>
              <w:t xml:space="preserve"> received </w:t>
            </w:r>
            <w:r w:rsidRPr="00FC735B">
              <w:t>R</w:t>
            </w:r>
            <w:r w:rsidRPr="00FC735B">
              <w:rPr>
                <w:rFonts w:hint="eastAsia"/>
              </w:rPr>
              <w:t xml:space="preserve">oyal </w:t>
            </w:r>
            <w:r w:rsidRPr="00FC735B">
              <w:t>A</w:t>
            </w:r>
            <w:r w:rsidRPr="00FC735B">
              <w:rPr>
                <w:rFonts w:hint="eastAsia"/>
              </w:rPr>
              <w:t xml:space="preserve">ssent on March 31, 2025. The consequential </w:t>
            </w:r>
            <w:r w:rsidRPr="00FC735B">
              <w:t>amendments</w:t>
            </w:r>
            <w:r w:rsidRPr="00FC735B">
              <w:rPr>
                <w:rFonts w:hint="eastAsia"/>
              </w:rPr>
              <w:t xml:space="preserve"> </w:t>
            </w:r>
            <w:r w:rsidRPr="00FC735B">
              <w:t xml:space="preserve">will </w:t>
            </w:r>
            <w:r w:rsidRPr="00FC735B">
              <w:rPr>
                <w:rFonts w:hint="eastAsia"/>
              </w:rPr>
              <w:t>come into force by regulation</w:t>
            </w:r>
            <w:r w:rsidRPr="00FC735B">
              <w:t xml:space="preserve"> and are</w:t>
            </w:r>
            <w:r w:rsidRPr="00FC735B">
              <w:rPr>
                <w:rFonts w:hint="eastAsia"/>
              </w:rPr>
              <w:t xml:space="preserve"> </w:t>
            </w:r>
            <w:r w:rsidRPr="00FC735B">
              <w:t>expected to</w:t>
            </w:r>
            <w:r w:rsidRPr="00FC735B">
              <w:rPr>
                <w:rFonts w:hint="eastAsia"/>
              </w:rPr>
              <w:t xml:space="preserve"> </w:t>
            </w:r>
            <w:r w:rsidRPr="00FC735B">
              <w:t xml:space="preserve">introduce provisions that prohibit </w:t>
            </w:r>
            <w:r w:rsidRPr="00FC735B">
              <w:rPr>
                <w:rFonts w:hint="eastAsia"/>
              </w:rPr>
              <w:t>suppliers</w:t>
            </w:r>
            <w:r w:rsidRPr="00FC735B">
              <w:t xml:space="preserve"> from mandating dispute resolution processes through consumer contract</w:t>
            </w:r>
            <w:r w:rsidRPr="00FC735B">
              <w:rPr>
                <w:rFonts w:hint="eastAsia"/>
              </w:rPr>
              <w:t xml:space="preserve"> </w:t>
            </w:r>
            <w:r w:rsidRPr="00FC735B">
              <w:t>terms</w:t>
            </w:r>
            <w:r w:rsidRPr="00FC735B">
              <w:rPr>
                <w:rFonts w:hint="eastAsia"/>
              </w:rPr>
              <w:t>. Parties may still mutually agree to submit to arbitration or another form of dispute resolution.</w:t>
            </w:r>
            <w:bookmarkEnd w:id="1"/>
          </w:p>
        </w:tc>
      </w:tr>
      <w:tr w:rsidR="00675F31" w14:paraId="420EF89A" w14:textId="77777777" w:rsidTr="00B75396">
        <w:trPr>
          <w:trHeight w:val="1620"/>
        </w:trPr>
        <w:tc>
          <w:tcPr>
            <w:tcW w:w="9360" w:type="dxa"/>
            <w:vAlign w:val="center"/>
          </w:tcPr>
          <w:p w14:paraId="18B710DF" w14:textId="6AD5CF60" w:rsidR="00675F31" w:rsidRPr="00675F31" w:rsidRDefault="00675F31" w:rsidP="00675F31">
            <w:pPr>
              <w:pStyle w:val="Newdevelopmentbulletfirstlevel"/>
            </w:pPr>
            <w:r>
              <w:rPr>
                <w:b/>
              </w:rPr>
              <w:t>Removing</w:t>
            </w:r>
            <w:r>
              <w:rPr>
                <w:b/>
                <w:spacing w:val="-5"/>
              </w:rPr>
              <w:t xml:space="preserve"> </w:t>
            </w:r>
            <w:r>
              <w:rPr>
                <w:b/>
              </w:rPr>
              <w:t>oneself</w:t>
            </w:r>
            <w:r>
              <w:rPr>
                <w:b/>
                <w:spacing w:val="-4"/>
              </w:rPr>
              <w:t xml:space="preserve"> </w:t>
            </w:r>
            <w:r>
              <w:rPr>
                <w:b/>
              </w:rPr>
              <w:t>as</w:t>
            </w:r>
            <w:r>
              <w:rPr>
                <w:b/>
                <w:spacing w:val="-4"/>
              </w:rPr>
              <w:t xml:space="preserve"> </w:t>
            </w:r>
            <w:r>
              <w:rPr>
                <w:b/>
              </w:rPr>
              <w:t>a</w:t>
            </w:r>
            <w:r>
              <w:rPr>
                <w:b/>
                <w:spacing w:val="-5"/>
              </w:rPr>
              <w:t xml:space="preserve"> </w:t>
            </w:r>
            <w:r>
              <w:rPr>
                <w:b/>
              </w:rPr>
              <w:t>director.</w:t>
            </w:r>
            <w:r>
              <w:rPr>
                <w:b/>
                <w:spacing w:val="-5"/>
              </w:rPr>
              <w:t xml:space="preserve"> </w:t>
            </w:r>
            <w:r>
              <w:t>Effective</w:t>
            </w:r>
            <w:r>
              <w:rPr>
                <w:spacing w:val="-7"/>
              </w:rPr>
              <w:t xml:space="preserve"> </w:t>
            </w:r>
            <w:r>
              <w:t>May</w:t>
            </w:r>
            <w:r>
              <w:rPr>
                <w:spacing w:val="-5"/>
              </w:rPr>
              <w:t xml:space="preserve"> </w:t>
            </w:r>
            <w:r>
              <w:t>4,</w:t>
            </w:r>
            <w:r>
              <w:rPr>
                <w:spacing w:val="-7"/>
              </w:rPr>
              <w:t xml:space="preserve"> </w:t>
            </w:r>
            <w:r>
              <w:t>2023,</w:t>
            </w:r>
            <w:r>
              <w:rPr>
                <w:spacing w:val="-5"/>
              </w:rPr>
              <w:t xml:space="preserve"> </w:t>
            </w:r>
            <w:r>
              <w:t>a</w:t>
            </w:r>
            <w:r>
              <w:rPr>
                <w:spacing w:val="-4"/>
              </w:rPr>
              <w:t xml:space="preserve"> </w:t>
            </w:r>
            <w:r>
              <w:t>person</w:t>
            </w:r>
            <w:r>
              <w:rPr>
                <w:spacing w:val="-7"/>
              </w:rPr>
              <w:t xml:space="preserve"> </w:t>
            </w:r>
            <w:r>
              <w:t>who</w:t>
            </w:r>
            <w:r>
              <w:rPr>
                <w:spacing w:val="-5"/>
              </w:rPr>
              <w:t xml:space="preserve"> </w:t>
            </w:r>
            <w:r>
              <w:t>claims</w:t>
            </w:r>
            <w:r>
              <w:rPr>
                <w:spacing w:val="-4"/>
              </w:rPr>
              <w:t xml:space="preserve"> </w:t>
            </w:r>
            <w:r>
              <w:t>not</w:t>
            </w:r>
            <w:r>
              <w:rPr>
                <w:spacing w:val="-6"/>
              </w:rPr>
              <w:t xml:space="preserve"> </w:t>
            </w:r>
            <w:r>
              <w:t>to</w:t>
            </w:r>
            <w:r>
              <w:rPr>
                <w:spacing w:val="-5"/>
              </w:rPr>
              <w:t xml:space="preserve"> </w:t>
            </w:r>
            <w:r>
              <w:t>be</w:t>
            </w:r>
            <w:r>
              <w:rPr>
                <w:spacing w:val="-7"/>
              </w:rPr>
              <w:t xml:space="preserve"> </w:t>
            </w:r>
            <w:r>
              <w:t>a</w:t>
            </w:r>
            <w:r>
              <w:rPr>
                <w:spacing w:val="-4"/>
              </w:rPr>
              <w:t xml:space="preserve"> </w:t>
            </w:r>
            <w:r>
              <w:t>director but</w:t>
            </w:r>
            <w:r>
              <w:rPr>
                <w:spacing w:val="-4"/>
              </w:rPr>
              <w:t xml:space="preserve"> </w:t>
            </w:r>
            <w:r>
              <w:t>who</w:t>
            </w:r>
            <w:r>
              <w:rPr>
                <w:spacing w:val="-7"/>
              </w:rPr>
              <w:t xml:space="preserve"> </w:t>
            </w:r>
            <w:r>
              <w:t>is</w:t>
            </w:r>
            <w:r>
              <w:rPr>
                <w:spacing w:val="-4"/>
              </w:rPr>
              <w:t xml:space="preserve"> </w:t>
            </w:r>
            <w:r>
              <w:t>recorded</w:t>
            </w:r>
            <w:r>
              <w:rPr>
                <w:spacing w:val="-7"/>
              </w:rPr>
              <w:t xml:space="preserve"> </w:t>
            </w:r>
            <w:r>
              <w:t>as</w:t>
            </w:r>
            <w:r>
              <w:rPr>
                <w:spacing w:val="-7"/>
              </w:rPr>
              <w:t xml:space="preserve"> </w:t>
            </w:r>
            <w:r>
              <w:t>a</w:t>
            </w:r>
            <w:r>
              <w:rPr>
                <w:spacing w:val="-7"/>
              </w:rPr>
              <w:t xml:space="preserve"> </w:t>
            </w:r>
            <w:r>
              <w:t>director</w:t>
            </w:r>
            <w:r>
              <w:rPr>
                <w:spacing w:val="-6"/>
              </w:rPr>
              <w:t xml:space="preserve"> </w:t>
            </w:r>
            <w:r>
              <w:t>in</w:t>
            </w:r>
            <w:r>
              <w:rPr>
                <w:spacing w:val="-7"/>
              </w:rPr>
              <w:t xml:space="preserve"> </w:t>
            </w:r>
            <w:r>
              <w:t>a</w:t>
            </w:r>
            <w:r>
              <w:rPr>
                <w:spacing w:val="-4"/>
              </w:rPr>
              <w:t xml:space="preserve"> </w:t>
            </w:r>
            <w:r>
              <w:t>company’s</w:t>
            </w:r>
            <w:r>
              <w:rPr>
                <w:spacing w:val="-4"/>
              </w:rPr>
              <w:t xml:space="preserve"> </w:t>
            </w:r>
            <w:r>
              <w:t>notice</w:t>
            </w:r>
            <w:r>
              <w:rPr>
                <w:spacing w:val="-7"/>
              </w:rPr>
              <w:t xml:space="preserve"> </w:t>
            </w:r>
            <w:r>
              <w:t>of</w:t>
            </w:r>
            <w:r>
              <w:rPr>
                <w:spacing w:val="-6"/>
              </w:rPr>
              <w:t xml:space="preserve"> </w:t>
            </w:r>
            <w:r>
              <w:t>articles</w:t>
            </w:r>
            <w:r>
              <w:rPr>
                <w:spacing w:val="-7"/>
              </w:rPr>
              <w:t xml:space="preserve"> </w:t>
            </w:r>
            <w:r>
              <w:t>may,</w:t>
            </w:r>
            <w:r>
              <w:rPr>
                <w:spacing w:val="-7"/>
              </w:rPr>
              <w:t xml:space="preserve"> </w:t>
            </w:r>
            <w:r>
              <w:t>on</w:t>
            </w:r>
            <w:r>
              <w:rPr>
                <w:spacing w:val="-7"/>
              </w:rPr>
              <w:t xml:space="preserve"> </w:t>
            </w:r>
            <w:r>
              <w:t>notice</w:t>
            </w:r>
            <w:r>
              <w:rPr>
                <w:spacing w:val="-7"/>
              </w:rPr>
              <w:t xml:space="preserve"> </w:t>
            </w:r>
            <w:r>
              <w:t>to</w:t>
            </w:r>
            <w:r>
              <w:rPr>
                <w:spacing w:val="-5"/>
              </w:rPr>
              <w:t xml:space="preserve"> </w:t>
            </w:r>
            <w:r>
              <w:t>the</w:t>
            </w:r>
            <w:r>
              <w:rPr>
                <w:spacing w:val="-4"/>
              </w:rPr>
              <w:t xml:space="preserve"> </w:t>
            </w:r>
            <w:r>
              <w:t>company, apply to the registrar for the removal of their name and address from the company’s notice of articles (</w:t>
            </w:r>
            <w:r>
              <w:rPr>
                <w:i/>
              </w:rPr>
              <w:t>Business Corporations Act</w:t>
            </w:r>
            <w:r>
              <w:t>, s. 127.1, as amended B.C. Reg. 114/2023). On application, the</w:t>
            </w:r>
            <w:r>
              <w:rPr>
                <w:spacing w:val="-9"/>
              </w:rPr>
              <w:t xml:space="preserve"> </w:t>
            </w:r>
            <w:r>
              <w:t>registrar</w:t>
            </w:r>
            <w:r>
              <w:rPr>
                <w:spacing w:val="-9"/>
              </w:rPr>
              <w:t xml:space="preserve"> </w:t>
            </w:r>
            <w:r>
              <w:t>must</w:t>
            </w:r>
            <w:r>
              <w:rPr>
                <w:spacing w:val="-8"/>
              </w:rPr>
              <w:t xml:space="preserve"> </w:t>
            </w:r>
            <w:r>
              <w:t>alter</w:t>
            </w:r>
            <w:r>
              <w:rPr>
                <w:spacing w:val="-9"/>
              </w:rPr>
              <w:t xml:space="preserve"> </w:t>
            </w:r>
            <w:r>
              <w:t>the</w:t>
            </w:r>
            <w:r>
              <w:rPr>
                <w:spacing w:val="-9"/>
              </w:rPr>
              <w:t xml:space="preserve"> </w:t>
            </w:r>
            <w:r>
              <w:t>company’s</w:t>
            </w:r>
            <w:r>
              <w:rPr>
                <w:spacing w:val="-9"/>
              </w:rPr>
              <w:t xml:space="preserve"> </w:t>
            </w:r>
            <w:r>
              <w:t>notice</w:t>
            </w:r>
            <w:r>
              <w:rPr>
                <w:spacing w:val="-9"/>
              </w:rPr>
              <w:t xml:space="preserve"> </w:t>
            </w:r>
            <w:r>
              <w:t>of</w:t>
            </w:r>
            <w:r>
              <w:rPr>
                <w:spacing w:val="-9"/>
              </w:rPr>
              <w:t xml:space="preserve"> </w:t>
            </w:r>
            <w:r>
              <w:t>articles</w:t>
            </w:r>
            <w:r>
              <w:rPr>
                <w:spacing w:val="-9"/>
              </w:rPr>
              <w:t xml:space="preserve"> </w:t>
            </w:r>
            <w:r>
              <w:t>if</w:t>
            </w:r>
            <w:r>
              <w:rPr>
                <w:spacing w:val="-9"/>
              </w:rPr>
              <w:t xml:space="preserve"> </w:t>
            </w:r>
            <w:r>
              <w:t>the</w:t>
            </w:r>
            <w:r>
              <w:rPr>
                <w:spacing w:val="-9"/>
              </w:rPr>
              <w:t xml:space="preserve"> </w:t>
            </w:r>
            <w:r>
              <w:t>applicant</w:t>
            </w:r>
            <w:r>
              <w:rPr>
                <w:spacing w:val="-9"/>
              </w:rPr>
              <w:t xml:space="preserve"> </w:t>
            </w:r>
            <w:r>
              <w:t>provides</w:t>
            </w:r>
            <w:r>
              <w:rPr>
                <w:spacing w:val="-7"/>
              </w:rPr>
              <w:t xml:space="preserve"> </w:t>
            </w:r>
            <w:r>
              <w:t>satisfactory</w:t>
            </w:r>
            <w:r>
              <w:rPr>
                <w:spacing w:val="-9"/>
              </w:rPr>
              <w:t xml:space="preserve"> </w:t>
            </w:r>
            <w:r>
              <w:t>proof that they are not a director of the company, and the company failed to file a notice of change of directors with the registrar.</w:t>
            </w:r>
          </w:p>
        </w:tc>
      </w:tr>
      <w:tr w:rsidR="00675F31" w14:paraId="5C79D7F9" w14:textId="77777777" w:rsidTr="00675F31">
        <w:trPr>
          <w:trHeight w:val="1080"/>
        </w:trPr>
        <w:tc>
          <w:tcPr>
            <w:tcW w:w="9360" w:type="dxa"/>
            <w:vAlign w:val="center"/>
          </w:tcPr>
          <w:p w14:paraId="14BD4600" w14:textId="77777777" w:rsidR="00675F31" w:rsidRPr="00695D44" w:rsidRDefault="00675F31" w:rsidP="00675F31">
            <w:pPr>
              <w:pStyle w:val="Newdevelopmentbulletfirstlevel"/>
            </w:pPr>
            <w:bookmarkStart w:id="2" w:name="_Hlk209699003"/>
            <w:r>
              <w:rPr>
                <w:b/>
              </w:rPr>
              <w:t xml:space="preserve">Resolutions upheld despite being made during annual general meeting not called in accordance with company’s articles. </w:t>
            </w:r>
            <w:r>
              <w:t xml:space="preserve"> In </w:t>
            </w:r>
            <w:bookmarkStart w:id="3" w:name="_Hlk181526642"/>
            <w:proofErr w:type="spellStart"/>
            <w:r>
              <w:rPr>
                <w:i/>
                <w:iCs/>
              </w:rPr>
              <w:t>Yinghe</w:t>
            </w:r>
            <w:proofErr w:type="spellEnd"/>
            <w:r>
              <w:rPr>
                <w:i/>
                <w:iCs/>
              </w:rPr>
              <w:t xml:space="preserve"> Investment (Canada) Ltd. v. CCM Investment Group Ltd.</w:t>
            </w:r>
            <w:r>
              <w:t>, 2024 BCCA 285</w:t>
            </w:r>
            <w:bookmarkEnd w:id="3"/>
            <w:r>
              <w:t xml:space="preserve">, a dispute arose when an annual general meeting was held without proper adherence to the company’s articles (the meeting was called by a single director instead of the required plural “directors”). The court found that the chambers judge did not err in exercising his discretion under s. 229 of the </w:t>
            </w:r>
            <w:r>
              <w:rPr>
                <w:i/>
                <w:iCs/>
              </w:rPr>
              <w:t>Business Corporations Act</w:t>
            </w:r>
            <w:r>
              <w:t>, as the decision to allow certain resolutions to stand was made in the company’s best interests.</w:t>
            </w:r>
            <w:bookmarkEnd w:id="2"/>
          </w:p>
          <w:p w14:paraId="0B01BB44" w14:textId="05CE0B00" w:rsidR="00675F31" w:rsidRPr="00675F31" w:rsidRDefault="00675F31" w:rsidP="00675F31">
            <w:pPr>
              <w:pStyle w:val="Newdevelopmentbulletfirstlevel"/>
            </w:pPr>
            <w:r>
              <w:rPr>
                <w:b/>
                <w:i/>
              </w:rPr>
              <w:lastRenderedPageBreak/>
              <w:t>Income Tax Act</w:t>
            </w:r>
            <w:r>
              <w:rPr>
                <w:b/>
              </w:rPr>
              <w:t xml:space="preserve">. </w:t>
            </w:r>
            <w:r>
              <w:t xml:space="preserve">Amendments to the </w:t>
            </w:r>
            <w:r>
              <w:rPr>
                <w:i/>
              </w:rPr>
              <w:t xml:space="preserve">CBCA </w:t>
            </w:r>
            <w:r>
              <w:t>that took effect November 2, 2023, authorize the communication</w:t>
            </w:r>
            <w:r>
              <w:rPr>
                <w:spacing w:val="-10"/>
              </w:rPr>
              <w:t xml:space="preserve"> </w:t>
            </w:r>
            <w:r>
              <w:t>of</w:t>
            </w:r>
            <w:r>
              <w:rPr>
                <w:spacing w:val="-9"/>
              </w:rPr>
              <w:t xml:space="preserve"> </w:t>
            </w:r>
            <w:r>
              <w:t>certain</w:t>
            </w:r>
            <w:r>
              <w:rPr>
                <w:spacing w:val="-12"/>
              </w:rPr>
              <w:t xml:space="preserve"> </w:t>
            </w:r>
            <w:r>
              <w:t>taxpayer</w:t>
            </w:r>
            <w:r>
              <w:rPr>
                <w:spacing w:val="-9"/>
              </w:rPr>
              <w:t xml:space="preserve"> </w:t>
            </w:r>
            <w:r>
              <w:t>information</w:t>
            </w:r>
            <w:r>
              <w:rPr>
                <w:spacing w:val="-12"/>
              </w:rPr>
              <w:t xml:space="preserve"> </w:t>
            </w:r>
            <w:r>
              <w:t>to</w:t>
            </w:r>
            <w:r>
              <w:rPr>
                <w:spacing w:val="-10"/>
              </w:rPr>
              <w:t xml:space="preserve"> </w:t>
            </w:r>
            <w:r>
              <w:t>an</w:t>
            </w:r>
            <w:r>
              <w:rPr>
                <w:spacing w:val="-10"/>
              </w:rPr>
              <w:t xml:space="preserve"> </w:t>
            </w:r>
            <w:r>
              <w:t>official</w:t>
            </w:r>
            <w:r>
              <w:rPr>
                <w:spacing w:val="-9"/>
              </w:rPr>
              <w:t xml:space="preserve"> </w:t>
            </w:r>
            <w:r>
              <w:t>of</w:t>
            </w:r>
            <w:r>
              <w:rPr>
                <w:spacing w:val="-9"/>
              </w:rPr>
              <w:t xml:space="preserve"> </w:t>
            </w:r>
            <w:r>
              <w:t>the</w:t>
            </w:r>
            <w:r>
              <w:rPr>
                <w:spacing w:val="-9"/>
              </w:rPr>
              <w:t xml:space="preserve"> </w:t>
            </w:r>
            <w:r>
              <w:t>Department</w:t>
            </w:r>
            <w:r>
              <w:rPr>
                <w:spacing w:val="-11"/>
              </w:rPr>
              <w:t xml:space="preserve"> </w:t>
            </w:r>
            <w:r>
              <w:t>of</w:t>
            </w:r>
            <w:r>
              <w:rPr>
                <w:spacing w:val="-9"/>
              </w:rPr>
              <w:t xml:space="preserve"> </w:t>
            </w:r>
            <w:r>
              <w:t>Industry</w:t>
            </w:r>
            <w:r>
              <w:rPr>
                <w:spacing w:val="-12"/>
              </w:rPr>
              <w:t xml:space="preserve"> </w:t>
            </w:r>
            <w:r>
              <w:t>for</w:t>
            </w:r>
            <w:r>
              <w:rPr>
                <w:spacing w:val="-11"/>
              </w:rPr>
              <w:t xml:space="preserve"> </w:t>
            </w:r>
            <w:r>
              <w:t>the purpose</w:t>
            </w:r>
            <w:r>
              <w:rPr>
                <w:spacing w:val="-14"/>
              </w:rPr>
              <w:t xml:space="preserve"> </w:t>
            </w:r>
            <w:r>
              <w:t>of</w:t>
            </w:r>
            <w:r>
              <w:rPr>
                <w:spacing w:val="-14"/>
              </w:rPr>
              <w:t xml:space="preserve"> </w:t>
            </w:r>
            <w:r>
              <w:t>verifying</w:t>
            </w:r>
            <w:r>
              <w:rPr>
                <w:spacing w:val="-14"/>
              </w:rPr>
              <w:t xml:space="preserve"> </w:t>
            </w:r>
            <w:r>
              <w:t>and</w:t>
            </w:r>
            <w:r>
              <w:rPr>
                <w:spacing w:val="-13"/>
              </w:rPr>
              <w:t xml:space="preserve"> </w:t>
            </w:r>
            <w:r>
              <w:t>validating</w:t>
            </w:r>
            <w:r>
              <w:rPr>
                <w:spacing w:val="-15"/>
              </w:rPr>
              <w:t xml:space="preserve"> </w:t>
            </w:r>
            <w:r>
              <w:t>the</w:t>
            </w:r>
            <w:r>
              <w:rPr>
                <w:spacing w:val="-14"/>
              </w:rPr>
              <w:t xml:space="preserve"> </w:t>
            </w:r>
            <w:r>
              <w:t>data</w:t>
            </w:r>
            <w:r>
              <w:rPr>
                <w:spacing w:val="-14"/>
              </w:rPr>
              <w:t xml:space="preserve"> </w:t>
            </w:r>
            <w:r>
              <w:t>that</w:t>
            </w:r>
            <w:r>
              <w:rPr>
                <w:spacing w:val="-14"/>
              </w:rPr>
              <w:t xml:space="preserve"> </w:t>
            </w:r>
            <w:r>
              <w:t>must</w:t>
            </w:r>
            <w:r>
              <w:rPr>
                <w:spacing w:val="-14"/>
              </w:rPr>
              <w:t xml:space="preserve"> </w:t>
            </w:r>
            <w:r>
              <w:t>be</w:t>
            </w:r>
            <w:r>
              <w:rPr>
                <w:spacing w:val="-14"/>
              </w:rPr>
              <w:t xml:space="preserve"> </w:t>
            </w:r>
            <w:r>
              <w:t>filed</w:t>
            </w:r>
            <w:r>
              <w:rPr>
                <w:spacing w:val="-15"/>
              </w:rPr>
              <w:t xml:space="preserve"> </w:t>
            </w:r>
            <w:r>
              <w:t>by</w:t>
            </w:r>
            <w:r>
              <w:rPr>
                <w:spacing w:val="-14"/>
              </w:rPr>
              <w:t xml:space="preserve"> </w:t>
            </w:r>
            <w:r>
              <w:t>certain</w:t>
            </w:r>
            <w:r>
              <w:rPr>
                <w:spacing w:val="-13"/>
              </w:rPr>
              <w:t xml:space="preserve"> </w:t>
            </w:r>
            <w:r>
              <w:t>private</w:t>
            </w:r>
            <w:r>
              <w:rPr>
                <w:spacing w:val="-14"/>
              </w:rPr>
              <w:t xml:space="preserve"> </w:t>
            </w:r>
            <w:r>
              <w:t>corporations</w:t>
            </w:r>
            <w:r>
              <w:rPr>
                <w:spacing w:val="-14"/>
              </w:rPr>
              <w:t xml:space="preserve"> </w:t>
            </w:r>
            <w:r>
              <w:t>under s.</w:t>
            </w:r>
            <w:r>
              <w:rPr>
                <w:spacing w:val="-5"/>
              </w:rPr>
              <w:t xml:space="preserve"> </w:t>
            </w:r>
            <w:r>
              <w:t>21.21</w:t>
            </w:r>
            <w:r>
              <w:rPr>
                <w:spacing w:val="-3"/>
              </w:rPr>
              <w:t xml:space="preserve"> </w:t>
            </w:r>
            <w:r>
              <w:t>of</w:t>
            </w:r>
            <w:r>
              <w:rPr>
                <w:spacing w:val="-5"/>
              </w:rPr>
              <w:t xml:space="preserve"> </w:t>
            </w:r>
            <w:r>
              <w:t>the</w:t>
            </w:r>
            <w:r>
              <w:rPr>
                <w:spacing w:val="-3"/>
              </w:rPr>
              <w:t xml:space="preserve"> </w:t>
            </w:r>
            <w:r>
              <w:rPr>
                <w:i/>
              </w:rPr>
              <w:t>CBCA</w:t>
            </w:r>
            <w:r>
              <w:rPr>
                <w:i/>
                <w:spacing w:val="-3"/>
              </w:rPr>
              <w:t xml:space="preserve"> </w:t>
            </w:r>
            <w:r>
              <w:t>in</w:t>
            </w:r>
            <w:r>
              <w:rPr>
                <w:spacing w:val="-3"/>
              </w:rPr>
              <w:t xml:space="preserve"> </w:t>
            </w:r>
            <w:r>
              <w:t>relation</w:t>
            </w:r>
            <w:r>
              <w:rPr>
                <w:spacing w:val="-3"/>
              </w:rPr>
              <w:t xml:space="preserve"> </w:t>
            </w:r>
            <w:r>
              <w:t>to</w:t>
            </w:r>
            <w:r>
              <w:rPr>
                <w:spacing w:val="-5"/>
              </w:rPr>
              <w:t xml:space="preserve"> </w:t>
            </w:r>
            <w:r>
              <w:t>the</w:t>
            </w:r>
            <w:r>
              <w:rPr>
                <w:spacing w:val="-3"/>
              </w:rPr>
              <w:t xml:space="preserve"> </w:t>
            </w:r>
            <w:r>
              <w:t>corporate</w:t>
            </w:r>
            <w:r>
              <w:rPr>
                <w:spacing w:val="-3"/>
              </w:rPr>
              <w:t xml:space="preserve"> </w:t>
            </w:r>
            <w:r>
              <w:t>beneficial</w:t>
            </w:r>
            <w:r>
              <w:rPr>
                <w:spacing w:val="-2"/>
              </w:rPr>
              <w:t xml:space="preserve"> </w:t>
            </w:r>
            <w:r>
              <w:t>ownership</w:t>
            </w:r>
            <w:r>
              <w:rPr>
                <w:spacing w:val="-5"/>
              </w:rPr>
              <w:t xml:space="preserve"> </w:t>
            </w:r>
            <w:r>
              <w:rPr>
                <w:spacing w:val="-2"/>
              </w:rPr>
              <w:t>registry.</w:t>
            </w:r>
          </w:p>
        </w:tc>
      </w:tr>
      <w:tr w:rsidR="00675F31" w14:paraId="6DABF626" w14:textId="77777777" w:rsidTr="00075A24">
        <w:trPr>
          <w:trHeight w:val="1512"/>
        </w:trPr>
        <w:tc>
          <w:tcPr>
            <w:tcW w:w="9360" w:type="dxa"/>
            <w:vAlign w:val="center"/>
          </w:tcPr>
          <w:p w14:paraId="5AB1AFA3" w14:textId="5641BE9A" w:rsidR="00675F31" w:rsidRPr="00675F31" w:rsidRDefault="00675F31" w:rsidP="00675F31">
            <w:pPr>
              <w:pStyle w:val="Newdevelopmentbulletfirstlevel"/>
            </w:pPr>
            <w:r w:rsidRPr="00823DF6">
              <w:rPr>
                <w:b/>
                <w:bCs/>
              </w:rPr>
              <w:lastRenderedPageBreak/>
              <w:t xml:space="preserve">Forced </w:t>
            </w:r>
            <w:r>
              <w:rPr>
                <w:b/>
                <w:bCs/>
              </w:rPr>
              <w:t>s</w:t>
            </w:r>
            <w:r w:rsidRPr="00823DF6">
              <w:rPr>
                <w:b/>
                <w:bCs/>
              </w:rPr>
              <w:t xml:space="preserve">ale </w:t>
            </w:r>
            <w:r>
              <w:rPr>
                <w:b/>
                <w:bCs/>
              </w:rPr>
              <w:t>p</w:t>
            </w:r>
            <w:r w:rsidRPr="00823DF6">
              <w:rPr>
                <w:b/>
                <w:bCs/>
              </w:rPr>
              <w:t xml:space="preserve">rovisions and </w:t>
            </w:r>
            <w:r>
              <w:rPr>
                <w:b/>
                <w:bCs/>
              </w:rPr>
              <w:t>a</w:t>
            </w:r>
            <w:r w:rsidRPr="00823DF6">
              <w:rPr>
                <w:b/>
                <w:bCs/>
              </w:rPr>
              <w:t>nti-</w:t>
            </w:r>
            <w:r>
              <w:rPr>
                <w:b/>
                <w:bCs/>
              </w:rPr>
              <w:t>d</w:t>
            </w:r>
            <w:r w:rsidRPr="00823DF6">
              <w:rPr>
                <w:b/>
                <w:bCs/>
              </w:rPr>
              <w:t xml:space="preserve">eprivation </w:t>
            </w:r>
            <w:r>
              <w:rPr>
                <w:b/>
                <w:bCs/>
              </w:rPr>
              <w:t>r</w:t>
            </w:r>
            <w:r w:rsidRPr="00823DF6">
              <w:rPr>
                <w:b/>
                <w:bCs/>
              </w:rPr>
              <w:t>ule.</w:t>
            </w:r>
            <w:r>
              <w:rPr>
                <w:bCs/>
                <w:iCs/>
              </w:rPr>
              <w:t xml:space="preserve"> </w:t>
            </w:r>
            <w:r>
              <w:t xml:space="preserve">In </w:t>
            </w:r>
            <w:r>
              <w:rPr>
                <w:i/>
                <w:iCs/>
              </w:rPr>
              <w:t>ATB Financial v. Mayfield Investments Ltd.,</w:t>
            </w:r>
            <w:r>
              <w:t xml:space="preserve"> 2025 ABKB 61, the court declared a forced sale provision triggered by the bankruptcy of a shareholder to be void and unenforceable, as it violated the anti-deprivation rule. While not yet considered by courts in British Columbia a similar outcome is possible and this case should accordingly be considered when drafting shareholders agreement.</w:t>
            </w:r>
          </w:p>
        </w:tc>
      </w:tr>
      <w:tr w:rsidR="00474FF2" w14:paraId="1A6C8A3A" w14:textId="77777777" w:rsidTr="00675F31">
        <w:trPr>
          <w:trHeight w:val="1620"/>
        </w:trPr>
        <w:tc>
          <w:tcPr>
            <w:tcW w:w="9360" w:type="dxa"/>
            <w:vAlign w:val="center"/>
          </w:tcPr>
          <w:p w14:paraId="01970A23" w14:textId="3C535CFA" w:rsidR="003F6EFF" w:rsidRPr="003F6EFF" w:rsidRDefault="00086EA8" w:rsidP="00675F31">
            <w:pPr>
              <w:pStyle w:val="Newdevelopmentbulletfirstlevel"/>
            </w:pPr>
            <w:r w:rsidRPr="0026186C">
              <w:rPr>
                <w:b/>
                <w:bCs/>
              </w:rPr>
              <w:t xml:space="preserve">Amendments to the </w:t>
            </w:r>
            <w:r w:rsidRPr="0026186C">
              <w:rPr>
                <w:b/>
                <w:bCs/>
                <w:i/>
                <w:iCs/>
              </w:rPr>
              <w:t xml:space="preserve">Land Title Act </w:t>
            </w:r>
            <w:r w:rsidRPr="0026186C">
              <w:rPr>
                <w:b/>
                <w:bCs/>
              </w:rPr>
              <w:t xml:space="preserve">and </w:t>
            </w:r>
            <w:r w:rsidRPr="0026186C">
              <w:rPr>
                <w:b/>
                <w:bCs/>
                <w:i/>
                <w:iCs/>
              </w:rPr>
              <w:t>Property Law Act</w:t>
            </w:r>
            <w:r w:rsidRPr="0026186C">
              <w:rPr>
                <w:b/>
                <w:bCs/>
              </w:rPr>
              <w:t>.</w:t>
            </w:r>
            <w:r>
              <w:t xml:space="preserve"> The </w:t>
            </w:r>
            <w:r>
              <w:rPr>
                <w:i/>
                <w:iCs/>
              </w:rPr>
              <w:t>Land Title and Property Law Amendment Act</w:t>
            </w:r>
            <w:r w:rsidRPr="0049480B">
              <w:rPr>
                <w:i/>
                <w:iCs/>
              </w:rPr>
              <w:t>,</w:t>
            </w:r>
            <w:r w:rsidRPr="0049480B">
              <w:rPr>
                <w:rFonts w:ascii="Arial" w:hAnsi="Arial" w:cs="Arial"/>
                <w:i/>
                <w:iCs/>
                <w:color w:val="1D1C1D"/>
                <w:sz w:val="23"/>
                <w:szCs w:val="23"/>
                <w:shd w:val="clear" w:color="auto" w:fill="F8F8F8"/>
              </w:rPr>
              <w:t xml:space="preserve"> </w:t>
            </w:r>
            <w:r w:rsidRPr="0049480B">
              <w:rPr>
                <w:i/>
                <w:iCs/>
              </w:rPr>
              <w:t>2024</w:t>
            </w:r>
            <w:r w:rsidRPr="0026186C">
              <w:t>, S.B.C. 2024, c. 9</w:t>
            </w:r>
            <w:r w:rsidRPr="008C592F">
              <w:t xml:space="preserve"> </w:t>
            </w:r>
            <w:r>
              <w:t xml:space="preserve">came into force May 21, 2024, amending the </w:t>
            </w:r>
            <w:r>
              <w:rPr>
                <w:i/>
                <w:iCs/>
              </w:rPr>
              <w:t>Land Title Act</w:t>
            </w:r>
            <w:r>
              <w:t xml:space="preserve">, R.S.B.C. 1996, c. 250 and the </w:t>
            </w:r>
            <w:r>
              <w:rPr>
                <w:i/>
                <w:iCs/>
              </w:rPr>
              <w:t>Property Law Act</w:t>
            </w:r>
            <w:r>
              <w:t>, R.S.B.C. 1996, c. 377. The amendments recognize the power and capacity of a First Nation to hold, acquire, and dispose of land in the name of the First Nation as owner and register its ownership in the land title office in its First Nation name.</w:t>
            </w:r>
          </w:p>
        </w:tc>
      </w:tr>
      <w:tr w:rsidR="006C189C" w14:paraId="46F26034" w14:textId="77777777" w:rsidTr="008C4C7A">
        <w:tc>
          <w:tcPr>
            <w:tcW w:w="9360" w:type="dxa"/>
            <w:shd w:val="clear" w:color="auto" w:fill="D9E2F3" w:themeFill="accent1" w:themeFillTint="33"/>
            <w:vAlign w:val="center"/>
          </w:tcPr>
          <w:p w14:paraId="7A19B2EE" w14:textId="1935768A" w:rsidR="006C189C" w:rsidRPr="0024237C" w:rsidRDefault="00D415B9" w:rsidP="00755B10">
            <w:pPr>
              <w:spacing w:before="80" w:after="80"/>
              <w:jc w:val="center"/>
              <w:rPr>
                <w:rFonts w:ascii="Times New Roman" w:hAnsi="Times New Roman" w:cs="Times New Roman"/>
                <w:b/>
              </w:rPr>
            </w:pPr>
            <w:r>
              <w:rPr>
                <w:rFonts w:ascii="Times New Roman" w:hAnsi="Times New Roman" w:cs="Times New Roman"/>
                <w:b/>
              </w:rPr>
              <w:t>OF NOTE</w:t>
            </w:r>
          </w:p>
        </w:tc>
      </w:tr>
      <w:tr w:rsidR="006C189C" w14:paraId="45CF1B62" w14:textId="77777777" w:rsidTr="008C4C7A">
        <w:tc>
          <w:tcPr>
            <w:tcW w:w="9360" w:type="dxa"/>
            <w:vAlign w:val="center"/>
          </w:tcPr>
          <w:p w14:paraId="5B617B96" w14:textId="00661274" w:rsidR="006C189C" w:rsidRDefault="00474FF2" w:rsidP="00A8366A">
            <w:pPr>
              <w:pStyle w:val="Newdevelopmentbulletfirstlevel"/>
            </w:pPr>
            <w:r w:rsidRPr="00CA6574">
              <w:rPr>
                <w:b/>
                <w:bCs/>
              </w:rPr>
              <w:t>Aboriginal law.</w:t>
            </w:r>
            <w:r w:rsidRPr="00CA6574">
              <w:t xml:space="preserve"> </w:t>
            </w:r>
            <w:bookmarkStart w:id="4" w:name="_Hlk146261271"/>
            <w:r w:rsidRPr="00CA6574">
              <w:t>Special considerations apply to businesses involving</w:t>
            </w:r>
            <w:r>
              <w:t xml:space="preserve"> Indigenous persons and lands belonging to First Nations. </w:t>
            </w:r>
            <w:r w:rsidRPr="00CA6574">
              <w:t xml:space="preserve">While significant tax and other advantages may be available under the </w:t>
            </w:r>
            <w:r w:rsidRPr="00CA6574">
              <w:rPr>
                <w:i/>
              </w:rPr>
              <w:t>Indian Act</w:t>
            </w:r>
            <w:r w:rsidRPr="00CA6574">
              <w:t>,</w:t>
            </w:r>
            <w:r>
              <w:t xml:space="preserve"> </w:t>
            </w:r>
            <w:r w:rsidRPr="00CA6574">
              <w:t>R.S.C. 1985, c. I-5</w:t>
            </w:r>
            <w:r>
              <w:t>, such advantages are affe</w:t>
            </w:r>
            <w:r w:rsidRPr="00CA6574">
              <w:t xml:space="preserve">cted by the </w:t>
            </w:r>
            <w:r>
              <w:t xml:space="preserve">following: the </w:t>
            </w:r>
            <w:r w:rsidRPr="00CA6574">
              <w:t>type of business</w:t>
            </w:r>
            <w:r>
              <w:t>;</w:t>
            </w:r>
            <w:r w:rsidRPr="00CA6574">
              <w:t xml:space="preserve"> transaction nature</w:t>
            </w:r>
            <w:r>
              <w:t>;</w:t>
            </w:r>
            <w:r w:rsidRPr="00CA6574">
              <w:t xml:space="preserve"> business entity (sole proprietorship, partnership, joint venture, trust, or incorporated company)</w:t>
            </w:r>
            <w:r>
              <w:t>;</w:t>
            </w:r>
            <w:r w:rsidRPr="00CA6574">
              <w:t xml:space="preserve"> location of business</w:t>
            </w:r>
            <w:r w:rsidRPr="00CA6574">
              <w:rPr>
                <w:spacing w:val="-2"/>
              </w:rPr>
              <w:t xml:space="preserve"> activity </w:t>
            </w:r>
            <w:r>
              <w:rPr>
                <w:spacing w:val="-2"/>
              </w:rPr>
              <w:t xml:space="preserve">(either </w:t>
            </w:r>
            <w:r w:rsidRPr="00CA6574">
              <w:rPr>
                <w:spacing w:val="-2"/>
              </w:rPr>
              <w:t xml:space="preserve">on or off </w:t>
            </w:r>
            <w:r>
              <w:t xml:space="preserve">First Nations </w:t>
            </w:r>
            <w:r w:rsidRPr="00CA6574">
              <w:rPr>
                <w:spacing w:val="-2"/>
              </w:rPr>
              <w:t>land</w:t>
            </w:r>
            <w:r>
              <w:rPr>
                <w:spacing w:val="-2"/>
              </w:rPr>
              <w:t>s);</w:t>
            </w:r>
            <w:r w:rsidRPr="00CA6574">
              <w:rPr>
                <w:spacing w:val="-2"/>
              </w:rPr>
              <w:t xml:space="preserve"> and the specific </w:t>
            </w:r>
            <w:r>
              <w:t>First Nation</w:t>
            </w:r>
            <w:r w:rsidRPr="00CA6574">
              <w:rPr>
                <w:spacing w:val="-2"/>
              </w:rPr>
              <w:t xml:space="preserve"> and its </w:t>
            </w:r>
            <w:r>
              <w:rPr>
                <w:spacing w:val="-2"/>
              </w:rPr>
              <w:t xml:space="preserve">applicable </w:t>
            </w:r>
            <w:r w:rsidRPr="00CA6574">
              <w:rPr>
                <w:spacing w:val="-2"/>
              </w:rPr>
              <w:t>governance.</w:t>
            </w:r>
            <w:r>
              <w:rPr>
                <w:spacing w:val="-2"/>
              </w:rPr>
              <w:t xml:space="preserve"> </w:t>
            </w:r>
            <w:bookmarkEnd w:id="4"/>
            <w:r w:rsidRPr="00BB64C5">
              <w:t xml:space="preserve">Effective May 11, 2023, the </w:t>
            </w:r>
            <w:r w:rsidRPr="00BB64C5">
              <w:rPr>
                <w:i/>
              </w:rPr>
              <w:t xml:space="preserve">Budget </w:t>
            </w:r>
            <w:r>
              <w:rPr>
                <w:i/>
              </w:rPr>
              <w:t xml:space="preserve">Measures </w:t>
            </w:r>
            <w:r w:rsidRPr="00BB64C5">
              <w:rPr>
                <w:i/>
              </w:rPr>
              <w:t>Implementation Act</w:t>
            </w:r>
            <w:r w:rsidRPr="0040341C">
              <w:rPr>
                <w:i/>
              </w:rPr>
              <w:t>, 2023</w:t>
            </w:r>
            <w:r w:rsidRPr="00BB64C5">
              <w:t xml:space="preserve"> came into force, amending the </w:t>
            </w:r>
            <w:r w:rsidRPr="00BB64C5">
              <w:rPr>
                <w:i/>
              </w:rPr>
              <w:t>Treaty First Nation Taxation Act</w:t>
            </w:r>
            <w:r w:rsidRPr="00BB64C5">
              <w:t xml:space="preserve">, S.B.C 2007, c. 38, and the </w:t>
            </w:r>
            <w:r w:rsidRPr="00BB64C5">
              <w:rPr>
                <w:i/>
              </w:rPr>
              <w:t>Nis</w:t>
            </w:r>
            <w:r w:rsidRPr="0040341C">
              <w:rPr>
                <w:i/>
                <w:u w:val="single"/>
              </w:rPr>
              <w:t>g</w:t>
            </w:r>
            <w:r w:rsidRPr="00BB64C5">
              <w:rPr>
                <w:i/>
              </w:rPr>
              <w:t>a’a Final Agreement Act</w:t>
            </w:r>
            <w:r w:rsidRPr="00BB64C5">
              <w:t>, S.B.C. 1999, c. 2</w:t>
            </w:r>
            <w:r>
              <w:t xml:space="preserve">. These legislative amendments </w:t>
            </w:r>
            <w:r w:rsidRPr="00BB64C5">
              <w:t>allow taxing treaty First Nations and the Nis</w:t>
            </w:r>
            <w:r w:rsidRPr="0040341C">
              <w:rPr>
                <w:u w:val="single"/>
              </w:rPr>
              <w:t>g</w:t>
            </w:r>
            <w:r w:rsidRPr="00BB64C5">
              <w:t xml:space="preserve">a’a nation, respectively, to implement tax exemptions for property on their lands. </w:t>
            </w:r>
            <w:r>
              <w:t xml:space="preserve">If the </w:t>
            </w:r>
            <w:r>
              <w:rPr>
                <w:bCs/>
              </w:rPr>
              <w:t xml:space="preserve">transaction </w:t>
            </w:r>
            <w:r w:rsidRPr="00BC30E6">
              <w:rPr>
                <w:bCs/>
              </w:rPr>
              <w:t>involves First Nation</w:t>
            </w:r>
            <w:r>
              <w:rPr>
                <w:bCs/>
              </w:rPr>
              <w:t>s</w:t>
            </w:r>
            <w:r w:rsidRPr="00BC30E6">
              <w:rPr>
                <w:bCs/>
              </w:rPr>
              <w:t xml:space="preserve"> land, consider </w:t>
            </w:r>
            <w:r w:rsidRPr="002435DF">
              <w:rPr>
                <w:bCs/>
              </w:rPr>
              <w:t>seeking the advice of a la</w:t>
            </w:r>
            <w:r w:rsidRPr="00E91E07">
              <w:rPr>
                <w:bCs/>
              </w:rPr>
              <w:t>wyer who has experience in Aboriginal law matters. Further info</w:t>
            </w:r>
            <w:r w:rsidRPr="001C5228">
              <w:rPr>
                <w:bCs/>
              </w:rPr>
              <w:t>rmation on Aboriginal law issues is available on the “Aboriginal Law” page on the “Practice Areas” se</w:t>
            </w:r>
            <w:r w:rsidRPr="008955D4">
              <w:rPr>
                <w:bCs/>
              </w:rPr>
              <w:t>c</w:t>
            </w:r>
            <w:r w:rsidRPr="00BC30E6">
              <w:rPr>
                <w:bCs/>
              </w:rPr>
              <w:t>tion of the Continuing Legal Education Society of British Columbia website (</w:t>
            </w:r>
            <w:hyperlink r:id="rId13" w:history="1">
              <w:r w:rsidRPr="001E7580">
                <w:rPr>
                  <w:rStyle w:val="Hyperlink"/>
                  <w:bCs/>
                </w:rPr>
                <w:t>www.cle.bc.ca</w:t>
              </w:r>
            </w:hyperlink>
            <w:r w:rsidRPr="00BC30E6">
              <w:rPr>
                <w:bCs/>
              </w:rPr>
              <w:t>) and in other CLEBC public</w:t>
            </w:r>
            <w:r w:rsidRPr="002435DF">
              <w:rPr>
                <w:bCs/>
              </w:rPr>
              <w:t>a</w:t>
            </w:r>
            <w:r w:rsidRPr="00E91E07">
              <w:rPr>
                <w:bCs/>
              </w:rPr>
              <w:t>tions.</w:t>
            </w:r>
            <w:r>
              <w:rPr>
                <w:bCs/>
              </w:rPr>
              <w:t xml:space="preserve"> See also </w:t>
            </w:r>
            <w:r w:rsidRPr="0021164B">
              <w:rPr>
                <w:i/>
              </w:rPr>
              <w:t xml:space="preserve">Negotiating </w:t>
            </w:r>
            <w:r>
              <w:rPr>
                <w:i/>
              </w:rPr>
              <w:t>&amp;</w:t>
            </w:r>
            <w:r w:rsidRPr="0021164B">
              <w:rPr>
                <w:i/>
              </w:rPr>
              <w:t xml:space="preserve"> Structuring Business Transactions with First Nations</w:t>
            </w:r>
            <w:r>
              <w:rPr>
                <w:i/>
              </w:rPr>
              <w:t xml:space="preserve"> 2011</w:t>
            </w:r>
            <w:r w:rsidRPr="0021164B">
              <w:rPr>
                <w:rFonts w:ascii="Verdana" w:hAnsi="Verdana"/>
                <w:color w:val="000000"/>
              </w:rPr>
              <w:t xml:space="preserve"> </w:t>
            </w:r>
            <w:r w:rsidRPr="0021164B">
              <w:t>(CLEBC, 2011)</w:t>
            </w:r>
            <w:r>
              <w:t>.</w:t>
            </w:r>
          </w:p>
        </w:tc>
      </w:tr>
      <w:tr w:rsidR="006C189C" w14:paraId="457B478A" w14:textId="77777777" w:rsidTr="008C4C7A">
        <w:tc>
          <w:tcPr>
            <w:tcW w:w="9360" w:type="dxa"/>
            <w:vAlign w:val="center"/>
          </w:tcPr>
          <w:p w14:paraId="4B924559" w14:textId="1B51071F" w:rsidR="00474FF2" w:rsidRPr="00474FF2" w:rsidRDefault="00474FF2" w:rsidP="007B5C17">
            <w:pPr>
              <w:pStyle w:val="Newdevelopmentbulletfirstlevel"/>
            </w:pPr>
            <w:r>
              <w:rPr>
                <w:b/>
              </w:rPr>
              <w:t>Money laundering</w:t>
            </w:r>
            <w:r>
              <w:t>—</w:t>
            </w:r>
            <w:r>
              <w:rPr>
                <w:b/>
              </w:rPr>
              <w:t>companies, trusts</w:t>
            </w:r>
            <w:r>
              <w:t>,</w:t>
            </w:r>
            <w:r>
              <w:rPr>
                <w:b/>
              </w:rPr>
              <w:t xml:space="preserve"> and other entities.</w:t>
            </w:r>
            <w:r>
              <w:t xml:space="preserve"> As a means of laundering money, criminals use ordinary legal instruments (such as shell and numbered companies, bare trusts, and nominees) in the attempt to disguise the </w:t>
            </w:r>
            <w:r w:rsidRPr="008F1194">
              <w:t>true</w:t>
            </w:r>
            <w:r>
              <w:t xml:space="preserve"> owners of real property, the beneficial owners. These efforts can be hard to detect. As such, lawyers must assess the facts and context of the proposed retainer and financial </w:t>
            </w:r>
            <w:r w:rsidRPr="007B5C17">
              <w:t>transactions</w:t>
            </w:r>
            <w:r>
              <w:t>. Lawyers should be aware of red flags, and if a lawyer has doubts or suspicions about whether they could be assisting in any dishonesty, crime, or fraud, they should make enough inquiries to determine whether it is appropriate to act</w:t>
            </w:r>
            <w:r w:rsidR="00E15D5D">
              <w:t xml:space="preserve"> and make a record of the results of their inquiries</w:t>
            </w:r>
            <w:r>
              <w:t xml:space="preserve"> (</w:t>
            </w:r>
            <w:r w:rsidRPr="001C4AB2">
              <w:rPr>
                <w:i/>
              </w:rPr>
              <w:t>BC Code</w:t>
            </w:r>
            <w:r>
              <w:t xml:space="preserve"> rules 3.2-7 and 3.2-8 and Law Society Rules 3-103(4), </w:t>
            </w:r>
            <w:r w:rsidR="007A42CF">
              <w:br/>
            </w:r>
            <w:r>
              <w:t xml:space="preserve">3-109, and 3-110). See  the </w:t>
            </w:r>
            <w:r w:rsidR="00AC2869">
              <w:t xml:space="preserve">anti-money laundering resources on the </w:t>
            </w:r>
            <w:r>
              <w:t xml:space="preserve">Law Society’s </w:t>
            </w:r>
            <w:r w:rsidR="00DE30CA">
              <w:t>“</w:t>
            </w:r>
            <w:r w:rsidRPr="007C0C54">
              <w:t>Client ID &amp; Verification</w:t>
            </w:r>
            <w:r w:rsidR="00DE30CA">
              <w:t>”</w:t>
            </w:r>
            <w:hyperlink r:id="rId14" w:history="1">
              <w:r w:rsidRPr="007C7182">
                <w:rPr>
                  <w:rStyle w:val="Hyperlink"/>
                </w:rPr>
                <w:t xml:space="preserve"> </w:t>
              </w:r>
              <w:r w:rsidRPr="008F1194">
                <w:rPr>
                  <w:rStyle w:val="Hyperlink"/>
                </w:rPr>
                <w:t>webpage</w:t>
              </w:r>
            </w:hyperlink>
            <w:r w:rsidR="00DE30CA">
              <w:t xml:space="preserve">, </w:t>
            </w:r>
            <w:r w:rsidR="00FA1A14">
              <w:t>including</w:t>
            </w:r>
            <w:r w:rsidR="00DE30CA">
              <w:t>:</w:t>
            </w:r>
            <w:r w:rsidR="00D72C85">
              <w:t xml:space="preserve"> </w:t>
            </w:r>
            <w:r w:rsidR="00D72C85" w:rsidRPr="001A2614">
              <w:t>“Forming Companies and Other Structures—Managing the Risk</w:t>
            </w:r>
            <w:r w:rsidR="00D72C85">
              <w:t>”</w:t>
            </w:r>
            <w:r w:rsidR="00DE30CA">
              <w:t>;</w:t>
            </w:r>
            <w:r>
              <w:t xml:space="preserve"> </w:t>
            </w:r>
            <w:r w:rsidR="00DE30CA">
              <w:t>“</w:t>
            </w:r>
            <w:r w:rsidRPr="00E70CF7">
              <w:t>Source of Money FAQs</w:t>
            </w:r>
            <w:r w:rsidR="00DE30CA">
              <w:t>”;</w:t>
            </w:r>
            <w:r>
              <w:t xml:space="preserve"> </w:t>
            </w:r>
            <w:r w:rsidR="00DE30CA">
              <w:t>“</w:t>
            </w:r>
            <w:r>
              <w:t>Risk Assessment Case Studies for the Legal Profession</w:t>
            </w:r>
            <w:r w:rsidR="00DE30CA">
              <w:t>”;</w:t>
            </w:r>
            <w:r>
              <w:t xml:space="preserve"> </w:t>
            </w:r>
            <w:r w:rsidR="00DE30CA">
              <w:t>“</w:t>
            </w:r>
            <w:r>
              <w:t>Red Flags Quick Reference Guide</w:t>
            </w:r>
            <w:r w:rsidR="00DE30CA">
              <w:t>”;</w:t>
            </w:r>
            <w:r>
              <w:t xml:space="preserve"> </w:t>
            </w:r>
            <w:r w:rsidR="00DE30CA">
              <w:t>“</w:t>
            </w:r>
            <w:r>
              <w:t>Risk Advisories for the Legal Profession</w:t>
            </w:r>
            <w:r w:rsidR="00DE30CA">
              <w:t>”</w:t>
            </w:r>
            <w:r w:rsidR="00EC6D4B">
              <w:t>;</w:t>
            </w:r>
            <w:r>
              <w:t xml:space="preserve"> and</w:t>
            </w:r>
            <w:r w:rsidR="00B56999">
              <w:t xml:space="preserve"> free online Law Society and Federation of Law Societ</w:t>
            </w:r>
            <w:r w:rsidR="00B358A8">
              <w:t xml:space="preserve">ies of Canada </w:t>
            </w:r>
            <w:r w:rsidR="003E3D84">
              <w:t>courses</w:t>
            </w:r>
            <w:r w:rsidR="00B56999">
              <w:t>.</w:t>
            </w:r>
            <w:r>
              <w:t xml:space="preserve"> </w:t>
            </w:r>
            <w:r w:rsidR="00172BB9">
              <w:t xml:space="preserve">Also see </w:t>
            </w:r>
            <w:r>
              <w:t xml:space="preserve">the </w:t>
            </w:r>
            <w:r w:rsidR="00777BB7" w:rsidRPr="008F1194">
              <w:t>Discipline Advisories</w:t>
            </w:r>
            <w:r w:rsidR="00DE30CA" w:rsidRPr="008F1194">
              <w:rPr>
                <w:rStyle w:val="Hyperlink"/>
                <w:color w:val="auto"/>
                <w:u w:val="none"/>
              </w:rPr>
              <w:t xml:space="preserve"> (an updated list can be found at </w:t>
            </w:r>
            <w:hyperlink r:id="rId15" w:history="1">
              <w:r w:rsidR="00777BB7" w:rsidRPr="00777BB7">
                <w:rPr>
                  <w:rStyle w:val="Hyperlink"/>
                </w:rPr>
                <w:t>https://www.lawsociety.bc.ca/for-lawyers/discipline-advisories/</w:t>
              </w:r>
            </w:hyperlink>
            <w:r w:rsidR="009F5182" w:rsidRPr="008F1194">
              <w:rPr>
                <w:rStyle w:val="Hyperlink"/>
                <w:color w:val="auto"/>
                <w:u w:val="none"/>
              </w:rPr>
              <w:t xml:space="preserve">), </w:t>
            </w:r>
            <w:r w:rsidR="00075A24">
              <w:rPr>
                <w:rStyle w:val="Hyperlink"/>
                <w:color w:val="auto"/>
                <w:u w:val="none"/>
              </w:rPr>
              <w:br/>
            </w:r>
          </w:p>
        </w:tc>
      </w:tr>
      <w:tr w:rsidR="00075A24" w14:paraId="61C4A7A3" w14:textId="77777777" w:rsidTr="008C4C7A">
        <w:tc>
          <w:tcPr>
            <w:tcW w:w="9360" w:type="dxa"/>
            <w:vAlign w:val="center"/>
          </w:tcPr>
          <w:p w14:paraId="54D3F0AB" w14:textId="0E8AF619" w:rsidR="00075A24" w:rsidRDefault="00075A24" w:rsidP="00075A24">
            <w:pPr>
              <w:pStyle w:val="Newdevelopmentbulletfirstlevel"/>
              <w:numPr>
                <w:ilvl w:val="0"/>
                <w:numId w:val="0"/>
              </w:numPr>
              <w:ind w:left="576"/>
              <w:rPr>
                <w:b/>
              </w:rPr>
            </w:pPr>
            <w:r w:rsidRPr="008F1194">
              <w:rPr>
                <w:rStyle w:val="Hyperlink"/>
                <w:color w:val="auto"/>
                <w:u w:val="none"/>
              </w:rPr>
              <w:lastRenderedPageBreak/>
              <w:t>which include topics such as</w:t>
            </w:r>
            <w:r w:rsidRPr="00CF1825">
              <w:t xml:space="preserve"> </w:t>
            </w:r>
            <w:r>
              <w:t>Client ID &amp; Verification, Country/g</w:t>
            </w:r>
            <w:r w:rsidRPr="00FD60C2">
              <w:t>eographic risk</w:t>
            </w:r>
            <w:r>
              <w:t>,</w:t>
            </w:r>
            <w:r w:rsidRPr="00FD60C2">
              <w:t xml:space="preserve"> and </w:t>
            </w:r>
            <w:r>
              <w:t>P</w:t>
            </w:r>
            <w:r w:rsidRPr="00FD60C2">
              <w:t>rivate lending</w:t>
            </w:r>
            <w:r>
              <w:t xml:space="preserve">. Lawyers may contact a Law Society practice advisor at </w:t>
            </w:r>
            <w:hyperlink r:id="rId16" w:history="1">
              <w:r w:rsidRPr="00C17B27">
                <w:rPr>
                  <w:rStyle w:val="Hyperlink"/>
                </w:rPr>
                <w:t>practiceadvice@lsbc.org</w:t>
              </w:r>
            </w:hyperlink>
            <w:r>
              <w:t xml:space="preserve"> for a consultation about the applicable </w:t>
            </w:r>
            <w:r>
              <w:rPr>
                <w:i/>
              </w:rPr>
              <w:t xml:space="preserve">BC </w:t>
            </w:r>
            <w:r w:rsidRPr="007C0C54">
              <w:rPr>
                <w:i/>
              </w:rPr>
              <w:t xml:space="preserve">Code </w:t>
            </w:r>
            <w:r>
              <w:t>rules and Law Society Rules and obtain guidance.</w:t>
            </w:r>
          </w:p>
        </w:tc>
      </w:tr>
      <w:tr w:rsidR="00474FF2" w14:paraId="7A3AD58F" w14:textId="77777777" w:rsidTr="008C4C7A">
        <w:tc>
          <w:tcPr>
            <w:tcW w:w="9360" w:type="dxa"/>
            <w:vAlign w:val="center"/>
          </w:tcPr>
          <w:p w14:paraId="483D7EEB" w14:textId="2F6CC937" w:rsidR="00474FF2" w:rsidRPr="00474FF2" w:rsidRDefault="00474FF2" w:rsidP="00E8707E">
            <w:pPr>
              <w:pStyle w:val="Newdevelopmentbulletfirstlevel"/>
              <w:rPr>
                <w:b/>
              </w:rPr>
            </w:pPr>
            <w:r>
              <w:rPr>
                <w:b/>
                <w:bCs/>
              </w:rPr>
              <w:t xml:space="preserve">Law Society of British Columbia. </w:t>
            </w:r>
            <w:r w:rsidRPr="00E46030">
              <w:rPr>
                <w:bCs/>
              </w:rPr>
              <w:t xml:space="preserve">For changes to the Law Society </w:t>
            </w:r>
            <w:r w:rsidRPr="00CD6608">
              <w:rPr>
                <w:bCs/>
              </w:rPr>
              <w:t xml:space="preserve">Rules and </w:t>
            </w:r>
            <w:r>
              <w:rPr>
                <w:bCs/>
              </w:rPr>
              <w:t xml:space="preserve">other Law Society updates and </w:t>
            </w:r>
            <w:r w:rsidRPr="00CD6608">
              <w:rPr>
                <w:bCs/>
              </w:rPr>
              <w:t>issues “</w:t>
            </w:r>
            <w:r>
              <w:rPr>
                <w:bCs/>
              </w:rPr>
              <w:t>o</w:t>
            </w:r>
            <w:r w:rsidRPr="00CD6608">
              <w:rPr>
                <w:bCs/>
              </w:rPr>
              <w:t xml:space="preserve">f note”, </w:t>
            </w:r>
            <w:r w:rsidRPr="00C82D21">
              <w:rPr>
                <w:bCs/>
              </w:rPr>
              <w:t xml:space="preserve">see </w:t>
            </w:r>
            <w:r w:rsidRPr="00B96CB9">
              <w:rPr>
                <w:smallCaps/>
              </w:rPr>
              <w:t>law society notable updates list</w:t>
            </w:r>
            <w:r w:rsidRPr="00B96CB9">
              <w:rPr>
                <w:bCs/>
                <w:smallCaps/>
              </w:rPr>
              <w:t xml:space="preserve"> </w:t>
            </w:r>
            <w:r>
              <w:rPr>
                <w:bCs/>
              </w:rPr>
              <w:t>(A-3)</w:t>
            </w:r>
            <w:r w:rsidRPr="00C82D21">
              <w:rPr>
                <w:bCs/>
              </w:rPr>
              <w:t>.</w:t>
            </w:r>
            <w:r>
              <w:rPr>
                <w:bCs/>
              </w:rPr>
              <w:t xml:space="preserve"> Note in particular the commentary on </w:t>
            </w:r>
            <w:r w:rsidR="00FC735B">
              <w:rPr>
                <w:bCs/>
              </w:rPr>
              <w:t xml:space="preserve">the use of trust accounts </w:t>
            </w:r>
            <w:r w:rsidR="00AD2C2F">
              <w:rPr>
                <w:bCs/>
              </w:rPr>
              <w:t xml:space="preserve">only </w:t>
            </w:r>
            <w:r w:rsidR="00FC735B">
              <w:rPr>
                <w:bCs/>
              </w:rPr>
              <w:t xml:space="preserve">for legal services, </w:t>
            </w:r>
            <w:r>
              <w:rPr>
                <w:bCs/>
              </w:rPr>
              <w:t xml:space="preserve">fraud prevention, </w:t>
            </w:r>
            <w:r w:rsidRPr="00875CA2">
              <w:rPr>
                <w:bCs/>
              </w:rPr>
              <w:t>bank holds on trust funds</w:t>
            </w:r>
            <w:r w:rsidRPr="0085552B">
              <w:rPr>
                <w:bCs/>
              </w:rPr>
              <w:t xml:space="preserve">, and </w:t>
            </w:r>
            <w:r>
              <w:rPr>
                <w:bCs/>
              </w:rPr>
              <w:t xml:space="preserve">all </w:t>
            </w:r>
            <w:r w:rsidRPr="00875CA2">
              <w:rPr>
                <w:bCs/>
              </w:rPr>
              <w:t xml:space="preserve">other matters </w:t>
            </w:r>
            <w:r>
              <w:rPr>
                <w:bCs/>
              </w:rPr>
              <w:t>that</w:t>
            </w:r>
            <w:r w:rsidRPr="00875CA2">
              <w:rPr>
                <w:bCs/>
              </w:rPr>
              <w:t xml:space="preserve"> may be relevant to </w:t>
            </w:r>
            <w:r w:rsidRPr="0085552B">
              <w:rPr>
                <w:bCs/>
              </w:rPr>
              <w:t>purchase and sale tran</w:t>
            </w:r>
            <w:r w:rsidRPr="00CD77EC">
              <w:rPr>
                <w:bCs/>
              </w:rPr>
              <w:t>sactions.</w:t>
            </w:r>
          </w:p>
        </w:tc>
      </w:tr>
      <w:tr w:rsidR="00094C86" w14:paraId="2B8A5943" w14:textId="77777777" w:rsidTr="008C4C7A">
        <w:tc>
          <w:tcPr>
            <w:tcW w:w="9360" w:type="dxa"/>
            <w:vAlign w:val="center"/>
          </w:tcPr>
          <w:p w14:paraId="34BC014B" w14:textId="39E7A06E" w:rsidR="00094C86" w:rsidRDefault="00094C86" w:rsidP="00E8707E">
            <w:pPr>
              <w:pStyle w:val="Newdevelopmentbulletfirstlevel"/>
              <w:rPr>
                <w:b/>
                <w:bCs/>
              </w:rPr>
            </w:pPr>
            <w:r w:rsidRPr="00A51E13">
              <w:rPr>
                <w:b/>
                <w:bCs/>
              </w:rPr>
              <w:t xml:space="preserve">Additional resources. </w:t>
            </w:r>
            <w:r w:rsidRPr="00A51E13">
              <w:t xml:space="preserve">For further information about asset purchases, see </w:t>
            </w:r>
            <w:r w:rsidRPr="00A51E13">
              <w:rPr>
                <w:i/>
              </w:rPr>
              <w:t>Advising British Columbia Businesses</w:t>
            </w:r>
            <w:r w:rsidRPr="00A51E13">
              <w:t xml:space="preserve"> (CLEBC, 2006–); </w:t>
            </w:r>
            <w:r w:rsidRPr="00A51E13">
              <w:rPr>
                <w:i/>
                <w:iCs/>
              </w:rPr>
              <w:t>Buying and Selling a Business: Annotated Precedents</w:t>
            </w:r>
            <w:r w:rsidRPr="00A51E13">
              <w:t xml:space="preserve"> (CLEBC, 2000–); </w:t>
            </w:r>
            <w:r w:rsidRPr="00A51E13">
              <w:rPr>
                <w:i/>
              </w:rPr>
              <w:t>British Columbia Personal Property Security Act Practice Manual</w:t>
            </w:r>
            <w:r w:rsidRPr="00A51E13">
              <w:t xml:space="preserve"> (CLEBC, 1995–); and the </w:t>
            </w:r>
            <w:r w:rsidRPr="00A51E13">
              <w:rPr>
                <w:rStyle w:val="Italics"/>
                <w:rFonts w:ascii="Times New Roman" w:hAnsi="Times New Roman"/>
                <w:sz w:val="22"/>
              </w:rPr>
              <w:t>Due Diligence</w:t>
            </w:r>
            <w:r w:rsidRPr="00A51E13">
              <w:t xml:space="preserve"> </w:t>
            </w:r>
            <w:r w:rsidRPr="00A51E13">
              <w:rPr>
                <w:rStyle w:val="Italics"/>
                <w:rFonts w:ascii="Times New Roman" w:hAnsi="Times New Roman"/>
                <w:sz w:val="22"/>
              </w:rPr>
              <w:t>Deskbook</w:t>
            </w:r>
            <w:r w:rsidRPr="00A51E13">
              <w:rPr>
                <w:rStyle w:val="Italics"/>
                <w:rFonts w:ascii="Times New Roman" w:hAnsi="Times New Roman"/>
                <w:iCs/>
                <w:sz w:val="22"/>
              </w:rPr>
              <w:t xml:space="preserve"> </w:t>
            </w:r>
            <w:r w:rsidRPr="00792292">
              <w:rPr>
                <w:rStyle w:val="Italics"/>
                <w:rFonts w:ascii="Times New Roman" w:hAnsi="Times New Roman"/>
                <w:i w:val="0"/>
                <w:sz w:val="22"/>
              </w:rPr>
              <w:t>(CLEBC, 1994–).</w:t>
            </w:r>
          </w:p>
        </w:tc>
      </w:tr>
    </w:tbl>
    <w:p w14:paraId="2C8BF433" w14:textId="77777777" w:rsidR="002662C2" w:rsidRDefault="002662C2" w:rsidP="002662C2">
      <w:pPr>
        <w:spacing w:before="80" w:after="80"/>
        <w:jc w:val="center"/>
        <w:rPr>
          <w:rFonts w:ascii="Times New Roman" w:hAnsi="Times New Roman" w:cs="Times New Roman"/>
          <w:b/>
        </w:rPr>
      </w:pPr>
    </w:p>
    <w:tbl>
      <w:tblPr>
        <w:tblStyle w:val="ListTable1Light-Accent1"/>
        <w:tblW w:w="0" w:type="auto"/>
        <w:tblLook w:val="04A0" w:firstRow="1" w:lastRow="0" w:firstColumn="1" w:lastColumn="0" w:noHBand="0" w:noVBand="1"/>
      </w:tblPr>
      <w:tblGrid>
        <w:gridCol w:w="9350"/>
      </w:tblGrid>
      <w:tr w:rsidR="002662C2" w14:paraId="6DFA3D73" w14:textId="77777777" w:rsidTr="00600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56F41C9B" w14:textId="33F2DC2D" w:rsidR="002662C2" w:rsidRPr="002662C2" w:rsidRDefault="002662C2" w:rsidP="002662C2">
            <w:pPr>
              <w:spacing w:before="80" w:after="80"/>
              <w:jc w:val="center"/>
              <w:rPr>
                <w:rFonts w:ascii="Times New Roman" w:hAnsi="Times New Roman" w:cs="Times New Roman"/>
                <w:bCs w:val="0"/>
              </w:rPr>
            </w:pPr>
            <w:r w:rsidRPr="002662C2">
              <w:rPr>
                <w:rFonts w:ascii="Times New Roman" w:hAnsi="Times New Roman" w:cs="Times New Roman"/>
                <w:bCs w:val="0"/>
              </w:rPr>
              <w:t>CONTENTS</w:t>
            </w:r>
          </w:p>
        </w:tc>
      </w:tr>
      <w:tr w:rsidR="002662C2" w14:paraId="092014CD" w14:textId="77777777" w:rsidTr="0060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144822" w14:textId="209E7BC3" w:rsidR="002662C2" w:rsidRPr="00EA548B" w:rsidRDefault="00474FF2" w:rsidP="002662C2">
            <w:pPr>
              <w:pStyle w:val="ListParagraph"/>
              <w:numPr>
                <w:ilvl w:val="0"/>
                <w:numId w:val="6"/>
              </w:numPr>
              <w:spacing w:before="80" w:after="80"/>
              <w:rPr>
                <w:rFonts w:cs="Times New Roman"/>
                <w:b w:val="0"/>
                <w:bCs w:val="0"/>
              </w:rPr>
            </w:pPr>
            <w:r w:rsidRPr="00EA548B">
              <w:rPr>
                <w:b w:val="0"/>
                <w:bCs w:val="0"/>
              </w:rPr>
              <w:t>Initial Contact</w:t>
            </w:r>
          </w:p>
        </w:tc>
      </w:tr>
      <w:tr w:rsidR="002662C2" w14:paraId="2F20823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CAA4C9" w14:textId="06028522" w:rsidR="002662C2" w:rsidRPr="00EA548B" w:rsidRDefault="00474FF2" w:rsidP="002662C2">
            <w:pPr>
              <w:pStyle w:val="ListParagraph"/>
              <w:numPr>
                <w:ilvl w:val="0"/>
                <w:numId w:val="6"/>
              </w:numPr>
              <w:spacing w:before="80" w:after="80"/>
              <w:rPr>
                <w:rFonts w:cs="Times New Roman"/>
                <w:b w:val="0"/>
                <w:bCs w:val="0"/>
              </w:rPr>
            </w:pPr>
            <w:r w:rsidRPr="00EA548B">
              <w:rPr>
                <w:b w:val="0"/>
                <w:bCs w:val="0"/>
              </w:rPr>
              <w:t>Identification of Parties</w:t>
            </w:r>
          </w:p>
        </w:tc>
      </w:tr>
      <w:tr w:rsidR="002662C2" w14:paraId="1776D523"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3077F6" w14:textId="0F888E9A" w:rsidR="002662C2" w:rsidRPr="00EA548B" w:rsidRDefault="00474FF2" w:rsidP="002662C2">
            <w:pPr>
              <w:pStyle w:val="ListParagraph"/>
              <w:numPr>
                <w:ilvl w:val="0"/>
                <w:numId w:val="6"/>
              </w:numPr>
              <w:spacing w:before="80" w:after="80"/>
              <w:rPr>
                <w:rFonts w:cs="Times New Roman"/>
                <w:b w:val="0"/>
                <w:bCs w:val="0"/>
              </w:rPr>
            </w:pPr>
            <w:r w:rsidRPr="00EA548B">
              <w:rPr>
                <w:b w:val="0"/>
                <w:bCs w:val="0"/>
              </w:rPr>
              <w:t>Recitals</w:t>
            </w:r>
          </w:p>
        </w:tc>
      </w:tr>
      <w:tr w:rsidR="002662C2" w14:paraId="2EDC5BE9"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4DB5F1B" w14:textId="73F59C46" w:rsidR="002662C2" w:rsidRPr="00EA548B" w:rsidRDefault="00474FF2" w:rsidP="002662C2">
            <w:pPr>
              <w:pStyle w:val="ListParagraph"/>
              <w:numPr>
                <w:ilvl w:val="0"/>
                <w:numId w:val="6"/>
              </w:numPr>
              <w:spacing w:before="80" w:after="80"/>
              <w:rPr>
                <w:rFonts w:cs="Times New Roman"/>
                <w:b w:val="0"/>
                <w:bCs w:val="0"/>
              </w:rPr>
            </w:pPr>
            <w:r w:rsidRPr="00EA548B">
              <w:rPr>
                <w:b w:val="0"/>
                <w:bCs w:val="0"/>
              </w:rPr>
              <w:t>Assets to Be Sold</w:t>
            </w:r>
          </w:p>
        </w:tc>
      </w:tr>
      <w:tr w:rsidR="00474FF2" w14:paraId="3A8E1E71" w14:textId="77777777" w:rsidTr="00474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5930A746" w14:textId="666E7B46" w:rsidR="00474FF2" w:rsidRPr="00EA548B" w:rsidRDefault="00474FF2" w:rsidP="00C00721">
            <w:pPr>
              <w:pStyle w:val="ListParagraph"/>
              <w:numPr>
                <w:ilvl w:val="0"/>
                <w:numId w:val="6"/>
              </w:numPr>
              <w:spacing w:before="80" w:after="80"/>
              <w:rPr>
                <w:b w:val="0"/>
                <w:bCs w:val="0"/>
              </w:rPr>
            </w:pPr>
            <w:r w:rsidRPr="00EA548B">
              <w:rPr>
                <w:b w:val="0"/>
                <w:bCs w:val="0"/>
              </w:rPr>
              <w:t>Purchase Price and Allocation</w:t>
            </w:r>
          </w:p>
        </w:tc>
      </w:tr>
      <w:tr w:rsidR="00474FF2" w14:paraId="5FADFB43"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8E7CCF1" w14:textId="198719C7" w:rsidR="00474FF2" w:rsidRPr="00EA548B" w:rsidRDefault="00474FF2" w:rsidP="00C00721">
            <w:pPr>
              <w:pStyle w:val="ListParagraph"/>
              <w:numPr>
                <w:ilvl w:val="0"/>
                <w:numId w:val="6"/>
              </w:numPr>
              <w:spacing w:before="80" w:after="80"/>
              <w:rPr>
                <w:b w:val="0"/>
                <w:bCs w:val="0"/>
              </w:rPr>
            </w:pPr>
            <w:r w:rsidRPr="00EA548B">
              <w:rPr>
                <w:b w:val="0"/>
                <w:bCs w:val="0"/>
              </w:rPr>
              <w:t>Responsibility for Vendor’s Business Liabilities</w:t>
            </w:r>
          </w:p>
        </w:tc>
      </w:tr>
      <w:tr w:rsidR="00474FF2" w14:paraId="3928DB43" w14:textId="77777777" w:rsidTr="00474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0DD6999" w14:textId="179466CA" w:rsidR="00474FF2" w:rsidRPr="00EA548B" w:rsidRDefault="00474FF2" w:rsidP="00C00721">
            <w:pPr>
              <w:pStyle w:val="ListParagraph"/>
              <w:numPr>
                <w:ilvl w:val="0"/>
                <w:numId w:val="6"/>
              </w:numPr>
              <w:spacing w:before="80" w:after="80"/>
              <w:rPr>
                <w:b w:val="0"/>
                <w:bCs w:val="0"/>
              </w:rPr>
            </w:pPr>
            <w:r w:rsidRPr="00EA548B">
              <w:rPr>
                <w:b w:val="0"/>
                <w:bCs w:val="0"/>
              </w:rPr>
              <w:t>Escrows/Holdbacks</w:t>
            </w:r>
          </w:p>
        </w:tc>
      </w:tr>
      <w:tr w:rsidR="00474FF2" w14:paraId="3D3D66D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646CCE90" w14:textId="6719C3FA" w:rsidR="00474FF2" w:rsidRPr="00EA548B" w:rsidRDefault="00474FF2" w:rsidP="00C00721">
            <w:pPr>
              <w:pStyle w:val="ListParagraph"/>
              <w:numPr>
                <w:ilvl w:val="0"/>
                <w:numId w:val="6"/>
              </w:numPr>
              <w:spacing w:before="80" w:after="80"/>
              <w:rPr>
                <w:b w:val="0"/>
                <w:bCs w:val="0"/>
              </w:rPr>
            </w:pPr>
            <w:r w:rsidRPr="00EA548B">
              <w:rPr>
                <w:b w:val="0"/>
                <w:bCs w:val="0"/>
              </w:rPr>
              <w:t>Prorations</w:t>
            </w:r>
          </w:p>
        </w:tc>
      </w:tr>
      <w:tr w:rsidR="00474FF2" w14:paraId="5CC8163E" w14:textId="77777777" w:rsidTr="00474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3B25DDF" w14:textId="05E9AD19" w:rsidR="00474FF2" w:rsidRPr="00EA548B" w:rsidRDefault="00474FF2" w:rsidP="00C00721">
            <w:pPr>
              <w:pStyle w:val="ListParagraph"/>
              <w:numPr>
                <w:ilvl w:val="0"/>
                <w:numId w:val="6"/>
              </w:numPr>
              <w:spacing w:before="80" w:after="80"/>
              <w:rPr>
                <w:b w:val="0"/>
                <w:bCs w:val="0"/>
              </w:rPr>
            </w:pPr>
            <w:r w:rsidRPr="00EA548B">
              <w:rPr>
                <w:b w:val="0"/>
                <w:bCs w:val="0"/>
              </w:rPr>
              <w:t>Payment of Purchase Price</w:t>
            </w:r>
          </w:p>
        </w:tc>
      </w:tr>
      <w:tr w:rsidR="00474FF2" w14:paraId="04F8E793"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3795B2CB" w14:textId="050FEDEA" w:rsidR="00474FF2" w:rsidRPr="00EA548B" w:rsidRDefault="00474FF2" w:rsidP="00C00721">
            <w:pPr>
              <w:pStyle w:val="ListParagraph"/>
              <w:numPr>
                <w:ilvl w:val="0"/>
                <w:numId w:val="6"/>
              </w:numPr>
              <w:spacing w:before="80" w:after="80"/>
              <w:rPr>
                <w:b w:val="0"/>
                <w:bCs w:val="0"/>
              </w:rPr>
            </w:pPr>
            <w:r w:rsidRPr="00EA548B">
              <w:rPr>
                <w:b w:val="0"/>
                <w:bCs w:val="0"/>
              </w:rPr>
              <w:t>Security for Vendor in Vendor-Financed Transactions</w:t>
            </w:r>
          </w:p>
        </w:tc>
      </w:tr>
      <w:tr w:rsidR="00474FF2" w14:paraId="48649044" w14:textId="77777777" w:rsidTr="00474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21189DA5" w14:textId="21CE3F93" w:rsidR="00474FF2" w:rsidRPr="00EA548B" w:rsidRDefault="00EA548B" w:rsidP="00C00721">
            <w:pPr>
              <w:pStyle w:val="ListParagraph"/>
              <w:numPr>
                <w:ilvl w:val="0"/>
                <w:numId w:val="6"/>
              </w:numPr>
              <w:spacing w:before="80" w:after="80"/>
              <w:rPr>
                <w:b w:val="0"/>
                <w:bCs w:val="0"/>
              </w:rPr>
            </w:pPr>
            <w:r w:rsidRPr="00EA548B">
              <w:rPr>
                <w:b w:val="0"/>
                <w:bCs w:val="0"/>
              </w:rPr>
              <w:t>Closing</w:t>
            </w:r>
          </w:p>
        </w:tc>
      </w:tr>
      <w:tr w:rsidR="00474FF2" w14:paraId="4CB039A5"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65DC3A2A" w14:textId="5B292193" w:rsidR="00474FF2" w:rsidRPr="00EA548B" w:rsidRDefault="00EA548B" w:rsidP="00C00721">
            <w:pPr>
              <w:pStyle w:val="ListParagraph"/>
              <w:numPr>
                <w:ilvl w:val="0"/>
                <w:numId w:val="6"/>
              </w:numPr>
              <w:spacing w:before="80" w:after="80"/>
              <w:rPr>
                <w:b w:val="0"/>
                <w:bCs w:val="0"/>
              </w:rPr>
            </w:pPr>
            <w:r w:rsidRPr="00EA548B">
              <w:rPr>
                <w:b w:val="0"/>
                <w:bCs w:val="0"/>
              </w:rPr>
              <w:t>Vendor’s Representations and Warranties</w:t>
            </w:r>
          </w:p>
        </w:tc>
      </w:tr>
      <w:tr w:rsidR="00474FF2" w14:paraId="06677DFC" w14:textId="77777777" w:rsidTr="00474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62DE54C9" w14:textId="316C7978" w:rsidR="00474FF2" w:rsidRPr="00EA548B" w:rsidRDefault="00EA548B" w:rsidP="00C00721">
            <w:pPr>
              <w:pStyle w:val="ListParagraph"/>
              <w:numPr>
                <w:ilvl w:val="0"/>
                <w:numId w:val="6"/>
              </w:numPr>
              <w:spacing w:before="80" w:after="80"/>
              <w:rPr>
                <w:b w:val="0"/>
                <w:bCs w:val="0"/>
              </w:rPr>
            </w:pPr>
            <w:r w:rsidRPr="00EA548B">
              <w:rPr>
                <w:b w:val="0"/>
                <w:bCs w:val="0"/>
              </w:rPr>
              <w:t>Purchaser’s Representations and Warranties</w:t>
            </w:r>
          </w:p>
        </w:tc>
      </w:tr>
      <w:tr w:rsidR="00474FF2" w14:paraId="3A8B3EF0"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8835F8" w14:textId="264894A6" w:rsidR="00474FF2" w:rsidRPr="00EA548B" w:rsidRDefault="00EA548B" w:rsidP="00C00721">
            <w:pPr>
              <w:pStyle w:val="ListParagraph"/>
              <w:numPr>
                <w:ilvl w:val="0"/>
                <w:numId w:val="6"/>
              </w:numPr>
              <w:spacing w:before="80" w:after="80"/>
              <w:rPr>
                <w:b w:val="0"/>
                <w:bCs w:val="0"/>
              </w:rPr>
            </w:pPr>
            <w:r w:rsidRPr="00EA548B">
              <w:rPr>
                <w:b w:val="0"/>
                <w:bCs w:val="0"/>
              </w:rPr>
              <w:t>Vendor’s Obligations</w:t>
            </w:r>
          </w:p>
        </w:tc>
      </w:tr>
      <w:tr w:rsidR="00474FF2" w14:paraId="45E43C0C" w14:textId="77777777" w:rsidTr="00474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42620846" w14:textId="253B37D8" w:rsidR="00474FF2" w:rsidRPr="00EA548B" w:rsidRDefault="00EA548B" w:rsidP="00C00721">
            <w:pPr>
              <w:pStyle w:val="ListParagraph"/>
              <w:numPr>
                <w:ilvl w:val="0"/>
                <w:numId w:val="6"/>
              </w:numPr>
              <w:spacing w:before="80" w:after="80"/>
              <w:rPr>
                <w:b w:val="0"/>
                <w:bCs w:val="0"/>
              </w:rPr>
            </w:pPr>
            <w:r w:rsidRPr="00EA548B">
              <w:rPr>
                <w:b w:val="0"/>
                <w:bCs w:val="0"/>
              </w:rPr>
              <w:t>Purchaser’s Obligations</w:t>
            </w:r>
          </w:p>
        </w:tc>
      </w:tr>
      <w:tr w:rsidR="00474FF2" w14:paraId="591DE73A"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06761C0" w14:textId="2E379B85" w:rsidR="00474FF2" w:rsidRPr="00EA548B" w:rsidRDefault="00EA548B" w:rsidP="00C00721">
            <w:pPr>
              <w:pStyle w:val="ListParagraph"/>
              <w:numPr>
                <w:ilvl w:val="0"/>
                <w:numId w:val="6"/>
              </w:numPr>
              <w:spacing w:before="80" w:after="80"/>
              <w:rPr>
                <w:b w:val="0"/>
                <w:bCs w:val="0"/>
              </w:rPr>
            </w:pPr>
            <w:r w:rsidRPr="00EA548B">
              <w:rPr>
                <w:b w:val="0"/>
                <w:bCs w:val="0"/>
              </w:rPr>
              <w:t>Conditions Precedent to Obligations of Purchaser</w:t>
            </w:r>
          </w:p>
        </w:tc>
      </w:tr>
      <w:tr w:rsidR="00474FF2" w14:paraId="20E1FF6B" w14:textId="77777777" w:rsidTr="00474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CD9F6E9" w14:textId="59FF2B00" w:rsidR="00474FF2" w:rsidRPr="00EA548B" w:rsidRDefault="00EA548B" w:rsidP="00C00721">
            <w:pPr>
              <w:pStyle w:val="ListParagraph"/>
              <w:numPr>
                <w:ilvl w:val="0"/>
                <w:numId w:val="6"/>
              </w:numPr>
              <w:spacing w:before="80" w:after="80"/>
              <w:rPr>
                <w:b w:val="0"/>
                <w:bCs w:val="0"/>
              </w:rPr>
            </w:pPr>
            <w:r w:rsidRPr="00EA548B">
              <w:rPr>
                <w:b w:val="0"/>
                <w:bCs w:val="0"/>
              </w:rPr>
              <w:t>Conditions Precedent to Obligations of Vendor</w:t>
            </w:r>
          </w:p>
        </w:tc>
      </w:tr>
      <w:tr w:rsidR="00474FF2" w14:paraId="5A3A2920"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8A19768" w14:textId="417B0EEA" w:rsidR="00474FF2" w:rsidRPr="00EA548B" w:rsidRDefault="00EA548B" w:rsidP="00C00721">
            <w:pPr>
              <w:pStyle w:val="ListParagraph"/>
              <w:numPr>
                <w:ilvl w:val="0"/>
                <w:numId w:val="6"/>
              </w:numPr>
              <w:spacing w:before="80" w:after="80"/>
              <w:rPr>
                <w:b w:val="0"/>
                <w:bCs w:val="0"/>
              </w:rPr>
            </w:pPr>
            <w:r w:rsidRPr="00EA548B">
              <w:rPr>
                <w:b w:val="0"/>
                <w:bCs w:val="0"/>
              </w:rPr>
              <w:t>Loss or Damage Prior to Closing</w:t>
            </w:r>
          </w:p>
        </w:tc>
      </w:tr>
      <w:tr w:rsidR="00474FF2" w14:paraId="5669DE11" w14:textId="77777777" w:rsidTr="00474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715EA196" w14:textId="0E18FF4B" w:rsidR="00474FF2" w:rsidRPr="00EA548B" w:rsidRDefault="00EA548B" w:rsidP="00C00721">
            <w:pPr>
              <w:pStyle w:val="ListParagraph"/>
              <w:numPr>
                <w:ilvl w:val="0"/>
                <w:numId w:val="6"/>
              </w:numPr>
              <w:spacing w:before="80" w:after="80"/>
              <w:rPr>
                <w:b w:val="0"/>
                <w:bCs w:val="0"/>
              </w:rPr>
            </w:pPr>
            <w:r w:rsidRPr="00EA548B">
              <w:rPr>
                <w:b w:val="0"/>
                <w:bCs w:val="0"/>
              </w:rPr>
              <w:t>General Provisions</w:t>
            </w:r>
          </w:p>
        </w:tc>
      </w:tr>
      <w:tr w:rsidR="00474FF2" w14:paraId="55CB669F"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60A5DAE5" w14:textId="258BD3E4" w:rsidR="00474FF2" w:rsidRPr="00EA548B" w:rsidRDefault="00EA548B" w:rsidP="00C00721">
            <w:pPr>
              <w:pStyle w:val="ListParagraph"/>
              <w:numPr>
                <w:ilvl w:val="0"/>
                <w:numId w:val="6"/>
              </w:numPr>
              <w:spacing w:before="80" w:after="80"/>
              <w:rPr>
                <w:b w:val="0"/>
                <w:bCs w:val="0"/>
              </w:rPr>
            </w:pPr>
            <w:r w:rsidRPr="00EA548B">
              <w:rPr>
                <w:b w:val="0"/>
                <w:bCs w:val="0"/>
              </w:rPr>
              <w:t>Schedules</w:t>
            </w:r>
          </w:p>
        </w:tc>
      </w:tr>
    </w:tbl>
    <w:p w14:paraId="2CA7F881" w14:textId="77777777" w:rsidR="001F4715" w:rsidRPr="006C189C" w:rsidRDefault="001F4715" w:rsidP="00834DFA">
      <w:pPr>
        <w:pStyle w:val="Bullet1"/>
      </w:pPr>
    </w:p>
    <w:tbl>
      <w:tblPr>
        <w:tblStyle w:val="TableGrid"/>
        <w:tblW w:w="9355" w:type="dxa"/>
        <w:tblLook w:val="04A0" w:firstRow="1" w:lastRow="0" w:firstColumn="1" w:lastColumn="0" w:noHBand="0" w:noVBand="1"/>
      </w:tblPr>
      <w:tblGrid>
        <w:gridCol w:w="895"/>
        <w:gridCol w:w="7560"/>
        <w:gridCol w:w="900"/>
      </w:tblGrid>
      <w:tr w:rsidR="00EF1DBD" w:rsidRPr="006C189C" w14:paraId="200AB6EB" w14:textId="0A81C856" w:rsidTr="00DA290D">
        <w:tc>
          <w:tcPr>
            <w:tcW w:w="895" w:type="dxa"/>
            <w:shd w:val="clear" w:color="auto" w:fill="D9E2F3" w:themeFill="accent1" w:themeFillTint="33"/>
          </w:tcPr>
          <w:p w14:paraId="5EC1D6E3" w14:textId="0BA01512" w:rsidR="00EF1DBD" w:rsidRPr="0024237C" w:rsidRDefault="005F4721" w:rsidP="003613B4">
            <w:pPr>
              <w:spacing w:before="80" w:after="80"/>
              <w:jc w:val="right"/>
              <w:rPr>
                <w:rFonts w:ascii="Times New Roman" w:hAnsi="Times New Roman" w:cs="Times New Roman"/>
                <w:b/>
              </w:rPr>
            </w:pPr>
            <w:r>
              <w:rPr>
                <w:rFonts w:ascii="Times New Roman" w:hAnsi="Times New Roman" w:cs="Times New Roman"/>
                <w:b/>
              </w:rPr>
              <w:lastRenderedPageBreak/>
              <w:t>1.</w:t>
            </w:r>
          </w:p>
        </w:tc>
        <w:tc>
          <w:tcPr>
            <w:tcW w:w="8460" w:type="dxa"/>
            <w:gridSpan w:val="2"/>
            <w:shd w:val="clear" w:color="auto" w:fill="D9E2F3" w:themeFill="accent1" w:themeFillTint="33"/>
            <w:vAlign w:val="center"/>
          </w:tcPr>
          <w:p w14:paraId="2FEF4E01" w14:textId="632B68DF" w:rsidR="00EF1DBD" w:rsidRPr="006C189C" w:rsidRDefault="005F4721" w:rsidP="00EF1DBD">
            <w:pPr>
              <w:pStyle w:val="Heading1"/>
              <w:spacing w:before="80" w:after="80"/>
              <w:outlineLvl w:val="0"/>
            </w:pPr>
            <w:r w:rsidRPr="001B35CB">
              <w:t>Initial Contact</w:t>
            </w:r>
          </w:p>
        </w:tc>
      </w:tr>
      <w:tr w:rsidR="00F65855" w:rsidRPr="006C189C" w14:paraId="7C0AAF91" w14:textId="0A905023" w:rsidTr="00DA290D">
        <w:tc>
          <w:tcPr>
            <w:tcW w:w="895" w:type="dxa"/>
          </w:tcPr>
          <w:p w14:paraId="5618118A" w14:textId="414A03BF" w:rsidR="00F65855" w:rsidRPr="006C189C" w:rsidRDefault="005F4721" w:rsidP="003613B4">
            <w:pPr>
              <w:spacing w:before="80" w:after="80"/>
              <w:jc w:val="right"/>
              <w:rPr>
                <w:rFonts w:ascii="Times New Roman" w:hAnsi="Times New Roman" w:cs="Times New Roman"/>
              </w:rPr>
            </w:pPr>
            <w:r>
              <w:rPr>
                <w:rFonts w:ascii="Times New Roman" w:hAnsi="Times New Roman" w:cs="Times New Roman"/>
              </w:rPr>
              <w:t>1.1</w:t>
            </w:r>
          </w:p>
        </w:tc>
        <w:tc>
          <w:tcPr>
            <w:tcW w:w="7560" w:type="dxa"/>
            <w:vAlign w:val="center"/>
          </w:tcPr>
          <w:p w14:paraId="7465AF80" w14:textId="0EE4606B" w:rsidR="00F65855" w:rsidRPr="006C189C" w:rsidRDefault="005F4721" w:rsidP="00E8707E">
            <w:pPr>
              <w:pStyle w:val="Bullet1"/>
            </w:pPr>
            <w:r>
              <w:t xml:space="preserve">Complete the </w:t>
            </w:r>
            <w:r>
              <w:rPr>
                <w:bCs/>
                <w:smallCaps/>
              </w:rPr>
              <w:t xml:space="preserve">client </w:t>
            </w:r>
            <w:r w:rsidRPr="00944672">
              <w:rPr>
                <w:smallCaps/>
              </w:rPr>
              <w:t xml:space="preserve">file opening </w:t>
            </w:r>
            <w:r>
              <w:rPr>
                <w:smallCaps/>
              </w:rPr>
              <w:t>and</w:t>
            </w:r>
            <w:r w:rsidRPr="00944672">
              <w:rPr>
                <w:smallCaps/>
              </w:rPr>
              <w:t xml:space="preserve"> closing</w:t>
            </w:r>
            <w:r>
              <w:t xml:space="preserve"> (A-2) and </w:t>
            </w:r>
            <w:r>
              <w:rPr>
                <w:smallCaps/>
              </w:rPr>
              <w:t>asset purchase pro</w:t>
            </w:r>
            <w:r w:rsidRPr="00945F7A">
              <w:rPr>
                <w:smallCaps/>
              </w:rPr>
              <w:t>cedure</w:t>
            </w:r>
            <w:r w:rsidRPr="00945F7A">
              <w:t xml:space="preserve"> (B-</w:t>
            </w:r>
            <w:r>
              <w:t>1</w:t>
            </w:r>
            <w:r w:rsidRPr="00945F7A">
              <w:t>) checklist</w:t>
            </w:r>
            <w:r>
              <w:t xml:space="preserve">s. </w:t>
            </w:r>
            <w:r w:rsidRPr="00D36C62">
              <w:t xml:space="preserve">Confirm compliance with Law Society Rules 3-98 to </w:t>
            </w:r>
            <w:r w:rsidR="00792292">
              <w:br/>
            </w:r>
            <w:r w:rsidRPr="00D36C62">
              <w:t xml:space="preserve">3-110 for client identification and verification and the source of money for financial transactions, and complete the </w:t>
            </w:r>
            <w:r w:rsidRPr="005F7E13">
              <w:rPr>
                <w:smallCaps/>
              </w:rPr>
              <w:t>client identification</w:t>
            </w:r>
            <w:r w:rsidRPr="00284ADB">
              <w:rPr>
                <w:smallCaps/>
              </w:rPr>
              <w:t>, verification, and source of money</w:t>
            </w:r>
            <w:r w:rsidRPr="005F7E13">
              <w:rPr>
                <w:smallCaps/>
              </w:rPr>
              <w:t xml:space="preserve"> </w:t>
            </w:r>
            <w:r w:rsidRPr="00D36C62">
              <w:t>(A-1) checklist</w:t>
            </w:r>
            <w:r>
              <w:t xml:space="preserve">. </w:t>
            </w:r>
            <w:r w:rsidRPr="006E1D6C">
              <w:t>Consider periodic monitoring requirements (Rule 3-110).</w:t>
            </w:r>
          </w:p>
        </w:tc>
        <w:tc>
          <w:tcPr>
            <w:tcW w:w="900" w:type="dxa"/>
            <w:vAlign w:val="center"/>
          </w:tcPr>
          <w:p w14:paraId="5D5F0509" w14:textId="714B53E4" w:rsidR="00F65855" w:rsidRPr="006C189C" w:rsidRDefault="00F65855" w:rsidP="00210E66">
            <w:pPr>
              <w:pStyle w:val="Bullet1"/>
              <w:ind w:left="-104"/>
              <w:jc w:val="center"/>
            </w:pPr>
            <w:r w:rsidRPr="00437BB1">
              <w:rPr>
                <w:sz w:val="40"/>
                <w:szCs w:val="40"/>
              </w:rPr>
              <w:sym w:font="Wingdings 2" w:char="F0A3"/>
            </w:r>
          </w:p>
        </w:tc>
      </w:tr>
    </w:tbl>
    <w:p w14:paraId="7F7DEDF7" w14:textId="77777777" w:rsidR="00DF5F59" w:rsidRDefault="00DF5F59"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895"/>
        <w:gridCol w:w="7560"/>
        <w:gridCol w:w="900"/>
      </w:tblGrid>
      <w:tr w:rsidR="005F4721" w:rsidRPr="006C189C" w14:paraId="00CA3272" w14:textId="77777777" w:rsidTr="00DA290D">
        <w:tc>
          <w:tcPr>
            <w:tcW w:w="895" w:type="dxa"/>
            <w:shd w:val="clear" w:color="auto" w:fill="D9E2F3" w:themeFill="accent1" w:themeFillTint="33"/>
          </w:tcPr>
          <w:p w14:paraId="46BD26A1" w14:textId="4A8B94FB" w:rsidR="005F4721" w:rsidRPr="0024237C" w:rsidRDefault="005F4721" w:rsidP="00673210">
            <w:pPr>
              <w:spacing w:before="80" w:after="80"/>
              <w:jc w:val="right"/>
              <w:rPr>
                <w:rFonts w:ascii="Times New Roman" w:hAnsi="Times New Roman" w:cs="Times New Roman"/>
                <w:b/>
              </w:rPr>
            </w:pPr>
            <w:r>
              <w:rPr>
                <w:rFonts w:ascii="Times New Roman" w:hAnsi="Times New Roman" w:cs="Times New Roman"/>
                <w:b/>
              </w:rPr>
              <w:t>2.</w:t>
            </w:r>
          </w:p>
        </w:tc>
        <w:tc>
          <w:tcPr>
            <w:tcW w:w="8460" w:type="dxa"/>
            <w:gridSpan w:val="2"/>
            <w:shd w:val="clear" w:color="auto" w:fill="D9E2F3" w:themeFill="accent1" w:themeFillTint="33"/>
            <w:vAlign w:val="center"/>
          </w:tcPr>
          <w:p w14:paraId="617FD98F" w14:textId="3B39E534" w:rsidR="005F4721" w:rsidRPr="006C189C" w:rsidRDefault="005F4721" w:rsidP="00673210">
            <w:pPr>
              <w:pStyle w:val="Heading1"/>
              <w:spacing w:before="80" w:after="80"/>
              <w:outlineLvl w:val="0"/>
            </w:pPr>
            <w:r w:rsidRPr="001B35CB">
              <w:t>IDENTIFICATION OF PARTIES</w:t>
            </w:r>
          </w:p>
        </w:tc>
      </w:tr>
      <w:tr w:rsidR="005F4721" w:rsidRPr="006C189C" w14:paraId="02760378" w14:textId="77777777" w:rsidTr="00DA290D">
        <w:tc>
          <w:tcPr>
            <w:tcW w:w="895" w:type="dxa"/>
          </w:tcPr>
          <w:p w14:paraId="67FDFDAD" w14:textId="494E7C1F" w:rsidR="005F4721" w:rsidRPr="006C189C" w:rsidRDefault="005F4721" w:rsidP="00673210">
            <w:pPr>
              <w:spacing w:before="80" w:after="80"/>
              <w:jc w:val="right"/>
              <w:rPr>
                <w:rFonts w:ascii="Times New Roman" w:hAnsi="Times New Roman" w:cs="Times New Roman"/>
              </w:rPr>
            </w:pPr>
            <w:r>
              <w:rPr>
                <w:rFonts w:ascii="Times New Roman" w:hAnsi="Times New Roman" w:cs="Times New Roman"/>
              </w:rPr>
              <w:t>2.1</w:t>
            </w:r>
          </w:p>
        </w:tc>
        <w:tc>
          <w:tcPr>
            <w:tcW w:w="7560" w:type="dxa"/>
            <w:vAlign w:val="center"/>
          </w:tcPr>
          <w:p w14:paraId="15F9D3E2" w14:textId="0B187126" w:rsidR="005F4721" w:rsidRPr="006C189C" w:rsidRDefault="005F4721" w:rsidP="00673210">
            <w:pPr>
              <w:pStyle w:val="Bullet1"/>
            </w:pPr>
            <w:r w:rsidRPr="001B35CB">
              <w:t>If the vendor is a limited company or other entity, consider whether the principals should be added as covenantors (usually dependent on the history and long-term (future) financial capability of the vendor; i.e., will the vendor retain any assets or operations after the sale?).</w:t>
            </w:r>
          </w:p>
        </w:tc>
        <w:tc>
          <w:tcPr>
            <w:tcW w:w="900" w:type="dxa"/>
            <w:vAlign w:val="center"/>
          </w:tcPr>
          <w:p w14:paraId="2C42319C" w14:textId="77777777" w:rsidR="005F4721" w:rsidRPr="006C189C" w:rsidRDefault="005F4721" w:rsidP="00673210">
            <w:pPr>
              <w:pStyle w:val="Bullet1"/>
              <w:ind w:left="-104"/>
              <w:jc w:val="center"/>
            </w:pPr>
            <w:r w:rsidRPr="00437BB1">
              <w:rPr>
                <w:sz w:val="40"/>
                <w:szCs w:val="40"/>
              </w:rPr>
              <w:sym w:font="Wingdings 2" w:char="F0A3"/>
            </w:r>
          </w:p>
        </w:tc>
      </w:tr>
    </w:tbl>
    <w:p w14:paraId="24DB2164" w14:textId="77777777" w:rsidR="005F4721" w:rsidRDefault="005F4721"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895"/>
        <w:gridCol w:w="7560"/>
        <w:gridCol w:w="900"/>
      </w:tblGrid>
      <w:tr w:rsidR="005F4721" w:rsidRPr="006C189C" w14:paraId="7F459C11" w14:textId="77777777" w:rsidTr="00DA290D">
        <w:tc>
          <w:tcPr>
            <w:tcW w:w="895" w:type="dxa"/>
            <w:shd w:val="clear" w:color="auto" w:fill="D9E2F3" w:themeFill="accent1" w:themeFillTint="33"/>
          </w:tcPr>
          <w:p w14:paraId="63BF54C4" w14:textId="370CFD7E" w:rsidR="005F4721" w:rsidRPr="0024237C" w:rsidRDefault="005F4721" w:rsidP="00673210">
            <w:pPr>
              <w:spacing w:before="80" w:after="80"/>
              <w:jc w:val="right"/>
              <w:rPr>
                <w:rFonts w:ascii="Times New Roman" w:hAnsi="Times New Roman" w:cs="Times New Roman"/>
                <w:b/>
              </w:rPr>
            </w:pPr>
            <w:r>
              <w:rPr>
                <w:rFonts w:ascii="Times New Roman" w:hAnsi="Times New Roman" w:cs="Times New Roman"/>
                <w:b/>
              </w:rPr>
              <w:t>3.</w:t>
            </w:r>
          </w:p>
        </w:tc>
        <w:tc>
          <w:tcPr>
            <w:tcW w:w="8460" w:type="dxa"/>
            <w:gridSpan w:val="2"/>
            <w:shd w:val="clear" w:color="auto" w:fill="D9E2F3" w:themeFill="accent1" w:themeFillTint="33"/>
            <w:vAlign w:val="center"/>
          </w:tcPr>
          <w:p w14:paraId="3E23D23F" w14:textId="4E6DD04E" w:rsidR="005F4721" w:rsidRPr="006C189C" w:rsidRDefault="005F4721" w:rsidP="00673210">
            <w:pPr>
              <w:pStyle w:val="Heading1"/>
              <w:spacing w:before="80" w:after="80"/>
              <w:outlineLvl w:val="0"/>
            </w:pPr>
            <w:r w:rsidRPr="001B35CB">
              <w:t>RECITALS</w:t>
            </w:r>
          </w:p>
        </w:tc>
      </w:tr>
      <w:tr w:rsidR="005F4721" w:rsidRPr="006C189C" w14:paraId="74CC02DC" w14:textId="77777777" w:rsidTr="00DA290D">
        <w:tc>
          <w:tcPr>
            <w:tcW w:w="895" w:type="dxa"/>
          </w:tcPr>
          <w:p w14:paraId="2C812892" w14:textId="51185D0E" w:rsidR="005F4721" w:rsidRPr="006C189C" w:rsidRDefault="005F4721" w:rsidP="00673210">
            <w:pPr>
              <w:spacing w:before="80" w:after="80"/>
              <w:jc w:val="right"/>
              <w:rPr>
                <w:rFonts w:ascii="Times New Roman" w:hAnsi="Times New Roman" w:cs="Times New Roman"/>
              </w:rPr>
            </w:pPr>
            <w:r>
              <w:rPr>
                <w:rFonts w:ascii="Times New Roman" w:hAnsi="Times New Roman" w:cs="Times New Roman"/>
              </w:rPr>
              <w:t>3.1</w:t>
            </w:r>
          </w:p>
        </w:tc>
        <w:tc>
          <w:tcPr>
            <w:tcW w:w="7560" w:type="dxa"/>
            <w:vAlign w:val="center"/>
          </w:tcPr>
          <w:p w14:paraId="71FE2E32" w14:textId="36E94937" w:rsidR="005F4721" w:rsidRPr="006C189C" w:rsidRDefault="005F4721" w:rsidP="00673210">
            <w:pPr>
              <w:pStyle w:val="Bullet1"/>
            </w:pPr>
            <w:r w:rsidRPr="001B35CB">
              <w:t>General statement of the legal relationships between the parties.</w:t>
            </w:r>
          </w:p>
        </w:tc>
        <w:tc>
          <w:tcPr>
            <w:tcW w:w="900" w:type="dxa"/>
            <w:vAlign w:val="center"/>
          </w:tcPr>
          <w:p w14:paraId="3F3F271B" w14:textId="50CCD918" w:rsidR="005F4721" w:rsidRPr="006C189C" w:rsidRDefault="00CC0E69" w:rsidP="00673210">
            <w:pPr>
              <w:pStyle w:val="Bullet1"/>
              <w:ind w:left="-104"/>
              <w:jc w:val="center"/>
            </w:pPr>
            <w:r w:rsidRPr="00437BB1">
              <w:rPr>
                <w:sz w:val="40"/>
                <w:szCs w:val="40"/>
              </w:rPr>
              <w:sym w:font="Wingdings 2" w:char="F0A3"/>
            </w:r>
          </w:p>
        </w:tc>
      </w:tr>
      <w:tr w:rsidR="00CC0E69" w:rsidRPr="006C189C" w14:paraId="24FE74A0" w14:textId="77777777" w:rsidTr="00DA290D">
        <w:tc>
          <w:tcPr>
            <w:tcW w:w="895" w:type="dxa"/>
          </w:tcPr>
          <w:p w14:paraId="3F5C7BB4" w14:textId="20093481" w:rsidR="00CC0E69" w:rsidRDefault="00CC0E69" w:rsidP="00673210">
            <w:pPr>
              <w:spacing w:before="80" w:after="80"/>
              <w:jc w:val="right"/>
              <w:rPr>
                <w:rFonts w:ascii="Times New Roman" w:hAnsi="Times New Roman" w:cs="Times New Roman"/>
              </w:rPr>
            </w:pPr>
            <w:r>
              <w:rPr>
                <w:rFonts w:ascii="Times New Roman" w:hAnsi="Times New Roman" w:cs="Times New Roman"/>
              </w:rPr>
              <w:t>3.2</w:t>
            </w:r>
          </w:p>
        </w:tc>
        <w:tc>
          <w:tcPr>
            <w:tcW w:w="7560" w:type="dxa"/>
            <w:vAlign w:val="center"/>
          </w:tcPr>
          <w:p w14:paraId="5A02860D" w14:textId="14FB8EFB" w:rsidR="00CC0E69" w:rsidRPr="001B35CB" w:rsidRDefault="00CC0E69" w:rsidP="00673210">
            <w:pPr>
              <w:pStyle w:val="Bullet1"/>
            </w:pPr>
            <w:r w:rsidRPr="001B35CB">
              <w:t>General statement of the factual background to the transaction.</w:t>
            </w:r>
          </w:p>
        </w:tc>
        <w:tc>
          <w:tcPr>
            <w:tcW w:w="900" w:type="dxa"/>
            <w:vAlign w:val="center"/>
          </w:tcPr>
          <w:p w14:paraId="2DDD7C83" w14:textId="2609C777" w:rsidR="00CC0E69" w:rsidRPr="006C189C" w:rsidRDefault="00CC0E69" w:rsidP="00673210">
            <w:pPr>
              <w:pStyle w:val="Bullet1"/>
              <w:ind w:left="-104"/>
              <w:jc w:val="center"/>
            </w:pPr>
            <w:r w:rsidRPr="00437BB1">
              <w:rPr>
                <w:sz w:val="40"/>
                <w:szCs w:val="40"/>
              </w:rPr>
              <w:sym w:font="Wingdings 2" w:char="F0A3"/>
            </w:r>
          </w:p>
        </w:tc>
      </w:tr>
    </w:tbl>
    <w:p w14:paraId="60742BC0" w14:textId="77777777" w:rsidR="005F4721" w:rsidRDefault="005F4721"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895"/>
        <w:gridCol w:w="7560"/>
        <w:gridCol w:w="900"/>
      </w:tblGrid>
      <w:tr w:rsidR="00EF1DBD" w:rsidRPr="006C189C" w14:paraId="12C91C1C" w14:textId="4E294B81" w:rsidTr="00DA290D">
        <w:tc>
          <w:tcPr>
            <w:tcW w:w="895" w:type="dxa"/>
            <w:shd w:val="clear" w:color="auto" w:fill="D9E2F3" w:themeFill="accent1" w:themeFillTint="33"/>
          </w:tcPr>
          <w:p w14:paraId="1D1F0C00" w14:textId="0EB4E050" w:rsidR="00EF1DBD" w:rsidRPr="0024237C" w:rsidRDefault="00EB2461" w:rsidP="003613B4">
            <w:pPr>
              <w:spacing w:before="80" w:after="80"/>
              <w:jc w:val="right"/>
              <w:rPr>
                <w:rFonts w:ascii="Times New Roman" w:hAnsi="Times New Roman" w:cs="Times New Roman"/>
                <w:b/>
              </w:rPr>
            </w:pPr>
            <w:r>
              <w:rPr>
                <w:rFonts w:ascii="Times New Roman" w:hAnsi="Times New Roman" w:cs="Times New Roman"/>
                <w:b/>
              </w:rPr>
              <w:t>4</w:t>
            </w:r>
          </w:p>
        </w:tc>
        <w:tc>
          <w:tcPr>
            <w:tcW w:w="8460" w:type="dxa"/>
            <w:gridSpan w:val="2"/>
            <w:shd w:val="clear" w:color="auto" w:fill="D9E2F3" w:themeFill="accent1" w:themeFillTint="33"/>
            <w:vAlign w:val="center"/>
          </w:tcPr>
          <w:p w14:paraId="2142769F" w14:textId="6003DE42" w:rsidR="00EF1DBD" w:rsidRPr="006C189C" w:rsidRDefault="00EB2461" w:rsidP="00EF1DBD">
            <w:pPr>
              <w:pStyle w:val="Heading1"/>
              <w:spacing w:before="80" w:after="80"/>
              <w:outlineLvl w:val="0"/>
            </w:pPr>
            <w:r w:rsidRPr="001B35CB">
              <w:t>ASSETS TO BE SOLD</w:t>
            </w:r>
          </w:p>
        </w:tc>
      </w:tr>
      <w:tr w:rsidR="00210E66" w:rsidRPr="006C189C" w14:paraId="223508C8" w14:textId="0DCD74AD" w:rsidTr="00DA290D">
        <w:tc>
          <w:tcPr>
            <w:tcW w:w="895" w:type="dxa"/>
          </w:tcPr>
          <w:p w14:paraId="48482055" w14:textId="5CC572B7" w:rsidR="00210E66" w:rsidRPr="006C189C" w:rsidRDefault="00EB2461" w:rsidP="003613B4">
            <w:pPr>
              <w:spacing w:before="80" w:after="80"/>
              <w:jc w:val="right"/>
              <w:rPr>
                <w:rFonts w:ascii="Times New Roman" w:hAnsi="Times New Roman" w:cs="Times New Roman"/>
              </w:rPr>
            </w:pPr>
            <w:r>
              <w:rPr>
                <w:rFonts w:ascii="Times New Roman" w:hAnsi="Times New Roman" w:cs="Times New Roman"/>
              </w:rPr>
              <w:t>4.1</w:t>
            </w:r>
          </w:p>
        </w:tc>
        <w:tc>
          <w:tcPr>
            <w:tcW w:w="7560" w:type="dxa"/>
            <w:vAlign w:val="center"/>
          </w:tcPr>
          <w:p w14:paraId="120D45A2" w14:textId="05B1235D" w:rsidR="00210E66" w:rsidRPr="006C189C" w:rsidRDefault="00EB2461" w:rsidP="00A8366A">
            <w:pPr>
              <w:pStyle w:val="Bullet1"/>
            </w:pPr>
            <w:r w:rsidRPr="001B35CB">
              <w:t>Tangible property.</w:t>
            </w:r>
          </w:p>
        </w:tc>
        <w:tc>
          <w:tcPr>
            <w:tcW w:w="900" w:type="dxa"/>
            <w:vAlign w:val="center"/>
          </w:tcPr>
          <w:p w14:paraId="1E01CC31" w14:textId="39A127C8" w:rsidR="00210E66" w:rsidRPr="006C189C" w:rsidRDefault="003613B4" w:rsidP="00210E66">
            <w:pPr>
              <w:pStyle w:val="Bullet1"/>
              <w:jc w:val="center"/>
            </w:pPr>
            <w:r w:rsidRPr="00437BB1">
              <w:rPr>
                <w:sz w:val="40"/>
                <w:szCs w:val="40"/>
              </w:rPr>
              <w:sym w:font="Wingdings 2" w:char="F0A3"/>
            </w:r>
          </w:p>
        </w:tc>
      </w:tr>
      <w:tr w:rsidR="00210E66" w:rsidRPr="006C189C" w14:paraId="48296D59" w14:textId="4603483F" w:rsidTr="00DA290D">
        <w:tc>
          <w:tcPr>
            <w:tcW w:w="895" w:type="dxa"/>
          </w:tcPr>
          <w:p w14:paraId="679EAB95" w14:textId="77777777" w:rsidR="00210E66" w:rsidRPr="006C189C" w:rsidRDefault="00210E66" w:rsidP="003613B4">
            <w:pPr>
              <w:spacing w:before="80" w:after="80"/>
              <w:jc w:val="right"/>
              <w:rPr>
                <w:rFonts w:ascii="Times New Roman" w:hAnsi="Times New Roman" w:cs="Times New Roman"/>
              </w:rPr>
            </w:pPr>
          </w:p>
        </w:tc>
        <w:tc>
          <w:tcPr>
            <w:tcW w:w="7560" w:type="dxa"/>
            <w:vAlign w:val="center"/>
          </w:tcPr>
          <w:p w14:paraId="4D29658B" w14:textId="1BE19FAD" w:rsidR="00210E66" w:rsidRPr="006C189C" w:rsidRDefault="00EB2461" w:rsidP="00C00721">
            <w:pPr>
              <w:pStyle w:val="Bullet2"/>
              <w:ind w:left="239" w:hanging="239"/>
            </w:pPr>
            <w:r>
              <w:t>.1</w:t>
            </w:r>
            <w:r>
              <w:tab/>
            </w:r>
            <w:r w:rsidRPr="001B35CB">
              <w:t>Land held in fee simple, including improvements.</w:t>
            </w:r>
          </w:p>
        </w:tc>
        <w:tc>
          <w:tcPr>
            <w:tcW w:w="900" w:type="dxa"/>
            <w:vAlign w:val="center"/>
          </w:tcPr>
          <w:p w14:paraId="06F76791" w14:textId="77777777" w:rsidR="00210E66" w:rsidRPr="006C189C" w:rsidRDefault="00210E66" w:rsidP="00210E66">
            <w:pPr>
              <w:pStyle w:val="Bullet2"/>
              <w:jc w:val="center"/>
            </w:pPr>
          </w:p>
        </w:tc>
      </w:tr>
      <w:tr w:rsidR="00210E66" w:rsidRPr="006C189C" w14:paraId="1617DE33" w14:textId="5C4CCE83" w:rsidTr="00DA290D">
        <w:tc>
          <w:tcPr>
            <w:tcW w:w="895" w:type="dxa"/>
          </w:tcPr>
          <w:p w14:paraId="7854BFBA" w14:textId="77777777" w:rsidR="00210E66" w:rsidRPr="006C189C" w:rsidRDefault="00210E66" w:rsidP="003613B4">
            <w:pPr>
              <w:spacing w:before="80" w:after="80"/>
              <w:jc w:val="right"/>
              <w:rPr>
                <w:rFonts w:ascii="Times New Roman" w:hAnsi="Times New Roman" w:cs="Times New Roman"/>
              </w:rPr>
            </w:pPr>
          </w:p>
        </w:tc>
        <w:tc>
          <w:tcPr>
            <w:tcW w:w="7560" w:type="dxa"/>
            <w:vAlign w:val="center"/>
          </w:tcPr>
          <w:p w14:paraId="664C3EF3" w14:textId="5DDCBF15" w:rsidR="00210E66" w:rsidRPr="006C189C" w:rsidRDefault="00EB2461" w:rsidP="00C00721">
            <w:pPr>
              <w:pStyle w:val="Bullet2"/>
              <w:ind w:left="239" w:hanging="239"/>
            </w:pPr>
            <w:r w:rsidRPr="001B35CB">
              <w:t>.2</w:t>
            </w:r>
            <w:r w:rsidRPr="001B35CB">
              <w:tab/>
              <w:t>Land held under lease, including improvements.</w:t>
            </w:r>
          </w:p>
        </w:tc>
        <w:tc>
          <w:tcPr>
            <w:tcW w:w="900" w:type="dxa"/>
            <w:vAlign w:val="center"/>
          </w:tcPr>
          <w:p w14:paraId="099B5135" w14:textId="77777777" w:rsidR="00210E66" w:rsidRDefault="00210E66" w:rsidP="00210E66">
            <w:pPr>
              <w:pStyle w:val="Bullet3"/>
              <w:ind w:left="0"/>
              <w:jc w:val="center"/>
            </w:pPr>
          </w:p>
        </w:tc>
      </w:tr>
      <w:tr w:rsidR="00210E66" w:rsidRPr="006C189C" w14:paraId="4D299487" w14:textId="26871B06" w:rsidTr="00DA290D">
        <w:tc>
          <w:tcPr>
            <w:tcW w:w="895" w:type="dxa"/>
          </w:tcPr>
          <w:p w14:paraId="2CB40FEA" w14:textId="77777777" w:rsidR="00210E66" w:rsidRPr="006C189C" w:rsidRDefault="00210E66" w:rsidP="003613B4">
            <w:pPr>
              <w:spacing w:before="80" w:after="80"/>
              <w:jc w:val="right"/>
              <w:rPr>
                <w:rFonts w:ascii="Times New Roman" w:hAnsi="Times New Roman" w:cs="Times New Roman"/>
              </w:rPr>
            </w:pPr>
          </w:p>
        </w:tc>
        <w:tc>
          <w:tcPr>
            <w:tcW w:w="7560" w:type="dxa"/>
            <w:vAlign w:val="center"/>
          </w:tcPr>
          <w:p w14:paraId="12D33F21" w14:textId="1038B0D7" w:rsidR="00210E66" w:rsidRPr="006C189C" w:rsidRDefault="00EB2461" w:rsidP="00C00721">
            <w:pPr>
              <w:pStyle w:val="Bullet2"/>
              <w:ind w:left="239" w:hanging="239"/>
            </w:pPr>
            <w:r w:rsidRPr="001B35CB">
              <w:t>.3</w:t>
            </w:r>
            <w:r w:rsidRPr="001B35CB">
              <w:tab/>
              <w:t>Buildings and improvements.</w:t>
            </w:r>
          </w:p>
        </w:tc>
        <w:tc>
          <w:tcPr>
            <w:tcW w:w="900" w:type="dxa"/>
            <w:vAlign w:val="center"/>
          </w:tcPr>
          <w:p w14:paraId="28247492" w14:textId="77777777" w:rsidR="00210E66" w:rsidRDefault="00210E66" w:rsidP="00210E66">
            <w:pPr>
              <w:pStyle w:val="Bullet4"/>
              <w:ind w:left="0"/>
              <w:jc w:val="center"/>
            </w:pPr>
          </w:p>
        </w:tc>
      </w:tr>
      <w:tr w:rsidR="00210E66" w:rsidRPr="006C189C" w14:paraId="6BAD4E91" w14:textId="1998D225" w:rsidTr="00DA290D">
        <w:tc>
          <w:tcPr>
            <w:tcW w:w="895" w:type="dxa"/>
          </w:tcPr>
          <w:p w14:paraId="4F33DA15" w14:textId="284C35E1" w:rsidR="00210E66" w:rsidRPr="002A6052" w:rsidRDefault="00210E66" w:rsidP="003613B4">
            <w:pPr>
              <w:spacing w:before="80" w:after="80"/>
              <w:jc w:val="right"/>
              <w:rPr>
                <w:rFonts w:ascii="Times New Roman" w:hAnsi="Times New Roman" w:cs="Times New Roman"/>
              </w:rPr>
            </w:pPr>
          </w:p>
        </w:tc>
        <w:tc>
          <w:tcPr>
            <w:tcW w:w="7560" w:type="dxa"/>
            <w:vAlign w:val="center"/>
          </w:tcPr>
          <w:p w14:paraId="134225B5" w14:textId="2866703A" w:rsidR="00210E66" w:rsidRPr="006C189C" w:rsidRDefault="00EB2461" w:rsidP="00C00721">
            <w:pPr>
              <w:pStyle w:val="Bullet1"/>
              <w:ind w:left="239" w:hanging="239"/>
            </w:pPr>
            <w:r w:rsidRPr="001B35CB">
              <w:t>.4</w:t>
            </w:r>
            <w:r w:rsidRPr="001B35CB">
              <w:tab/>
              <w:t>Machinery, vehicles, and other equipment.</w:t>
            </w:r>
          </w:p>
        </w:tc>
        <w:tc>
          <w:tcPr>
            <w:tcW w:w="900" w:type="dxa"/>
            <w:vAlign w:val="center"/>
          </w:tcPr>
          <w:p w14:paraId="16C28566" w14:textId="6EF1231C" w:rsidR="00210E66" w:rsidRDefault="00210E66" w:rsidP="00210E66">
            <w:pPr>
              <w:pStyle w:val="Bullet1"/>
              <w:jc w:val="center"/>
            </w:pPr>
          </w:p>
        </w:tc>
      </w:tr>
      <w:tr w:rsidR="00210E66" w:rsidRPr="006C189C" w14:paraId="15A1E4D0" w14:textId="3F84571F" w:rsidTr="00DA290D">
        <w:tc>
          <w:tcPr>
            <w:tcW w:w="895" w:type="dxa"/>
          </w:tcPr>
          <w:p w14:paraId="72AC0B41" w14:textId="77777777" w:rsidR="00210E66" w:rsidRPr="00D960B3" w:rsidRDefault="00210E66" w:rsidP="003613B4">
            <w:pPr>
              <w:spacing w:before="80" w:after="80"/>
              <w:jc w:val="right"/>
              <w:rPr>
                <w:rFonts w:ascii="Times New Roman" w:hAnsi="Times New Roman" w:cs="Times New Roman"/>
              </w:rPr>
            </w:pPr>
          </w:p>
        </w:tc>
        <w:tc>
          <w:tcPr>
            <w:tcW w:w="7560" w:type="dxa"/>
            <w:vAlign w:val="center"/>
          </w:tcPr>
          <w:p w14:paraId="4D38C31C" w14:textId="73F2D28A" w:rsidR="00210E66" w:rsidRPr="006C189C" w:rsidRDefault="00EB2461" w:rsidP="00C00721">
            <w:pPr>
              <w:pStyle w:val="Bullet2"/>
              <w:ind w:left="239" w:hanging="239"/>
            </w:pPr>
            <w:r w:rsidRPr="001B35CB">
              <w:t>.5</w:t>
            </w:r>
            <w:r w:rsidRPr="001B35CB">
              <w:tab/>
              <w:t>Furniture and accessories.</w:t>
            </w:r>
          </w:p>
        </w:tc>
        <w:tc>
          <w:tcPr>
            <w:tcW w:w="900" w:type="dxa"/>
            <w:vAlign w:val="center"/>
          </w:tcPr>
          <w:p w14:paraId="530F1B86" w14:textId="77777777" w:rsidR="00210E66" w:rsidRDefault="00210E66" w:rsidP="00210E66">
            <w:pPr>
              <w:pStyle w:val="Bullet2"/>
              <w:jc w:val="center"/>
            </w:pPr>
          </w:p>
        </w:tc>
      </w:tr>
      <w:tr w:rsidR="00210E66" w:rsidRPr="006C189C" w14:paraId="4A51879A" w14:textId="059FC6AA" w:rsidTr="00DA290D">
        <w:tc>
          <w:tcPr>
            <w:tcW w:w="895" w:type="dxa"/>
          </w:tcPr>
          <w:p w14:paraId="7ED3B8A8" w14:textId="77777777" w:rsidR="00210E66" w:rsidRPr="006C189C" w:rsidRDefault="00210E66" w:rsidP="003613B4">
            <w:pPr>
              <w:spacing w:before="80" w:after="80"/>
              <w:jc w:val="right"/>
              <w:rPr>
                <w:rFonts w:ascii="Times New Roman" w:hAnsi="Times New Roman" w:cs="Times New Roman"/>
              </w:rPr>
            </w:pPr>
          </w:p>
        </w:tc>
        <w:tc>
          <w:tcPr>
            <w:tcW w:w="7560" w:type="dxa"/>
            <w:vAlign w:val="center"/>
          </w:tcPr>
          <w:p w14:paraId="1B5FEE9C" w14:textId="12C94D4B" w:rsidR="00210E66" w:rsidRPr="004D280C" w:rsidRDefault="00EB2461" w:rsidP="00C00721">
            <w:pPr>
              <w:pStyle w:val="Bullet2"/>
              <w:ind w:left="239" w:hanging="239"/>
            </w:pPr>
            <w:r w:rsidRPr="004D280C">
              <w:t>.6</w:t>
            </w:r>
            <w:r w:rsidRPr="004D280C">
              <w:tab/>
              <w:t xml:space="preserve">Computer equipment (a separate class under the </w:t>
            </w:r>
            <w:r w:rsidRPr="004D280C">
              <w:rPr>
                <w:rStyle w:val="Italics"/>
                <w:rFonts w:ascii="Times New Roman" w:hAnsi="Times New Roman"/>
                <w:sz w:val="22"/>
              </w:rPr>
              <w:t>Income Tax Act</w:t>
            </w:r>
            <w:r w:rsidRPr="00792292">
              <w:rPr>
                <w:rStyle w:val="Italics"/>
                <w:rFonts w:ascii="Times New Roman" w:hAnsi="Times New Roman"/>
                <w:i w:val="0"/>
                <w:sz w:val="22"/>
              </w:rPr>
              <w:t>, R.S.C. 1985</w:t>
            </w:r>
            <w:r w:rsidRPr="004D280C">
              <w:t>, c. 1 (5th Supp.)).</w:t>
            </w:r>
            <w:r w:rsidR="00210E66" w:rsidRPr="004D280C">
              <w:t xml:space="preserve"> </w:t>
            </w:r>
          </w:p>
        </w:tc>
        <w:tc>
          <w:tcPr>
            <w:tcW w:w="900" w:type="dxa"/>
            <w:vAlign w:val="center"/>
          </w:tcPr>
          <w:p w14:paraId="5D951936" w14:textId="77777777" w:rsidR="00210E66" w:rsidRDefault="00210E66" w:rsidP="00210E66">
            <w:pPr>
              <w:pStyle w:val="Bullet3"/>
              <w:ind w:left="0"/>
              <w:jc w:val="center"/>
            </w:pPr>
          </w:p>
        </w:tc>
      </w:tr>
      <w:tr w:rsidR="00210E66" w:rsidRPr="006C189C" w14:paraId="32E1F773" w14:textId="3BF501F6" w:rsidTr="00DA290D">
        <w:tc>
          <w:tcPr>
            <w:tcW w:w="895" w:type="dxa"/>
          </w:tcPr>
          <w:p w14:paraId="34CBE9E0" w14:textId="011A0E6C" w:rsidR="00210E66" w:rsidRPr="006C189C" w:rsidRDefault="00EB2461" w:rsidP="003613B4">
            <w:pPr>
              <w:spacing w:before="80" w:after="80"/>
              <w:jc w:val="right"/>
              <w:rPr>
                <w:rFonts w:ascii="Times New Roman" w:hAnsi="Times New Roman" w:cs="Times New Roman"/>
              </w:rPr>
            </w:pPr>
            <w:r>
              <w:rPr>
                <w:rFonts w:ascii="Times New Roman" w:hAnsi="Times New Roman" w:cs="Times New Roman"/>
              </w:rPr>
              <w:t>4.2</w:t>
            </w:r>
          </w:p>
        </w:tc>
        <w:tc>
          <w:tcPr>
            <w:tcW w:w="7560" w:type="dxa"/>
            <w:vAlign w:val="center"/>
          </w:tcPr>
          <w:p w14:paraId="0DD8026E" w14:textId="46FDB252" w:rsidR="00210E66" w:rsidRPr="006C189C" w:rsidRDefault="00EB2461" w:rsidP="00EB2461">
            <w:pPr>
              <w:pStyle w:val="Bullet1"/>
            </w:pPr>
            <w:r w:rsidRPr="001B35CB">
              <w:t>Intangible property.</w:t>
            </w:r>
          </w:p>
        </w:tc>
        <w:tc>
          <w:tcPr>
            <w:tcW w:w="900" w:type="dxa"/>
            <w:vAlign w:val="center"/>
          </w:tcPr>
          <w:p w14:paraId="41590FEF" w14:textId="079B6151" w:rsidR="00210E66" w:rsidRDefault="003847D0" w:rsidP="00210E66">
            <w:pPr>
              <w:pStyle w:val="Bullet4"/>
              <w:ind w:left="0"/>
              <w:jc w:val="center"/>
            </w:pPr>
            <w:r w:rsidRPr="00437BB1">
              <w:rPr>
                <w:sz w:val="40"/>
                <w:szCs w:val="40"/>
              </w:rPr>
              <w:sym w:font="Wingdings 2" w:char="F0A3"/>
            </w:r>
          </w:p>
        </w:tc>
      </w:tr>
      <w:tr w:rsidR="00EB2461" w:rsidRPr="006C189C" w14:paraId="384F65CF" w14:textId="77777777" w:rsidTr="00DA290D">
        <w:tc>
          <w:tcPr>
            <w:tcW w:w="895" w:type="dxa"/>
          </w:tcPr>
          <w:p w14:paraId="3AC1BE83" w14:textId="77777777" w:rsidR="00EB2461" w:rsidRDefault="00EB2461" w:rsidP="003613B4">
            <w:pPr>
              <w:spacing w:before="80" w:after="80"/>
              <w:jc w:val="right"/>
              <w:rPr>
                <w:rFonts w:ascii="Times New Roman" w:hAnsi="Times New Roman" w:cs="Times New Roman"/>
              </w:rPr>
            </w:pPr>
          </w:p>
        </w:tc>
        <w:tc>
          <w:tcPr>
            <w:tcW w:w="7560" w:type="dxa"/>
            <w:vAlign w:val="center"/>
          </w:tcPr>
          <w:p w14:paraId="35B66A6D" w14:textId="6AE2459C" w:rsidR="00EB2461" w:rsidRPr="001B35CB" w:rsidRDefault="00EB2461" w:rsidP="00C00721">
            <w:pPr>
              <w:pStyle w:val="Bullet2"/>
              <w:ind w:left="329" w:hanging="329"/>
            </w:pPr>
            <w:r w:rsidRPr="001B35CB">
              <w:t>.1</w:t>
            </w:r>
            <w:r w:rsidRPr="001B35CB">
              <w:tab/>
              <w:t>Trademarks and other company logos.</w:t>
            </w:r>
          </w:p>
        </w:tc>
        <w:tc>
          <w:tcPr>
            <w:tcW w:w="900" w:type="dxa"/>
            <w:vAlign w:val="center"/>
          </w:tcPr>
          <w:p w14:paraId="321DB256" w14:textId="77777777" w:rsidR="00EB2461" w:rsidRDefault="00EB2461" w:rsidP="00210E66">
            <w:pPr>
              <w:pStyle w:val="Bullet4"/>
              <w:ind w:left="0"/>
              <w:jc w:val="center"/>
            </w:pPr>
          </w:p>
        </w:tc>
      </w:tr>
      <w:tr w:rsidR="00EB2461" w:rsidRPr="006C189C" w14:paraId="64B8AF12" w14:textId="77777777" w:rsidTr="00DA290D">
        <w:tc>
          <w:tcPr>
            <w:tcW w:w="895" w:type="dxa"/>
          </w:tcPr>
          <w:p w14:paraId="00129C93" w14:textId="77777777" w:rsidR="00EB2461" w:rsidRDefault="00EB2461" w:rsidP="003613B4">
            <w:pPr>
              <w:spacing w:before="80" w:after="80"/>
              <w:jc w:val="right"/>
              <w:rPr>
                <w:rFonts w:ascii="Times New Roman" w:hAnsi="Times New Roman" w:cs="Times New Roman"/>
              </w:rPr>
            </w:pPr>
          </w:p>
        </w:tc>
        <w:tc>
          <w:tcPr>
            <w:tcW w:w="7560" w:type="dxa"/>
            <w:vAlign w:val="center"/>
          </w:tcPr>
          <w:p w14:paraId="650D5E09" w14:textId="5735FB55" w:rsidR="00EB2461" w:rsidRPr="001B35CB" w:rsidRDefault="00EB2461" w:rsidP="00C00721">
            <w:pPr>
              <w:pStyle w:val="Bullet2"/>
              <w:ind w:left="329" w:hanging="329"/>
            </w:pPr>
            <w:r w:rsidRPr="001B35CB">
              <w:t>.2</w:t>
            </w:r>
            <w:r w:rsidRPr="001B35CB">
              <w:tab/>
              <w:t>Trade or brand names.</w:t>
            </w:r>
          </w:p>
        </w:tc>
        <w:tc>
          <w:tcPr>
            <w:tcW w:w="900" w:type="dxa"/>
            <w:vAlign w:val="center"/>
          </w:tcPr>
          <w:p w14:paraId="4CDD66AC" w14:textId="77777777" w:rsidR="00EB2461" w:rsidRDefault="00EB2461" w:rsidP="00210E66">
            <w:pPr>
              <w:pStyle w:val="Bullet4"/>
              <w:ind w:left="0"/>
              <w:jc w:val="center"/>
            </w:pPr>
          </w:p>
        </w:tc>
      </w:tr>
      <w:tr w:rsidR="00EB2461" w:rsidRPr="006C189C" w14:paraId="7DFED871" w14:textId="77777777" w:rsidTr="00DA290D">
        <w:tc>
          <w:tcPr>
            <w:tcW w:w="895" w:type="dxa"/>
          </w:tcPr>
          <w:p w14:paraId="27666F27" w14:textId="77777777" w:rsidR="00EB2461" w:rsidRDefault="00EB2461" w:rsidP="003613B4">
            <w:pPr>
              <w:spacing w:before="80" w:after="80"/>
              <w:jc w:val="right"/>
              <w:rPr>
                <w:rFonts w:ascii="Times New Roman" w:hAnsi="Times New Roman" w:cs="Times New Roman"/>
              </w:rPr>
            </w:pPr>
          </w:p>
        </w:tc>
        <w:tc>
          <w:tcPr>
            <w:tcW w:w="7560" w:type="dxa"/>
            <w:vAlign w:val="center"/>
          </w:tcPr>
          <w:p w14:paraId="1FC2E8E9" w14:textId="7AA1BB33" w:rsidR="00EB2461" w:rsidRPr="001B35CB" w:rsidRDefault="00EB2461" w:rsidP="00C00721">
            <w:pPr>
              <w:pStyle w:val="Bullet2"/>
              <w:ind w:left="329" w:hanging="329"/>
            </w:pPr>
            <w:r w:rsidRPr="001B35CB">
              <w:t>.3</w:t>
            </w:r>
            <w:r w:rsidRPr="001B35CB">
              <w:tab/>
              <w:t>Copyrights.</w:t>
            </w:r>
          </w:p>
        </w:tc>
        <w:tc>
          <w:tcPr>
            <w:tcW w:w="900" w:type="dxa"/>
            <w:vAlign w:val="center"/>
          </w:tcPr>
          <w:p w14:paraId="136DFFE6" w14:textId="77777777" w:rsidR="00EB2461" w:rsidRDefault="00EB2461" w:rsidP="00210E66">
            <w:pPr>
              <w:pStyle w:val="Bullet4"/>
              <w:ind w:left="0"/>
              <w:jc w:val="center"/>
            </w:pPr>
          </w:p>
        </w:tc>
      </w:tr>
      <w:tr w:rsidR="00EB2461" w:rsidRPr="006C189C" w14:paraId="2754B348" w14:textId="77777777" w:rsidTr="00DA290D">
        <w:tc>
          <w:tcPr>
            <w:tcW w:w="895" w:type="dxa"/>
          </w:tcPr>
          <w:p w14:paraId="0EDB156A" w14:textId="77777777" w:rsidR="00EB2461" w:rsidRDefault="00EB2461" w:rsidP="003613B4">
            <w:pPr>
              <w:spacing w:before="80" w:after="80"/>
              <w:jc w:val="right"/>
              <w:rPr>
                <w:rFonts w:ascii="Times New Roman" w:hAnsi="Times New Roman" w:cs="Times New Roman"/>
              </w:rPr>
            </w:pPr>
          </w:p>
        </w:tc>
        <w:tc>
          <w:tcPr>
            <w:tcW w:w="7560" w:type="dxa"/>
            <w:vAlign w:val="center"/>
          </w:tcPr>
          <w:p w14:paraId="05D1369D" w14:textId="2196D07B" w:rsidR="00EB2461" w:rsidRPr="001B35CB" w:rsidRDefault="00EB2461" w:rsidP="00C00721">
            <w:pPr>
              <w:pStyle w:val="Bullet2"/>
              <w:ind w:left="329" w:hanging="329"/>
            </w:pPr>
            <w:r w:rsidRPr="001B35CB">
              <w:t>.4</w:t>
            </w:r>
            <w:r w:rsidRPr="001B35CB">
              <w:tab/>
              <w:t>Designs and patents.</w:t>
            </w:r>
          </w:p>
        </w:tc>
        <w:tc>
          <w:tcPr>
            <w:tcW w:w="900" w:type="dxa"/>
            <w:vAlign w:val="center"/>
          </w:tcPr>
          <w:p w14:paraId="4628D3DE" w14:textId="77777777" w:rsidR="00EB2461" w:rsidRDefault="00EB2461" w:rsidP="00210E66">
            <w:pPr>
              <w:pStyle w:val="Bullet4"/>
              <w:ind w:left="0"/>
              <w:jc w:val="center"/>
            </w:pPr>
          </w:p>
        </w:tc>
      </w:tr>
      <w:tr w:rsidR="00EB2461" w:rsidRPr="006C189C" w14:paraId="4DB67E15" w14:textId="77777777" w:rsidTr="00DA290D">
        <w:tc>
          <w:tcPr>
            <w:tcW w:w="895" w:type="dxa"/>
          </w:tcPr>
          <w:p w14:paraId="337825D3" w14:textId="77777777" w:rsidR="00EB2461" w:rsidRDefault="00EB2461" w:rsidP="003613B4">
            <w:pPr>
              <w:spacing w:before="80" w:after="80"/>
              <w:jc w:val="right"/>
              <w:rPr>
                <w:rFonts w:ascii="Times New Roman" w:hAnsi="Times New Roman" w:cs="Times New Roman"/>
              </w:rPr>
            </w:pPr>
          </w:p>
        </w:tc>
        <w:tc>
          <w:tcPr>
            <w:tcW w:w="7560" w:type="dxa"/>
            <w:vAlign w:val="center"/>
          </w:tcPr>
          <w:p w14:paraId="234FE73F" w14:textId="40DCE52F" w:rsidR="00EB2461" w:rsidRPr="001B35CB" w:rsidRDefault="00EB2461" w:rsidP="00C00721">
            <w:pPr>
              <w:pStyle w:val="Bullet1"/>
              <w:ind w:left="329" w:hanging="329"/>
            </w:pPr>
            <w:r w:rsidRPr="001B35CB">
              <w:t>.5</w:t>
            </w:r>
            <w:r w:rsidRPr="001B35CB">
              <w:tab/>
              <w:t>Computer software, source code</w:t>
            </w:r>
            <w:r>
              <w:t>,</w:t>
            </w:r>
            <w:r w:rsidRPr="001B35CB">
              <w:t xml:space="preserve"> and object code.</w:t>
            </w:r>
          </w:p>
        </w:tc>
        <w:tc>
          <w:tcPr>
            <w:tcW w:w="900" w:type="dxa"/>
            <w:vAlign w:val="center"/>
          </w:tcPr>
          <w:p w14:paraId="4B671C53" w14:textId="77777777" w:rsidR="00EB2461" w:rsidRDefault="00EB2461" w:rsidP="00210E66">
            <w:pPr>
              <w:pStyle w:val="Bullet4"/>
              <w:ind w:left="0"/>
              <w:jc w:val="center"/>
            </w:pPr>
          </w:p>
        </w:tc>
      </w:tr>
      <w:tr w:rsidR="00EB2461" w:rsidRPr="006C189C" w14:paraId="668F0874" w14:textId="77777777" w:rsidTr="00DA290D">
        <w:tc>
          <w:tcPr>
            <w:tcW w:w="895" w:type="dxa"/>
          </w:tcPr>
          <w:p w14:paraId="566190C9" w14:textId="77777777" w:rsidR="00EB2461" w:rsidRDefault="00EB2461" w:rsidP="003613B4">
            <w:pPr>
              <w:spacing w:before="80" w:after="80"/>
              <w:jc w:val="right"/>
              <w:rPr>
                <w:rFonts w:ascii="Times New Roman" w:hAnsi="Times New Roman" w:cs="Times New Roman"/>
              </w:rPr>
            </w:pPr>
          </w:p>
        </w:tc>
        <w:tc>
          <w:tcPr>
            <w:tcW w:w="7560" w:type="dxa"/>
            <w:vAlign w:val="center"/>
          </w:tcPr>
          <w:p w14:paraId="77FC5CF0" w14:textId="0E11C4C5" w:rsidR="00EB2461" w:rsidRPr="001B35CB" w:rsidRDefault="00EB2461" w:rsidP="00C00721">
            <w:pPr>
              <w:pStyle w:val="Bullet1"/>
              <w:ind w:left="329" w:hanging="329"/>
            </w:pPr>
            <w:r w:rsidRPr="001B35CB">
              <w:t>.6</w:t>
            </w:r>
            <w:r w:rsidRPr="001B35CB">
              <w:tab/>
              <w:t>Restrictive covenants.</w:t>
            </w:r>
          </w:p>
        </w:tc>
        <w:tc>
          <w:tcPr>
            <w:tcW w:w="900" w:type="dxa"/>
            <w:vAlign w:val="center"/>
          </w:tcPr>
          <w:p w14:paraId="27864EF0" w14:textId="77777777" w:rsidR="00EB2461" w:rsidRDefault="00EB2461" w:rsidP="00210E66">
            <w:pPr>
              <w:pStyle w:val="Bullet4"/>
              <w:ind w:left="0"/>
              <w:jc w:val="center"/>
            </w:pPr>
          </w:p>
        </w:tc>
      </w:tr>
      <w:tr w:rsidR="00EB2461" w:rsidRPr="006C189C" w14:paraId="7243B118" w14:textId="77777777" w:rsidTr="00DA290D">
        <w:tc>
          <w:tcPr>
            <w:tcW w:w="895" w:type="dxa"/>
          </w:tcPr>
          <w:p w14:paraId="6FEFBDDC" w14:textId="77777777" w:rsidR="00EB2461" w:rsidRDefault="00EB2461" w:rsidP="003613B4">
            <w:pPr>
              <w:spacing w:before="80" w:after="80"/>
              <w:jc w:val="right"/>
              <w:rPr>
                <w:rFonts w:ascii="Times New Roman" w:hAnsi="Times New Roman" w:cs="Times New Roman"/>
              </w:rPr>
            </w:pPr>
          </w:p>
        </w:tc>
        <w:tc>
          <w:tcPr>
            <w:tcW w:w="7560" w:type="dxa"/>
            <w:vAlign w:val="center"/>
          </w:tcPr>
          <w:p w14:paraId="5B5398A8" w14:textId="490B59F6" w:rsidR="00EB2461" w:rsidRPr="001B35CB" w:rsidRDefault="00EB2461" w:rsidP="00C00721">
            <w:pPr>
              <w:pStyle w:val="Bullet1"/>
              <w:ind w:left="329" w:hanging="329"/>
            </w:pPr>
            <w:r w:rsidRPr="001B35CB">
              <w:t>.7</w:t>
            </w:r>
            <w:r w:rsidRPr="001B35CB">
              <w:tab/>
              <w:t>Franchises and distributorships.</w:t>
            </w:r>
          </w:p>
        </w:tc>
        <w:tc>
          <w:tcPr>
            <w:tcW w:w="900" w:type="dxa"/>
            <w:vAlign w:val="center"/>
          </w:tcPr>
          <w:p w14:paraId="31144910" w14:textId="77777777" w:rsidR="00EB2461" w:rsidRDefault="00EB2461" w:rsidP="00210E66">
            <w:pPr>
              <w:pStyle w:val="Bullet4"/>
              <w:ind w:left="0"/>
              <w:jc w:val="center"/>
            </w:pPr>
          </w:p>
        </w:tc>
      </w:tr>
      <w:tr w:rsidR="00EB2461" w:rsidRPr="006C189C" w14:paraId="7719CE14" w14:textId="77777777" w:rsidTr="00DA290D">
        <w:tc>
          <w:tcPr>
            <w:tcW w:w="895" w:type="dxa"/>
          </w:tcPr>
          <w:p w14:paraId="6A71E29E" w14:textId="77777777" w:rsidR="00EB2461" w:rsidRDefault="00EB2461" w:rsidP="003613B4">
            <w:pPr>
              <w:spacing w:before="80" w:after="80"/>
              <w:jc w:val="right"/>
              <w:rPr>
                <w:rFonts w:ascii="Times New Roman" w:hAnsi="Times New Roman" w:cs="Times New Roman"/>
              </w:rPr>
            </w:pPr>
          </w:p>
        </w:tc>
        <w:tc>
          <w:tcPr>
            <w:tcW w:w="7560" w:type="dxa"/>
            <w:vAlign w:val="center"/>
          </w:tcPr>
          <w:p w14:paraId="2E0FC13C" w14:textId="0202C922" w:rsidR="00EB2461" w:rsidRPr="001B35CB" w:rsidRDefault="00EB2461" w:rsidP="00C00721">
            <w:pPr>
              <w:pStyle w:val="Bullet1"/>
              <w:ind w:left="329" w:hanging="329"/>
            </w:pPr>
            <w:r w:rsidRPr="001B35CB">
              <w:t>.8</w:t>
            </w:r>
            <w:r w:rsidRPr="001B35CB">
              <w:tab/>
              <w:t>Licences and leases.</w:t>
            </w:r>
          </w:p>
        </w:tc>
        <w:tc>
          <w:tcPr>
            <w:tcW w:w="900" w:type="dxa"/>
            <w:vAlign w:val="center"/>
          </w:tcPr>
          <w:p w14:paraId="2D74DB9C" w14:textId="77777777" w:rsidR="00EB2461" w:rsidRDefault="00EB2461" w:rsidP="00210E66">
            <w:pPr>
              <w:pStyle w:val="Bullet4"/>
              <w:ind w:left="0"/>
              <w:jc w:val="center"/>
            </w:pPr>
          </w:p>
        </w:tc>
      </w:tr>
      <w:tr w:rsidR="00EB2461" w:rsidRPr="006C189C" w14:paraId="509FB295" w14:textId="77777777" w:rsidTr="00DA290D">
        <w:tc>
          <w:tcPr>
            <w:tcW w:w="895" w:type="dxa"/>
          </w:tcPr>
          <w:p w14:paraId="3838610E" w14:textId="77777777" w:rsidR="00EB2461" w:rsidRDefault="00EB2461" w:rsidP="003613B4">
            <w:pPr>
              <w:spacing w:before="80" w:after="80"/>
              <w:jc w:val="right"/>
              <w:rPr>
                <w:rFonts w:ascii="Times New Roman" w:hAnsi="Times New Roman" w:cs="Times New Roman"/>
              </w:rPr>
            </w:pPr>
          </w:p>
        </w:tc>
        <w:tc>
          <w:tcPr>
            <w:tcW w:w="7560" w:type="dxa"/>
            <w:vAlign w:val="center"/>
          </w:tcPr>
          <w:p w14:paraId="65F032EC" w14:textId="3FB50E30" w:rsidR="00EB2461" w:rsidRPr="001B35CB" w:rsidRDefault="00EB2461" w:rsidP="00C00721">
            <w:pPr>
              <w:pStyle w:val="Bullet1"/>
              <w:ind w:left="329" w:hanging="329"/>
            </w:pPr>
            <w:r w:rsidRPr="001B35CB">
              <w:t>.9</w:t>
            </w:r>
            <w:r w:rsidRPr="001B35CB">
              <w:tab/>
              <w:t>Other industrial or intellectual property, including trade secrets, know</w:t>
            </w:r>
            <w:r>
              <w:t>-</w:t>
            </w:r>
            <w:r w:rsidRPr="001B35CB">
              <w:t>how, company manuals, franchise manuals, computer manuals, etc.</w:t>
            </w:r>
          </w:p>
        </w:tc>
        <w:tc>
          <w:tcPr>
            <w:tcW w:w="900" w:type="dxa"/>
            <w:vAlign w:val="center"/>
          </w:tcPr>
          <w:p w14:paraId="4ADE6399" w14:textId="77777777" w:rsidR="00EB2461" w:rsidRDefault="00EB2461" w:rsidP="00210E66">
            <w:pPr>
              <w:pStyle w:val="Bullet4"/>
              <w:ind w:left="0"/>
              <w:jc w:val="center"/>
            </w:pPr>
          </w:p>
        </w:tc>
      </w:tr>
      <w:tr w:rsidR="00EB2461" w:rsidRPr="006C189C" w14:paraId="7121667D" w14:textId="77777777" w:rsidTr="00DA290D">
        <w:tc>
          <w:tcPr>
            <w:tcW w:w="895" w:type="dxa"/>
          </w:tcPr>
          <w:p w14:paraId="44974C92" w14:textId="77777777" w:rsidR="00EB2461" w:rsidRDefault="00EB2461" w:rsidP="003613B4">
            <w:pPr>
              <w:spacing w:before="80" w:after="80"/>
              <w:jc w:val="right"/>
              <w:rPr>
                <w:rFonts w:ascii="Times New Roman" w:hAnsi="Times New Roman" w:cs="Times New Roman"/>
              </w:rPr>
            </w:pPr>
          </w:p>
        </w:tc>
        <w:tc>
          <w:tcPr>
            <w:tcW w:w="7560" w:type="dxa"/>
            <w:vAlign w:val="center"/>
          </w:tcPr>
          <w:p w14:paraId="7B6143C5" w14:textId="493777EA" w:rsidR="00EB2461" w:rsidRPr="001B35CB" w:rsidRDefault="00EB2461" w:rsidP="00C00721">
            <w:pPr>
              <w:pStyle w:val="Bullet1"/>
              <w:ind w:left="329" w:hanging="329"/>
            </w:pPr>
            <w:r w:rsidRPr="001B35CB">
              <w:t>.10</w:t>
            </w:r>
            <w:r w:rsidRPr="001B35CB">
              <w:tab/>
              <w:t>Contracts</w:t>
            </w:r>
          </w:p>
        </w:tc>
        <w:tc>
          <w:tcPr>
            <w:tcW w:w="900" w:type="dxa"/>
            <w:vAlign w:val="center"/>
          </w:tcPr>
          <w:p w14:paraId="5D71C863" w14:textId="77777777" w:rsidR="00EB2461" w:rsidRDefault="00EB2461" w:rsidP="00210E66">
            <w:pPr>
              <w:pStyle w:val="Bullet4"/>
              <w:ind w:left="0"/>
              <w:jc w:val="center"/>
            </w:pPr>
          </w:p>
        </w:tc>
      </w:tr>
      <w:tr w:rsidR="00EB2461" w:rsidRPr="006C189C" w14:paraId="5991DE0B" w14:textId="77777777" w:rsidTr="00DA290D">
        <w:tc>
          <w:tcPr>
            <w:tcW w:w="895" w:type="dxa"/>
          </w:tcPr>
          <w:p w14:paraId="075297FC" w14:textId="7A9D9F5A" w:rsidR="00EB2461" w:rsidRDefault="00AC3B32" w:rsidP="003613B4">
            <w:pPr>
              <w:spacing w:before="80" w:after="80"/>
              <w:jc w:val="right"/>
              <w:rPr>
                <w:rFonts w:ascii="Times New Roman" w:hAnsi="Times New Roman" w:cs="Times New Roman"/>
              </w:rPr>
            </w:pPr>
            <w:r>
              <w:rPr>
                <w:rFonts w:ascii="Times New Roman" w:hAnsi="Times New Roman" w:cs="Times New Roman"/>
              </w:rPr>
              <w:t>4.3</w:t>
            </w:r>
          </w:p>
        </w:tc>
        <w:tc>
          <w:tcPr>
            <w:tcW w:w="7560" w:type="dxa"/>
            <w:vAlign w:val="center"/>
          </w:tcPr>
          <w:p w14:paraId="069D60CA" w14:textId="52D39B7B" w:rsidR="00EB2461" w:rsidRPr="001B35CB" w:rsidRDefault="00AC3B32" w:rsidP="00EB2461">
            <w:pPr>
              <w:pStyle w:val="Bullet1"/>
            </w:pPr>
            <w:r w:rsidRPr="001B35CB">
              <w:t>Shares and securities.</w:t>
            </w:r>
          </w:p>
        </w:tc>
        <w:tc>
          <w:tcPr>
            <w:tcW w:w="900" w:type="dxa"/>
            <w:vAlign w:val="center"/>
          </w:tcPr>
          <w:p w14:paraId="5E96C85F" w14:textId="72023AA6" w:rsidR="00EB2461" w:rsidRDefault="0053549E" w:rsidP="00210E66">
            <w:pPr>
              <w:pStyle w:val="Bullet4"/>
              <w:ind w:left="0"/>
              <w:jc w:val="center"/>
            </w:pPr>
            <w:r w:rsidRPr="00437BB1">
              <w:rPr>
                <w:sz w:val="40"/>
                <w:szCs w:val="40"/>
              </w:rPr>
              <w:sym w:font="Wingdings 2" w:char="F0A3"/>
            </w:r>
          </w:p>
        </w:tc>
      </w:tr>
      <w:tr w:rsidR="00EB2461" w:rsidRPr="006C189C" w14:paraId="7BDF995D" w14:textId="77777777" w:rsidTr="00DA290D">
        <w:tc>
          <w:tcPr>
            <w:tcW w:w="895" w:type="dxa"/>
          </w:tcPr>
          <w:p w14:paraId="78EF430B" w14:textId="775AF695" w:rsidR="00EB2461" w:rsidRDefault="00AC3B32" w:rsidP="003613B4">
            <w:pPr>
              <w:spacing w:before="80" w:after="80"/>
              <w:jc w:val="right"/>
              <w:rPr>
                <w:rFonts w:ascii="Times New Roman" w:hAnsi="Times New Roman" w:cs="Times New Roman"/>
              </w:rPr>
            </w:pPr>
            <w:r>
              <w:rPr>
                <w:rFonts w:ascii="Times New Roman" w:hAnsi="Times New Roman" w:cs="Times New Roman"/>
              </w:rPr>
              <w:t>4.4</w:t>
            </w:r>
          </w:p>
        </w:tc>
        <w:tc>
          <w:tcPr>
            <w:tcW w:w="7560" w:type="dxa"/>
            <w:vAlign w:val="center"/>
          </w:tcPr>
          <w:p w14:paraId="0DEBF8C8" w14:textId="0F4C4E54" w:rsidR="00EB2461" w:rsidRPr="001B35CB" w:rsidRDefault="00AC3B32" w:rsidP="00EB2461">
            <w:pPr>
              <w:pStyle w:val="Bullet1"/>
            </w:pPr>
            <w:r w:rsidRPr="001B35CB">
              <w:t>Inventory.</w:t>
            </w:r>
          </w:p>
        </w:tc>
        <w:tc>
          <w:tcPr>
            <w:tcW w:w="900" w:type="dxa"/>
            <w:vAlign w:val="center"/>
          </w:tcPr>
          <w:p w14:paraId="30B3C6D5" w14:textId="5A90F5CD" w:rsidR="00EB2461" w:rsidRDefault="0053549E" w:rsidP="00210E66">
            <w:pPr>
              <w:pStyle w:val="Bullet4"/>
              <w:ind w:left="0"/>
              <w:jc w:val="center"/>
            </w:pPr>
            <w:r w:rsidRPr="00437BB1">
              <w:rPr>
                <w:sz w:val="40"/>
                <w:szCs w:val="40"/>
              </w:rPr>
              <w:sym w:font="Wingdings 2" w:char="F0A3"/>
            </w:r>
          </w:p>
        </w:tc>
      </w:tr>
      <w:tr w:rsidR="0057378D" w:rsidRPr="006C189C" w14:paraId="25ED50F2" w14:textId="77777777" w:rsidTr="00DA290D">
        <w:tc>
          <w:tcPr>
            <w:tcW w:w="895" w:type="dxa"/>
          </w:tcPr>
          <w:p w14:paraId="75CC660B" w14:textId="18AC5EC7" w:rsidR="0057378D" w:rsidRDefault="00AC3B32" w:rsidP="003613B4">
            <w:pPr>
              <w:spacing w:before="80" w:after="80"/>
              <w:jc w:val="right"/>
              <w:rPr>
                <w:rFonts w:ascii="Times New Roman" w:hAnsi="Times New Roman" w:cs="Times New Roman"/>
              </w:rPr>
            </w:pPr>
            <w:r>
              <w:rPr>
                <w:rFonts w:ascii="Times New Roman" w:hAnsi="Times New Roman" w:cs="Times New Roman"/>
              </w:rPr>
              <w:t>4.5</w:t>
            </w:r>
          </w:p>
        </w:tc>
        <w:tc>
          <w:tcPr>
            <w:tcW w:w="7560" w:type="dxa"/>
            <w:vAlign w:val="center"/>
          </w:tcPr>
          <w:p w14:paraId="3D73B626" w14:textId="0C9310F9" w:rsidR="0057378D" w:rsidRPr="001B35CB" w:rsidRDefault="00AC3B32" w:rsidP="00EB2461">
            <w:pPr>
              <w:pStyle w:val="Bullet1"/>
            </w:pPr>
            <w:r w:rsidRPr="001B35CB">
              <w:t>Accounts receivable.</w:t>
            </w:r>
          </w:p>
        </w:tc>
        <w:tc>
          <w:tcPr>
            <w:tcW w:w="900" w:type="dxa"/>
            <w:vAlign w:val="center"/>
          </w:tcPr>
          <w:p w14:paraId="1B1F96EA" w14:textId="0632B149" w:rsidR="0057378D" w:rsidRDefault="0053549E" w:rsidP="00210E66">
            <w:pPr>
              <w:pStyle w:val="Bullet4"/>
              <w:ind w:left="0"/>
              <w:jc w:val="center"/>
            </w:pPr>
            <w:r w:rsidRPr="00437BB1">
              <w:rPr>
                <w:sz w:val="40"/>
                <w:szCs w:val="40"/>
              </w:rPr>
              <w:sym w:font="Wingdings 2" w:char="F0A3"/>
            </w:r>
          </w:p>
        </w:tc>
      </w:tr>
      <w:tr w:rsidR="0057378D" w:rsidRPr="006C189C" w14:paraId="62089403" w14:textId="77777777" w:rsidTr="00DA290D">
        <w:tc>
          <w:tcPr>
            <w:tcW w:w="895" w:type="dxa"/>
          </w:tcPr>
          <w:p w14:paraId="3989D839" w14:textId="2CA81B75" w:rsidR="0057378D" w:rsidRDefault="00AC3B32" w:rsidP="003613B4">
            <w:pPr>
              <w:spacing w:before="80" w:after="80"/>
              <w:jc w:val="right"/>
              <w:rPr>
                <w:rFonts w:ascii="Times New Roman" w:hAnsi="Times New Roman" w:cs="Times New Roman"/>
              </w:rPr>
            </w:pPr>
            <w:r>
              <w:rPr>
                <w:rFonts w:ascii="Times New Roman" w:hAnsi="Times New Roman" w:cs="Times New Roman"/>
              </w:rPr>
              <w:t>4.6</w:t>
            </w:r>
          </w:p>
        </w:tc>
        <w:tc>
          <w:tcPr>
            <w:tcW w:w="7560" w:type="dxa"/>
            <w:vAlign w:val="center"/>
          </w:tcPr>
          <w:p w14:paraId="7838E29D" w14:textId="747EAC88" w:rsidR="0057378D" w:rsidRPr="001B35CB" w:rsidRDefault="00AC3B32" w:rsidP="00EB2461">
            <w:pPr>
              <w:pStyle w:val="Bullet1"/>
            </w:pPr>
            <w:r w:rsidRPr="001B35CB">
              <w:t>Prepaid expenses.</w:t>
            </w:r>
          </w:p>
        </w:tc>
        <w:tc>
          <w:tcPr>
            <w:tcW w:w="900" w:type="dxa"/>
            <w:vAlign w:val="center"/>
          </w:tcPr>
          <w:p w14:paraId="395A8E0E" w14:textId="61C80201" w:rsidR="0057378D" w:rsidRDefault="0053549E" w:rsidP="00210E66">
            <w:pPr>
              <w:pStyle w:val="Bullet4"/>
              <w:ind w:left="0"/>
              <w:jc w:val="center"/>
            </w:pPr>
            <w:r w:rsidRPr="00437BB1">
              <w:rPr>
                <w:sz w:val="40"/>
                <w:szCs w:val="40"/>
              </w:rPr>
              <w:sym w:font="Wingdings 2" w:char="F0A3"/>
            </w:r>
          </w:p>
        </w:tc>
      </w:tr>
      <w:tr w:rsidR="0057378D" w:rsidRPr="006C189C" w14:paraId="5E155BFC" w14:textId="77777777" w:rsidTr="00DA290D">
        <w:tc>
          <w:tcPr>
            <w:tcW w:w="895" w:type="dxa"/>
          </w:tcPr>
          <w:p w14:paraId="3982D5AB" w14:textId="5BDC455D" w:rsidR="0057378D" w:rsidRDefault="00AC3B32" w:rsidP="003613B4">
            <w:pPr>
              <w:spacing w:before="80" w:after="80"/>
              <w:jc w:val="right"/>
              <w:rPr>
                <w:rFonts w:ascii="Times New Roman" w:hAnsi="Times New Roman" w:cs="Times New Roman"/>
              </w:rPr>
            </w:pPr>
            <w:r>
              <w:rPr>
                <w:rFonts w:ascii="Times New Roman" w:hAnsi="Times New Roman" w:cs="Times New Roman"/>
              </w:rPr>
              <w:t>4.7</w:t>
            </w:r>
          </w:p>
        </w:tc>
        <w:tc>
          <w:tcPr>
            <w:tcW w:w="7560" w:type="dxa"/>
            <w:vAlign w:val="center"/>
          </w:tcPr>
          <w:p w14:paraId="6B4BDC75" w14:textId="636FDA9A" w:rsidR="0057378D" w:rsidRPr="001B35CB" w:rsidRDefault="00AC3B32" w:rsidP="00EB2461">
            <w:pPr>
              <w:pStyle w:val="Bullet1"/>
            </w:pPr>
            <w:r w:rsidRPr="001B35CB">
              <w:t>Work in progress.</w:t>
            </w:r>
          </w:p>
        </w:tc>
        <w:tc>
          <w:tcPr>
            <w:tcW w:w="900" w:type="dxa"/>
            <w:vAlign w:val="center"/>
          </w:tcPr>
          <w:p w14:paraId="58555E74" w14:textId="5101BAF3" w:rsidR="0057378D" w:rsidRDefault="0053549E" w:rsidP="00210E66">
            <w:pPr>
              <w:pStyle w:val="Bullet4"/>
              <w:ind w:left="0"/>
              <w:jc w:val="center"/>
            </w:pPr>
            <w:r w:rsidRPr="00437BB1">
              <w:rPr>
                <w:sz w:val="40"/>
                <w:szCs w:val="40"/>
              </w:rPr>
              <w:sym w:font="Wingdings 2" w:char="F0A3"/>
            </w:r>
          </w:p>
        </w:tc>
      </w:tr>
      <w:tr w:rsidR="0057378D" w:rsidRPr="006C189C" w14:paraId="6D287984" w14:textId="77777777" w:rsidTr="00DA290D">
        <w:tc>
          <w:tcPr>
            <w:tcW w:w="895" w:type="dxa"/>
          </w:tcPr>
          <w:p w14:paraId="3CD4DBF8" w14:textId="77777777" w:rsidR="0057378D" w:rsidRDefault="0057378D" w:rsidP="003613B4">
            <w:pPr>
              <w:spacing w:before="80" w:after="80"/>
              <w:jc w:val="right"/>
              <w:rPr>
                <w:rFonts w:ascii="Times New Roman" w:hAnsi="Times New Roman" w:cs="Times New Roman"/>
              </w:rPr>
            </w:pPr>
          </w:p>
        </w:tc>
        <w:tc>
          <w:tcPr>
            <w:tcW w:w="7560" w:type="dxa"/>
            <w:vAlign w:val="center"/>
          </w:tcPr>
          <w:p w14:paraId="4D077FC0" w14:textId="5B6EA2C3" w:rsidR="0057378D" w:rsidRPr="001B35CB" w:rsidRDefault="00AC3B32" w:rsidP="00C00721">
            <w:pPr>
              <w:pStyle w:val="Bullet2"/>
              <w:ind w:left="329" w:hanging="329"/>
            </w:pPr>
            <w:r w:rsidRPr="001B35CB">
              <w:t>.1</w:t>
            </w:r>
            <w:r w:rsidRPr="001B35CB">
              <w:tab/>
              <w:t>Unfilled orders.</w:t>
            </w:r>
          </w:p>
        </w:tc>
        <w:tc>
          <w:tcPr>
            <w:tcW w:w="900" w:type="dxa"/>
            <w:vAlign w:val="center"/>
          </w:tcPr>
          <w:p w14:paraId="33BCCD9B" w14:textId="77777777" w:rsidR="0057378D" w:rsidRDefault="0057378D" w:rsidP="00210E66">
            <w:pPr>
              <w:pStyle w:val="Bullet4"/>
              <w:ind w:left="0"/>
              <w:jc w:val="center"/>
            </w:pPr>
          </w:p>
        </w:tc>
      </w:tr>
      <w:tr w:rsidR="0057378D" w:rsidRPr="006C189C" w14:paraId="28C781AC" w14:textId="77777777" w:rsidTr="00DA290D">
        <w:tc>
          <w:tcPr>
            <w:tcW w:w="895" w:type="dxa"/>
          </w:tcPr>
          <w:p w14:paraId="0E5D6A0C" w14:textId="77777777" w:rsidR="0057378D" w:rsidRDefault="0057378D" w:rsidP="003613B4">
            <w:pPr>
              <w:spacing w:before="80" w:after="80"/>
              <w:jc w:val="right"/>
              <w:rPr>
                <w:rFonts w:ascii="Times New Roman" w:hAnsi="Times New Roman" w:cs="Times New Roman"/>
              </w:rPr>
            </w:pPr>
          </w:p>
        </w:tc>
        <w:tc>
          <w:tcPr>
            <w:tcW w:w="7560" w:type="dxa"/>
            <w:vAlign w:val="center"/>
          </w:tcPr>
          <w:p w14:paraId="30BA0FB3" w14:textId="63EEBE19" w:rsidR="0057378D" w:rsidRPr="001B35CB" w:rsidRDefault="00AC3B32" w:rsidP="00C00721">
            <w:pPr>
              <w:pStyle w:val="Bullet2"/>
              <w:ind w:left="329" w:hanging="329"/>
            </w:pPr>
            <w:r w:rsidRPr="001B35CB">
              <w:t>.2</w:t>
            </w:r>
            <w:r w:rsidRPr="001B35CB">
              <w:tab/>
              <w:t>Forward commitments to purchase.</w:t>
            </w:r>
          </w:p>
        </w:tc>
        <w:tc>
          <w:tcPr>
            <w:tcW w:w="900" w:type="dxa"/>
            <w:vAlign w:val="center"/>
          </w:tcPr>
          <w:p w14:paraId="6CF9087C" w14:textId="77777777" w:rsidR="0057378D" w:rsidRDefault="0057378D" w:rsidP="00210E66">
            <w:pPr>
              <w:pStyle w:val="Bullet4"/>
              <w:ind w:left="0"/>
              <w:jc w:val="center"/>
            </w:pPr>
          </w:p>
        </w:tc>
      </w:tr>
      <w:tr w:rsidR="0057378D" w:rsidRPr="006C189C" w14:paraId="64BA8E6D" w14:textId="77777777" w:rsidTr="00DA290D">
        <w:tc>
          <w:tcPr>
            <w:tcW w:w="895" w:type="dxa"/>
          </w:tcPr>
          <w:p w14:paraId="04409321" w14:textId="77777777" w:rsidR="0057378D" w:rsidRDefault="0057378D" w:rsidP="003613B4">
            <w:pPr>
              <w:spacing w:before="80" w:after="80"/>
              <w:jc w:val="right"/>
              <w:rPr>
                <w:rFonts w:ascii="Times New Roman" w:hAnsi="Times New Roman" w:cs="Times New Roman"/>
              </w:rPr>
            </w:pPr>
          </w:p>
        </w:tc>
        <w:tc>
          <w:tcPr>
            <w:tcW w:w="7560" w:type="dxa"/>
            <w:vAlign w:val="center"/>
          </w:tcPr>
          <w:p w14:paraId="3C590379" w14:textId="606F42D4" w:rsidR="0057378D" w:rsidRPr="001B35CB" w:rsidRDefault="00AC3B32" w:rsidP="00C00721">
            <w:pPr>
              <w:pStyle w:val="Bullet2"/>
              <w:ind w:left="329" w:hanging="329"/>
            </w:pPr>
            <w:r w:rsidRPr="001B35CB">
              <w:t>.3</w:t>
            </w:r>
            <w:r w:rsidRPr="001B35CB">
              <w:tab/>
              <w:t>Executory contracts.</w:t>
            </w:r>
          </w:p>
        </w:tc>
        <w:tc>
          <w:tcPr>
            <w:tcW w:w="900" w:type="dxa"/>
            <w:vAlign w:val="center"/>
          </w:tcPr>
          <w:p w14:paraId="3DE7126C" w14:textId="77777777" w:rsidR="0057378D" w:rsidRDefault="0057378D" w:rsidP="00210E66">
            <w:pPr>
              <w:pStyle w:val="Bullet4"/>
              <w:ind w:left="0"/>
              <w:jc w:val="center"/>
            </w:pPr>
          </w:p>
        </w:tc>
      </w:tr>
      <w:tr w:rsidR="0057378D" w:rsidRPr="006C189C" w14:paraId="175539BC" w14:textId="77777777" w:rsidTr="00DA290D">
        <w:tc>
          <w:tcPr>
            <w:tcW w:w="895" w:type="dxa"/>
          </w:tcPr>
          <w:p w14:paraId="06BEDD56" w14:textId="44DFF84F" w:rsidR="0057378D" w:rsidRDefault="00AC3B32" w:rsidP="003613B4">
            <w:pPr>
              <w:spacing w:before="80" w:after="80"/>
              <w:jc w:val="right"/>
              <w:rPr>
                <w:rFonts w:ascii="Times New Roman" w:hAnsi="Times New Roman" w:cs="Times New Roman"/>
              </w:rPr>
            </w:pPr>
            <w:r>
              <w:rPr>
                <w:rFonts w:ascii="Times New Roman" w:hAnsi="Times New Roman" w:cs="Times New Roman"/>
              </w:rPr>
              <w:t>4.8</w:t>
            </w:r>
          </w:p>
        </w:tc>
        <w:tc>
          <w:tcPr>
            <w:tcW w:w="7560" w:type="dxa"/>
            <w:vAlign w:val="center"/>
          </w:tcPr>
          <w:p w14:paraId="633DDD65" w14:textId="0F0B245C" w:rsidR="0057378D" w:rsidRPr="001B35CB" w:rsidRDefault="00AC3B32" w:rsidP="00EB2461">
            <w:pPr>
              <w:pStyle w:val="Bullet1"/>
            </w:pPr>
            <w:r w:rsidRPr="001B35CB">
              <w:t>Goodwill.</w:t>
            </w:r>
          </w:p>
        </w:tc>
        <w:tc>
          <w:tcPr>
            <w:tcW w:w="900" w:type="dxa"/>
            <w:vAlign w:val="center"/>
          </w:tcPr>
          <w:p w14:paraId="57634B86" w14:textId="4A6DED45" w:rsidR="0057378D" w:rsidRDefault="0053549E" w:rsidP="00210E66">
            <w:pPr>
              <w:pStyle w:val="Bullet4"/>
              <w:ind w:left="0"/>
              <w:jc w:val="center"/>
            </w:pPr>
            <w:r w:rsidRPr="00437BB1">
              <w:rPr>
                <w:sz w:val="40"/>
                <w:szCs w:val="40"/>
              </w:rPr>
              <w:sym w:font="Wingdings 2" w:char="F0A3"/>
            </w:r>
          </w:p>
        </w:tc>
      </w:tr>
      <w:tr w:rsidR="0057378D" w:rsidRPr="006C189C" w14:paraId="67740EC8" w14:textId="77777777" w:rsidTr="00DA290D">
        <w:tc>
          <w:tcPr>
            <w:tcW w:w="895" w:type="dxa"/>
          </w:tcPr>
          <w:p w14:paraId="15B81C6E" w14:textId="77777777" w:rsidR="0057378D" w:rsidRDefault="0057378D" w:rsidP="003613B4">
            <w:pPr>
              <w:spacing w:before="80" w:after="80"/>
              <w:jc w:val="right"/>
              <w:rPr>
                <w:rFonts w:ascii="Times New Roman" w:hAnsi="Times New Roman" w:cs="Times New Roman"/>
              </w:rPr>
            </w:pPr>
          </w:p>
        </w:tc>
        <w:tc>
          <w:tcPr>
            <w:tcW w:w="7560" w:type="dxa"/>
            <w:vAlign w:val="center"/>
          </w:tcPr>
          <w:p w14:paraId="53275EE2" w14:textId="09139800" w:rsidR="0057378D" w:rsidRPr="001B35CB" w:rsidRDefault="00AC3B32" w:rsidP="00C00721">
            <w:pPr>
              <w:pStyle w:val="Bullet2"/>
              <w:ind w:left="329" w:hanging="329"/>
            </w:pPr>
            <w:r w:rsidRPr="001B35CB">
              <w:t>.1</w:t>
            </w:r>
            <w:r w:rsidRPr="001B35CB">
              <w:tab/>
              <w:t>Right to use business name and domain name.</w:t>
            </w:r>
          </w:p>
        </w:tc>
        <w:tc>
          <w:tcPr>
            <w:tcW w:w="900" w:type="dxa"/>
            <w:vAlign w:val="center"/>
          </w:tcPr>
          <w:p w14:paraId="286FE36A" w14:textId="77777777" w:rsidR="0057378D" w:rsidRDefault="0057378D" w:rsidP="00210E66">
            <w:pPr>
              <w:pStyle w:val="Bullet4"/>
              <w:ind w:left="0"/>
              <w:jc w:val="center"/>
            </w:pPr>
          </w:p>
        </w:tc>
      </w:tr>
      <w:tr w:rsidR="00AC3B32" w:rsidRPr="006C189C" w14:paraId="3A6746A1" w14:textId="77777777" w:rsidTr="00DA290D">
        <w:tc>
          <w:tcPr>
            <w:tcW w:w="895" w:type="dxa"/>
          </w:tcPr>
          <w:p w14:paraId="560159BB" w14:textId="77777777" w:rsidR="00AC3B32" w:rsidRDefault="00AC3B32" w:rsidP="003613B4">
            <w:pPr>
              <w:spacing w:before="80" w:after="80"/>
              <w:jc w:val="right"/>
              <w:rPr>
                <w:rFonts w:ascii="Times New Roman" w:hAnsi="Times New Roman" w:cs="Times New Roman"/>
              </w:rPr>
            </w:pPr>
          </w:p>
        </w:tc>
        <w:tc>
          <w:tcPr>
            <w:tcW w:w="7560" w:type="dxa"/>
            <w:vAlign w:val="center"/>
          </w:tcPr>
          <w:p w14:paraId="0CDC4C15" w14:textId="0398CCCD" w:rsidR="00AC3B32" w:rsidRPr="001B35CB" w:rsidRDefault="00AC3B32" w:rsidP="00C00721">
            <w:pPr>
              <w:pStyle w:val="Bullet2"/>
              <w:ind w:left="329" w:hanging="329"/>
            </w:pPr>
            <w:r w:rsidRPr="001B35CB">
              <w:t>.2</w:t>
            </w:r>
            <w:r w:rsidRPr="001B35CB">
              <w:tab/>
              <w:t>Customer lists including telephone numbers</w:t>
            </w:r>
            <w:r>
              <w:t>, website domains, email addresses,</w:t>
            </w:r>
            <w:r w:rsidRPr="001B35CB">
              <w:t xml:space="preserve"> and other information.</w:t>
            </w:r>
          </w:p>
        </w:tc>
        <w:tc>
          <w:tcPr>
            <w:tcW w:w="900" w:type="dxa"/>
            <w:vAlign w:val="center"/>
          </w:tcPr>
          <w:p w14:paraId="7A5F7062" w14:textId="77777777" w:rsidR="00AC3B32" w:rsidRDefault="00AC3B32" w:rsidP="00210E66">
            <w:pPr>
              <w:pStyle w:val="Bullet4"/>
              <w:ind w:left="0"/>
              <w:jc w:val="center"/>
            </w:pPr>
          </w:p>
        </w:tc>
      </w:tr>
      <w:tr w:rsidR="00AC3B32" w:rsidRPr="006C189C" w14:paraId="667D654B" w14:textId="77777777" w:rsidTr="00DA290D">
        <w:tc>
          <w:tcPr>
            <w:tcW w:w="895" w:type="dxa"/>
          </w:tcPr>
          <w:p w14:paraId="67370C18" w14:textId="08015CDA" w:rsidR="00AC3B32" w:rsidRDefault="005A5F60" w:rsidP="003613B4">
            <w:pPr>
              <w:spacing w:before="80" w:after="80"/>
              <w:jc w:val="right"/>
              <w:rPr>
                <w:rFonts w:ascii="Times New Roman" w:hAnsi="Times New Roman" w:cs="Times New Roman"/>
              </w:rPr>
            </w:pPr>
            <w:r>
              <w:rPr>
                <w:rFonts w:ascii="Times New Roman" w:hAnsi="Times New Roman" w:cs="Times New Roman"/>
              </w:rPr>
              <w:t>4.9</w:t>
            </w:r>
          </w:p>
        </w:tc>
        <w:tc>
          <w:tcPr>
            <w:tcW w:w="7560" w:type="dxa"/>
            <w:vAlign w:val="center"/>
          </w:tcPr>
          <w:p w14:paraId="45D7F585" w14:textId="48F5E9E1" w:rsidR="00AC3B32" w:rsidRPr="001B35CB" w:rsidRDefault="005A5F60" w:rsidP="00EB2461">
            <w:pPr>
              <w:pStyle w:val="Bullet1"/>
            </w:pPr>
            <w:r w:rsidRPr="001B35CB">
              <w:t>Property to be excluded (if applicable), for example:</w:t>
            </w:r>
          </w:p>
        </w:tc>
        <w:tc>
          <w:tcPr>
            <w:tcW w:w="900" w:type="dxa"/>
            <w:vAlign w:val="center"/>
          </w:tcPr>
          <w:p w14:paraId="08F2D260" w14:textId="7634469B" w:rsidR="00AC3B32" w:rsidRDefault="0053549E" w:rsidP="00210E66">
            <w:pPr>
              <w:pStyle w:val="Bullet4"/>
              <w:ind w:left="0"/>
              <w:jc w:val="center"/>
            </w:pPr>
            <w:r w:rsidRPr="00437BB1">
              <w:rPr>
                <w:sz w:val="40"/>
                <w:szCs w:val="40"/>
              </w:rPr>
              <w:sym w:font="Wingdings 2" w:char="F0A3"/>
            </w:r>
          </w:p>
        </w:tc>
      </w:tr>
      <w:tr w:rsidR="00AC3B32" w:rsidRPr="006C189C" w14:paraId="6DEC9748" w14:textId="77777777" w:rsidTr="00DA290D">
        <w:tc>
          <w:tcPr>
            <w:tcW w:w="895" w:type="dxa"/>
          </w:tcPr>
          <w:p w14:paraId="1C2E947A" w14:textId="77777777" w:rsidR="00AC3B32" w:rsidRDefault="00AC3B32" w:rsidP="003613B4">
            <w:pPr>
              <w:spacing w:before="80" w:after="80"/>
              <w:jc w:val="right"/>
              <w:rPr>
                <w:rFonts w:ascii="Times New Roman" w:hAnsi="Times New Roman" w:cs="Times New Roman"/>
              </w:rPr>
            </w:pPr>
          </w:p>
        </w:tc>
        <w:tc>
          <w:tcPr>
            <w:tcW w:w="7560" w:type="dxa"/>
            <w:vAlign w:val="center"/>
          </w:tcPr>
          <w:p w14:paraId="4202C9E9" w14:textId="3B851ECD" w:rsidR="00AC3B32" w:rsidRPr="001B35CB" w:rsidRDefault="005A5F60" w:rsidP="00C00721">
            <w:pPr>
              <w:pStyle w:val="Bullet1"/>
              <w:ind w:left="329" w:hanging="329"/>
            </w:pPr>
            <w:r w:rsidRPr="001B35CB">
              <w:t>.1</w:t>
            </w:r>
            <w:r w:rsidRPr="001B35CB">
              <w:tab/>
              <w:t>Cash on hand.</w:t>
            </w:r>
          </w:p>
        </w:tc>
        <w:tc>
          <w:tcPr>
            <w:tcW w:w="900" w:type="dxa"/>
            <w:vAlign w:val="center"/>
          </w:tcPr>
          <w:p w14:paraId="0008D554" w14:textId="77777777" w:rsidR="00AC3B32" w:rsidRDefault="00AC3B32" w:rsidP="00210E66">
            <w:pPr>
              <w:pStyle w:val="Bullet4"/>
              <w:ind w:left="0"/>
              <w:jc w:val="center"/>
            </w:pPr>
          </w:p>
        </w:tc>
      </w:tr>
      <w:tr w:rsidR="00AC3B32" w:rsidRPr="006C189C" w14:paraId="381DC358" w14:textId="77777777" w:rsidTr="00DA290D">
        <w:tc>
          <w:tcPr>
            <w:tcW w:w="895" w:type="dxa"/>
          </w:tcPr>
          <w:p w14:paraId="4B308A03" w14:textId="77777777" w:rsidR="00AC3B32" w:rsidRDefault="00AC3B32" w:rsidP="003613B4">
            <w:pPr>
              <w:spacing w:before="80" w:after="80"/>
              <w:jc w:val="right"/>
              <w:rPr>
                <w:rFonts w:ascii="Times New Roman" w:hAnsi="Times New Roman" w:cs="Times New Roman"/>
              </w:rPr>
            </w:pPr>
          </w:p>
        </w:tc>
        <w:tc>
          <w:tcPr>
            <w:tcW w:w="7560" w:type="dxa"/>
            <w:vAlign w:val="center"/>
          </w:tcPr>
          <w:p w14:paraId="202B62DE" w14:textId="7AF6FC99" w:rsidR="00AC3B32" w:rsidRPr="001B35CB" w:rsidRDefault="005A5F60" w:rsidP="00C00721">
            <w:pPr>
              <w:pStyle w:val="Bullet1"/>
              <w:ind w:left="329" w:hanging="329"/>
            </w:pPr>
            <w:r w:rsidRPr="001B35CB">
              <w:t>.2</w:t>
            </w:r>
            <w:r w:rsidRPr="001B35CB">
              <w:tab/>
              <w:t>Other.</w:t>
            </w:r>
          </w:p>
        </w:tc>
        <w:tc>
          <w:tcPr>
            <w:tcW w:w="900" w:type="dxa"/>
            <w:vAlign w:val="center"/>
          </w:tcPr>
          <w:p w14:paraId="3B7CA6F4" w14:textId="77777777" w:rsidR="00AC3B32" w:rsidRDefault="00AC3B32" w:rsidP="00210E66">
            <w:pPr>
              <w:pStyle w:val="Bullet4"/>
              <w:ind w:left="0"/>
              <w:jc w:val="center"/>
            </w:pPr>
          </w:p>
        </w:tc>
      </w:tr>
      <w:tr w:rsidR="0057378D" w:rsidRPr="006C189C" w14:paraId="09EF3850" w14:textId="77777777" w:rsidTr="00DA290D">
        <w:tc>
          <w:tcPr>
            <w:tcW w:w="895" w:type="dxa"/>
          </w:tcPr>
          <w:p w14:paraId="23E07D4A" w14:textId="7DD7544F" w:rsidR="0057378D" w:rsidRDefault="005A5F60" w:rsidP="003613B4">
            <w:pPr>
              <w:spacing w:before="80" w:after="80"/>
              <w:jc w:val="right"/>
              <w:rPr>
                <w:rFonts w:ascii="Times New Roman" w:hAnsi="Times New Roman" w:cs="Times New Roman"/>
              </w:rPr>
            </w:pPr>
            <w:r>
              <w:rPr>
                <w:rFonts w:ascii="Times New Roman" w:hAnsi="Times New Roman" w:cs="Times New Roman"/>
              </w:rPr>
              <w:t>4.10</w:t>
            </w:r>
          </w:p>
        </w:tc>
        <w:tc>
          <w:tcPr>
            <w:tcW w:w="7560" w:type="dxa"/>
            <w:vAlign w:val="center"/>
          </w:tcPr>
          <w:p w14:paraId="7633500E" w14:textId="2DEA1D03" w:rsidR="0057378D" w:rsidRPr="001B35CB" w:rsidRDefault="005A5F60" w:rsidP="00EB2461">
            <w:pPr>
              <w:pStyle w:val="Bullet1"/>
            </w:pPr>
            <w:r w:rsidRPr="001B35CB">
              <w:t>Clearly state which of the two categories (assets included, assets excluded) is the general category.</w:t>
            </w:r>
          </w:p>
        </w:tc>
        <w:tc>
          <w:tcPr>
            <w:tcW w:w="900" w:type="dxa"/>
            <w:vAlign w:val="center"/>
          </w:tcPr>
          <w:p w14:paraId="29931090" w14:textId="4E85A0A5" w:rsidR="0057378D" w:rsidRDefault="0053549E" w:rsidP="00210E66">
            <w:pPr>
              <w:pStyle w:val="Bullet4"/>
              <w:ind w:left="0"/>
              <w:jc w:val="center"/>
            </w:pPr>
            <w:r w:rsidRPr="00437BB1">
              <w:rPr>
                <w:sz w:val="40"/>
                <w:szCs w:val="40"/>
              </w:rPr>
              <w:sym w:font="Wingdings 2" w:char="F0A3"/>
            </w:r>
          </w:p>
        </w:tc>
      </w:tr>
    </w:tbl>
    <w:p w14:paraId="21DEC72D" w14:textId="77777777" w:rsidR="0024237C" w:rsidRDefault="0024237C"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895"/>
        <w:gridCol w:w="7560"/>
        <w:gridCol w:w="900"/>
      </w:tblGrid>
      <w:tr w:rsidR="00EF1DBD" w:rsidRPr="004D280C" w14:paraId="4D2D4536" w14:textId="1DAEDD3F" w:rsidTr="00DA290D">
        <w:tc>
          <w:tcPr>
            <w:tcW w:w="895" w:type="dxa"/>
            <w:shd w:val="clear" w:color="auto" w:fill="D9E2F3" w:themeFill="accent1" w:themeFillTint="33"/>
          </w:tcPr>
          <w:p w14:paraId="7A8BDF5D" w14:textId="3AE348B9" w:rsidR="00EF1DBD" w:rsidRPr="004D280C" w:rsidRDefault="005A5F60" w:rsidP="003613B4">
            <w:pPr>
              <w:spacing w:before="80" w:after="80"/>
              <w:jc w:val="right"/>
              <w:rPr>
                <w:rFonts w:ascii="Times New Roman" w:hAnsi="Times New Roman" w:cs="Times New Roman"/>
                <w:b/>
              </w:rPr>
            </w:pPr>
            <w:r w:rsidRPr="004D280C">
              <w:rPr>
                <w:rFonts w:ascii="Times New Roman" w:hAnsi="Times New Roman" w:cs="Times New Roman"/>
                <w:b/>
              </w:rPr>
              <w:t>5.</w:t>
            </w:r>
          </w:p>
        </w:tc>
        <w:tc>
          <w:tcPr>
            <w:tcW w:w="8460" w:type="dxa"/>
            <w:gridSpan w:val="2"/>
            <w:shd w:val="clear" w:color="auto" w:fill="D9E2F3" w:themeFill="accent1" w:themeFillTint="33"/>
            <w:vAlign w:val="center"/>
          </w:tcPr>
          <w:p w14:paraId="586A6F76" w14:textId="26B558A4" w:rsidR="00EF1DBD" w:rsidRPr="004D280C" w:rsidRDefault="005A5F60" w:rsidP="00EF1DBD">
            <w:pPr>
              <w:pStyle w:val="Heading1"/>
              <w:spacing w:before="80" w:after="80"/>
              <w:outlineLvl w:val="0"/>
              <w:rPr>
                <w:rFonts w:cs="Times New Roman"/>
                <w:szCs w:val="22"/>
              </w:rPr>
            </w:pPr>
            <w:r w:rsidRPr="004D280C">
              <w:rPr>
                <w:rFonts w:cs="Times New Roman"/>
                <w:szCs w:val="22"/>
              </w:rPr>
              <w:t>PURCHASE PRICE AND ALLOCATION</w:t>
            </w:r>
          </w:p>
        </w:tc>
      </w:tr>
      <w:tr w:rsidR="003613B4" w:rsidRPr="004D280C" w14:paraId="3D41846B" w14:textId="0642D6D7" w:rsidTr="00DA290D">
        <w:tc>
          <w:tcPr>
            <w:tcW w:w="895" w:type="dxa"/>
          </w:tcPr>
          <w:p w14:paraId="5CC51111" w14:textId="0CA38796" w:rsidR="003613B4" w:rsidRPr="004D280C" w:rsidRDefault="005A5F60" w:rsidP="003613B4">
            <w:pPr>
              <w:spacing w:before="80" w:after="80"/>
              <w:jc w:val="right"/>
              <w:rPr>
                <w:rFonts w:ascii="Times New Roman" w:hAnsi="Times New Roman" w:cs="Times New Roman"/>
              </w:rPr>
            </w:pPr>
            <w:r w:rsidRPr="004D280C">
              <w:rPr>
                <w:rFonts w:ascii="Times New Roman" w:hAnsi="Times New Roman" w:cs="Times New Roman"/>
              </w:rPr>
              <w:t>5.1</w:t>
            </w:r>
          </w:p>
        </w:tc>
        <w:tc>
          <w:tcPr>
            <w:tcW w:w="7560" w:type="dxa"/>
            <w:vAlign w:val="center"/>
          </w:tcPr>
          <w:p w14:paraId="0F2C9AF6" w14:textId="05E06BEC" w:rsidR="003613B4" w:rsidRPr="004D280C" w:rsidRDefault="005A5F60" w:rsidP="00A8366A">
            <w:pPr>
              <w:pStyle w:val="Bullet1"/>
            </w:pPr>
            <w:r w:rsidRPr="004D280C">
              <w:t>Basis of calculation. Consider the following alternatives:</w:t>
            </w:r>
          </w:p>
        </w:tc>
        <w:tc>
          <w:tcPr>
            <w:tcW w:w="900" w:type="dxa"/>
            <w:vAlign w:val="center"/>
          </w:tcPr>
          <w:p w14:paraId="4D38A8D5" w14:textId="354D813A" w:rsidR="003613B4" w:rsidRPr="004D280C" w:rsidRDefault="004D280C" w:rsidP="003613B4">
            <w:pPr>
              <w:pStyle w:val="Bullet1"/>
              <w:ind w:left="-104"/>
              <w:jc w:val="center"/>
            </w:pPr>
            <w:r w:rsidRPr="00437BB1">
              <w:rPr>
                <w:sz w:val="40"/>
                <w:szCs w:val="40"/>
              </w:rPr>
              <w:sym w:font="Wingdings 2" w:char="F0A3"/>
            </w:r>
          </w:p>
        </w:tc>
      </w:tr>
      <w:tr w:rsidR="003613B4" w:rsidRPr="004D280C" w14:paraId="73F81E13" w14:textId="11B1CC19" w:rsidTr="00DA290D">
        <w:tc>
          <w:tcPr>
            <w:tcW w:w="895" w:type="dxa"/>
          </w:tcPr>
          <w:p w14:paraId="1581C76D" w14:textId="77777777" w:rsidR="003613B4" w:rsidRPr="004D280C" w:rsidRDefault="003613B4" w:rsidP="003613B4">
            <w:pPr>
              <w:spacing w:before="80" w:after="80"/>
              <w:jc w:val="right"/>
              <w:rPr>
                <w:rFonts w:ascii="Times New Roman" w:hAnsi="Times New Roman" w:cs="Times New Roman"/>
              </w:rPr>
            </w:pPr>
          </w:p>
        </w:tc>
        <w:tc>
          <w:tcPr>
            <w:tcW w:w="7560" w:type="dxa"/>
            <w:vAlign w:val="center"/>
          </w:tcPr>
          <w:p w14:paraId="2ECC702C" w14:textId="613CD0A0" w:rsidR="003613B4" w:rsidRPr="004D280C" w:rsidRDefault="005A5F60" w:rsidP="00C00721">
            <w:pPr>
              <w:pStyle w:val="Bullet2"/>
              <w:ind w:left="329" w:hanging="329"/>
            </w:pPr>
            <w:r w:rsidRPr="004D280C">
              <w:t>.1</w:t>
            </w:r>
            <w:r w:rsidRPr="004D280C">
              <w:tab/>
              <w:t>Capital assets.</w:t>
            </w:r>
          </w:p>
        </w:tc>
        <w:tc>
          <w:tcPr>
            <w:tcW w:w="900" w:type="dxa"/>
            <w:vAlign w:val="center"/>
          </w:tcPr>
          <w:p w14:paraId="6CEF90F4" w14:textId="77777777" w:rsidR="003613B4" w:rsidRPr="004D280C" w:rsidRDefault="003613B4" w:rsidP="003613B4">
            <w:pPr>
              <w:pStyle w:val="Bullet2"/>
              <w:ind w:left="-104"/>
              <w:jc w:val="center"/>
            </w:pPr>
          </w:p>
        </w:tc>
      </w:tr>
      <w:tr w:rsidR="003613B4" w:rsidRPr="004D280C" w14:paraId="14741296" w14:textId="3D98D17C" w:rsidTr="00DA290D">
        <w:tc>
          <w:tcPr>
            <w:tcW w:w="895" w:type="dxa"/>
          </w:tcPr>
          <w:p w14:paraId="10A6B3CB" w14:textId="77777777" w:rsidR="003613B4" w:rsidRPr="004D280C" w:rsidRDefault="003613B4" w:rsidP="003613B4">
            <w:pPr>
              <w:spacing w:before="80" w:after="80"/>
              <w:jc w:val="right"/>
              <w:rPr>
                <w:rFonts w:ascii="Times New Roman" w:hAnsi="Times New Roman" w:cs="Times New Roman"/>
              </w:rPr>
            </w:pPr>
          </w:p>
        </w:tc>
        <w:tc>
          <w:tcPr>
            <w:tcW w:w="7560" w:type="dxa"/>
            <w:vAlign w:val="center"/>
          </w:tcPr>
          <w:p w14:paraId="664C3402" w14:textId="15857FF3" w:rsidR="003613B4" w:rsidRPr="004D280C" w:rsidRDefault="005A5F60" w:rsidP="005A5F60">
            <w:pPr>
              <w:pStyle w:val="Bullet3"/>
              <w:ind w:left="869" w:hanging="307"/>
            </w:pPr>
            <w:r w:rsidRPr="004D280C">
              <w:t>(a)</w:t>
            </w:r>
            <w:r w:rsidRPr="004D280C">
              <w:tab/>
              <w:t>Fixed sum; or</w:t>
            </w:r>
            <w:r w:rsidR="003613B4" w:rsidRPr="004D280C">
              <w:t xml:space="preserve"> </w:t>
            </w:r>
          </w:p>
        </w:tc>
        <w:tc>
          <w:tcPr>
            <w:tcW w:w="900" w:type="dxa"/>
            <w:vAlign w:val="center"/>
          </w:tcPr>
          <w:p w14:paraId="2AA94ACE" w14:textId="77777777" w:rsidR="003613B4" w:rsidRPr="004D280C" w:rsidRDefault="003613B4" w:rsidP="003613B4">
            <w:pPr>
              <w:pStyle w:val="Bullet3"/>
              <w:ind w:left="-104"/>
              <w:jc w:val="center"/>
            </w:pPr>
          </w:p>
        </w:tc>
      </w:tr>
      <w:tr w:rsidR="003613B4" w:rsidRPr="004D280C" w14:paraId="471B3E21" w14:textId="3BA782A0" w:rsidTr="00DA290D">
        <w:tc>
          <w:tcPr>
            <w:tcW w:w="895" w:type="dxa"/>
          </w:tcPr>
          <w:p w14:paraId="43F9C083" w14:textId="77777777" w:rsidR="003613B4" w:rsidRPr="004D280C" w:rsidRDefault="003613B4" w:rsidP="003613B4">
            <w:pPr>
              <w:spacing w:before="80" w:after="80"/>
              <w:jc w:val="right"/>
              <w:rPr>
                <w:rFonts w:ascii="Times New Roman" w:hAnsi="Times New Roman" w:cs="Times New Roman"/>
              </w:rPr>
            </w:pPr>
          </w:p>
        </w:tc>
        <w:tc>
          <w:tcPr>
            <w:tcW w:w="7560" w:type="dxa"/>
            <w:vAlign w:val="center"/>
          </w:tcPr>
          <w:p w14:paraId="5F5B2805" w14:textId="40E3AA36" w:rsidR="003613B4" w:rsidRPr="004D280C" w:rsidRDefault="005A5F60" w:rsidP="005A5F60">
            <w:pPr>
              <w:pStyle w:val="Bullet3"/>
              <w:ind w:left="869" w:hanging="307"/>
            </w:pPr>
            <w:r w:rsidRPr="004D280C">
              <w:t>(b)</w:t>
            </w:r>
            <w:r w:rsidRPr="004D280C">
              <w:tab/>
              <w:t>Fair market value as determined by a named third party.</w:t>
            </w:r>
            <w:r w:rsidR="003613B4" w:rsidRPr="004D280C">
              <w:t xml:space="preserve"> </w:t>
            </w:r>
          </w:p>
        </w:tc>
        <w:tc>
          <w:tcPr>
            <w:tcW w:w="900" w:type="dxa"/>
            <w:vAlign w:val="center"/>
          </w:tcPr>
          <w:p w14:paraId="244AFA09" w14:textId="77777777" w:rsidR="003613B4" w:rsidRPr="004D280C" w:rsidRDefault="003613B4" w:rsidP="003613B4">
            <w:pPr>
              <w:pStyle w:val="Bullet4"/>
              <w:ind w:left="-104"/>
              <w:jc w:val="center"/>
            </w:pPr>
          </w:p>
        </w:tc>
      </w:tr>
      <w:tr w:rsidR="003613B4" w:rsidRPr="004D280C" w14:paraId="6EBF3101" w14:textId="6B66F0CD" w:rsidTr="00DA290D">
        <w:tc>
          <w:tcPr>
            <w:tcW w:w="895" w:type="dxa"/>
          </w:tcPr>
          <w:p w14:paraId="7B2B4A8E" w14:textId="362E809F" w:rsidR="003613B4" w:rsidRPr="004D280C" w:rsidRDefault="003613B4" w:rsidP="003613B4">
            <w:pPr>
              <w:spacing w:before="80" w:after="80"/>
              <w:jc w:val="right"/>
              <w:rPr>
                <w:rFonts w:ascii="Times New Roman" w:hAnsi="Times New Roman" w:cs="Times New Roman"/>
              </w:rPr>
            </w:pPr>
          </w:p>
        </w:tc>
        <w:tc>
          <w:tcPr>
            <w:tcW w:w="7560" w:type="dxa"/>
            <w:vAlign w:val="center"/>
          </w:tcPr>
          <w:p w14:paraId="46D8303B" w14:textId="35007A2B" w:rsidR="003613B4" w:rsidRPr="004D280C" w:rsidRDefault="005A5F60" w:rsidP="005A5F60">
            <w:pPr>
              <w:pStyle w:val="Bullet2"/>
              <w:ind w:left="239" w:hanging="239"/>
            </w:pPr>
            <w:r w:rsidRPr="004D280C">
              <w:t>.2</w:t>
            </w:r>
            <w:r w:rsidRPr="004D280C">
              <w:tab/>
              <w:t>Inventories.</w:t>
            </w:r>
          </w:p>
        </w:tc>
        <w:tc>
          <w:tcPr>
            <w:tcW w:w="900" w:type="dxa"/>
            <w:vAlign w:val="center"/>
          </w:tcPr>
          <w:p w14:paraId="6730D7E4" w14:textId="536AFF85" w:rsidR="003613B4" w:rsidRPr="004D280C" w:rsidRDefault="003613B4" w:rsidP="003613B4">
            <w:pPr>
              <w:pStyle w:val="Bullet1"/>
              <w:ind w:left="-104"/>
              <w:jc w:val="center"/>
            </w:pPr>
          </w:p>
        </w:tc>
      </w:tr>
      <w:tr w:rsidR="003613B4" w:rsidRPr="004D280C" w14:paraId="3B335C8D" w14:textId="57D72390" w:rsidTr="00DA290D">
        <w:tc>
          <w:tcPr>
            <w:tcW w:w="895" w:type="dxa"/>
          </w:tcPr>
          <w:p w14:paraId="37C7F0F2" w14:textId="77777777" w:rsidR="003613B4" w:rsidRPr="004D280C" w:rsidRDefault="003613B4" w:rsidP="003613B4">
            <w:pPr>
              <w:spacing w:before="80" w:after="80"/>
              <w:jc w:val="right"/>
              <w:rPr>
                <w:rFonts w:ascii="Times New Roman" w:hAnsi="Times New Roman" w:cs="Times New Roman"/>
              </w:rPr>
            </w:pPr>
          </w:p>
        </w:tc>
        <w:tc>
          <w:tcPr>
            <w:tcW w:w="7560" w:type="dxa"/>
            <w:vAlign w:val="center"/>
          </w:tcPr>
          <w:p w14:paraId="0C7337E1" w14:textId="25495E07" w:rsidR="003613B4" w:rsidRPr="004D280C" w:rsidRDefault="005A5F60" w:rsidP="005A5F60">
            <w:pPr>
              <w:pStyle w:val="Bullet3"/>
              <w:ind w:left="869" w:hanging="307"/>
            </w:pPr>
            <w:r w:rsidRPr="004D280C">
              <w:t>(a)</w:t>
            </w:r>
            <w:r w:rsidRPr="004D280C">
              <w:tab/>
              <w:t>Assets are to be valued at the lower of “cost” or “net realizable value” or otherwise (terms and process for determination to be defined).</w:t>
            </w:r>
          </w:p>
        </w:tc>
        <w:tc>
          <w:tcPr>
            <w:tcW w:w="900" w:type="dxa"/>
            <w:vAlign w:val="center"/>
          </w:tcPr>
          <w:p w14:paraId="737C2E11" w14:textId="77777777" w:rsidR="003613B4" w:rsidRPr="004D280C" w:rsidRDefault="003613B4" w:rsidP="003613B4">
            <w:pPr>
              <w:pStyle w:val="Bullet2"/>
              <w:ind w:left="-104"/>
              <w:jc w:val="center"/>
            </w:pPr>
          </w:p>
        </w:tc>
      </w:tr>
      <w:tr w:rsidR="003613B4" w:rsidRPr="004D280C" w14:paraId="4FE9C884" w14:textId="7E002B72" w:rsidTr="00DA290D">
        <w:tc>
          <w:tcPr>
            <w:tcW w:w="895" w:type="dxa"/>
          </w:tcPr>
          <w:p w14:paraId="3C724E56" w14:textId="77777777" w:rsidR="003613B4" w:rsidRPr="004D280C" w:rsidRDefault="003613B4" w:rsidP="003613B4">
            <w:pPr>
              <w:spacing w:before="80" w:after="80"/>
              <w:jc w:val="right"/>
              <w:rPr>
                <w:rFonts w:ascii="Times New Roman" w:hAnsi="Times New Roman" w:cs="Times New Roman"/>
              </w:rPr>
            </w:pPr>
          </w:p>
        </w:tc>
        <w:tc>
          <w:tcPr>
            <w:tcW w:w="7560" w:type="dxa"/>
            <w:vAlign w:val="center"/>
          </w:tcPr>
          <w:p w14:paraId="08340D2A" w14:textId="64E302AA" w:rsidR="003613B4" w:rsidRPr="004D280C" w:rsidRDefault="005A5F60" w:rsidP="005A5F60">
            <w:pPr>
              <w:pStyle w:val="Bullet3"/>
              <w:ind w:left="869" w:hanging="307"/>
            </w:pPr>
            <w:r w:rsidRPr="004D280C">
              <w:t>(b)</w:t>
            </w:r>
            <w:r w:rsidRPr="004D280C">
              <w:tab/>
              <w:t>Date for taking inventory.</w:t>
            </w:r>
          </w:p>
        </w:tc>
        <w:tc>
          <w:tcPr>
            <w:tcW w:w="900" w:type="dxa"/>
            <w:vAlign w:val="center"/>
          </w:tcPr>
          <w:p w14:paraId="678FBC8F" w14:textId="77777777" w:rsidR="003613B4" w:rsidRPr="004D280C" w:rsidRDefault="003613B4" w:rsidP="003613B4">
            <w:pPr>
              <w:pStyle w:val="Bullet3"/>
              <w:ind w:left="-104"/>
              <w:jc w:val="center"/>
            </w:pPr>
          </w:p>
        </w:tc>
      </w:tr>
      <w:tr w:rsidR="003613B4" w:rsidRPr="004D280C" w14:paraId="2002DFB2" w14:textId="10419571" w:rsidTr="00DA290D">
        <w:tc>
          <w:tcPr>
            <w:tcW w:w="895" w:type="dxa"/>
          </w:tcPr>
          <w:p w14:paraId="56BE5C00" w14:textId="77777777" w:rsidR="003613B4" w:rsidRPr="004D280C" w:rsidRDefault="003613B4" w:rsidP="003613B4">
            <w:pPr>
              <w:spacing w:before="80" w:after="80"/>
              <w:jc w:val="right"/>
              <w:rPr>
                <w:rFonts w:ascii="Times New Roman" w:hAnsi="Times New Roman" w:cs="Times New Roman"/>
              </w:rPr>
            </w:pPr>
          </w:p>
        </w:tc>
        <w:tc>
          <w:tcPr>
            <w:tcW w:w="7560" w:type="dxa"/>
            <w:vAlign w:val="center"/>
          </w:tcPr>
          <w:p w14:paraId="5FDC42FD" w14:textId="6DB55D7C" w:rsidR="003613B4" w:rsidRPr="004D280C" w:rsidRDefault="005A5F60" w:rsidP="005A5F60">
            <w:pPr>
              <w:pStyle w:val="Bullet3"/>
              <w:ind w:left="869" w:hanging="307"/>
            </w:pPr>
            <w:r w:rsidRPr="004D280C">
              <w:t>(c)</w:t>
            </w:r>
            <w:r w:rsidRPr="004D280C">
              <w:tab/>
              <w:t>Last day for representatives to agree on valuation.</w:t>
            </w:r>
          </w:p>
        </w:tc>
        <w:tc>
          <w:tcPr>
            <w:tcW w:w="900" w:type="dxa"/>
            <w:vAlign w:val="center"/>
          </w:tcPr>
          <w:p w14:paraId="3F0EBB36" w14:textId="77777777" w:rsidR="003613B4" w:rsidRPr="004D280C" w:rsidRDefault="003613B4" w:rsidP="003613B4">
            <w:pPr>
              <w:pStyle w:val="Bullet4"/>
              <w:ind w:left="-104"/>
              <w:jc w:val="center"/>
            </w:pPr>
          </w:p>
        </w:tc>
      </w:tr>
      <w:tr w:rsidR="005A5F60" w:rsidRPr="004D280C" w14:paraId="12CF0C91" w14:textId="77777777" w:rsidTr="00DA290D">
        <w:tc>
          <w:tcPr>
            <w:tcW w:w="895" w:type="dxa"/>
          </w:tcPr>
          <w:p w14:paraId="6BBADFBE" w14:textId="77777777" w:rsidR="005A5F60" w:rsidRPr="004D280C" w:rsidRDefault="005A5F60" w:rsidP="003613B4">
            <w:pPr>
              <w:spacing w:before="80" w:after="80"/>
              <w:jc w:val="right"/>
              <w:rPr>
                <w:rFonts w:ascii="Times New Roman" w:hAnsi="Times New Roman" w:cs="Times New Roman"/>
              </w:rPr>
            </w:pPr>
          </w:p>
        </w:tc>
        <w:tc>
          <w:tcPr>
            <w:tcW w:w="7560" w:type="dxa"/>
            <w:vAlign w:val="center"/>
          </w:tcPr>
          <w:p w14:paraId="7B267ACC" w14:textId="6CB4A1BE" w:rsidR="005A5F60" w:rsidRPr="004D280C" w:rsidRDefault="005A5F60" w:rsidP="005A5F60">
            <w:pPr>
              <w:pStyle w:val="Bullet3"/>
              <w:ind w:left="869" w:hanging="307"/>
            </w:pPr>
            <w:r w:rsidRPr="004D280C">
              <w:t>(d)</w:t>
            </w:r>
            <w:r w:rsidRPr="004D280C">
              <w:tab/>
              <w:t>Where no agreement is reached by representatives, inventory is to be valued by a third party, such as the auditors of the respective parties or by an independent auditor or arbitrator appointed for this purpose (consider who pays, whether the decision is binding, and allow sufficient time prior to closing).</w:t>
            </w:r>
          </w:p>
        </w:tc>
        <w:tc>
          <w:tcPr>
            <w:tcW w:w="900" w:type="dxa"/>
            <w:vAlign w:val="center"/>
          </w:tcPr>
          <w:p w14:paraId="0E41F134" w14:textId="77777777" w:rsidR="005A5F60" w:rsidRPr="004D280C" w:rsidRDefault="005A5F60" w:rsidP="003613B4">
            <w:pPr>
              <w:pStyle w:val="Bullet4"/>
              <w:ind w:left="-104"/>
              <w:jc w:val="center"/>
            </w:pPr>
          </w:p>
        </w:tc>
      </w:tr>
      <w:tr w:rsidR="005A5F60" w:rsidRPr="004D280C" w14:paraId="25AF56EE" w14:textId="77777777" w:rsidTr="00DA290D">
        <w:tc>
          <w:tcPr>
            <w:tcW w:w="895" w:type="dxa"/>
          </w:tcPr>
          <w:p w14:paraId="1DBCDE59" w14:textId="3D019CE0" w:rsidR="005A5F60" w:rsidRPr="004D280C" w:rsidRDefault="005A5F60" w:rsidP="003613B4">
            <w:pPr>
              <w:spacing w:before="80" w:after="80"/>
              <w:jc w:val="right"/>
              <w:rPr>
                <w:rFonts w:ascii="Times New Roman" w:hAnsi="Times New Roman" w:cs="Times New Roman"/>
              </w:rPr>
            </w:pPr>
          </w:p>
        </w:tc>
        <w:tc>
          <w:tcPr>
            <w:tcW w:w="7560" w:type="dxa"/>
            <w:vAlign w:val="center"/>
          </w:tcPr>
          <w:p w14:paraId="71AAB19A" w14:textId="6E3CD08F" w:rsidR="005A5F60" w:rsidRPr="004D280C" w:rsidRDefault="005A5F60" w:rsidP="00C00721">
            <w:pPr>
              <w:pStyle w:val="Bullet2"/>
              <w:ind w:left="329" w:hanging="329"/>
            </w:pPr>
            <w:r w:rsidRPr="004D280C">
              <w:t>.3</w:t>
            </w:r>
            <w:r w:rsidRPr="004D280C">
              <w:tab/>
              <w:t>Accounts receivable and prepaid expenses.</w:t>
            </w:r>
          </w:p>
        </w:tc>
        <w:tc>
          <w:tcPr>
            <w:tcW w:w="900" w:type="dxa"/>
            <w:vAlign w:val="center"/>
          </w:tcPr>
          <w:p w14:paraId="3C6C66C5" w14:textId="77777777" w:rsidR="005A5F60" w:rsidRPr="004D280C" w:rsidRDefault="005A5F60" w:rsidP="003613B4">
            <w:pPr>
              <w:pStyle w:val="Bullet4"/>
              <w:ind w:left="-104"/>
              <w:jc w:val="center"/>
            </w:pPr>
          </w:p>
        </w:tc>
      </w:tr>
      <w:tr w:rsidR="005A5F60" w:rsidRPr="004D280C" w14:paraId="79B89A01" w14:textId="77777777" w:rsidTr="00DA290D">
        <w:tc>
          <w:tcPr>
            <w:tcW w:w="895" w:type="dxa"/>
          </w:tcPr>
          <w:p w14:paraId="561515E8" w14:textId="77777777" w:rsidR="005A5F60" w:rsidRPr="004D280C" w:rsidRDefault="005A5F60" w:rsidP="003613B4">
            <w:pPr>
              <w:spacing w:before="80" w:after="80"/>
              <w:jc w:val="right"/>
              <w:rPr>
                <w:rFonts w:ascii="Times New Roman" w:hAnsi="Times New Roman" w:cs="Times New Roman"/>
              </w:rPr>
            </w:pPr>
          </w:p>
        </w:tc>
        <w:tc>
          <w:tcPr>
            <w:tcW w:w="7560" w:type="dxa"/>
            <w:vAlign w:val="center"/>
          </w:tcPr>
          <w:p w14:paraId="01F6365C" w14:textId="130D52D2" w:rsidR="005A5F60" w:rsidRPr="004D280C" w:rsidRDefault="005A5F60" w:rsidP="005A5F60">
            <w:pPr>
              <w:pStyle w:val="Bullet3"/>
              <w:ind w:left="869" w:hanging="307"/>
            </w:pPr>
            <w:r w:rsidRPr="004D280C">
              <w:t>(a)</w:t>
            </w:r>
            <w:r w:rsidRPr="004D280C">
              <w:tab/>
              <w:t>To be valued at “net book value” (to be defined) or other agreed-upon basis at time of closing or other effective date determined as agreed, or on same basis as set out in item 5.1.2(d) in this checklist.</w:t>
            </w:r>
          </w:p>
        </w:tc>
        <w:tc>
          <w:tcPr>
            <w:tcW w:w="900" w:type="dxa"/>
            <w:vAlign w:val="center"/>
          </w:tcPr>
          <w:p w14:paraId="5D900910" w14:textId="77777777" w:rsidR="005A5F60" w:rsidRPr="004D280C" w:rsidRDefault="005A5F60" w:rsidP="003613B4">
            <w:pPr>
              <w:pStyle w:val="Bullet4"/>
              <w:ind w:left="-104"/>
              <w:jc w:val="center"/>
            </w:pPr>
          </w:p>
        </w:tc>
      </w:tr>
      <w:tr w:rsidR="005A5F60" w:rsidRPr="004D280C" w14:paraId="02EE5A30" w14:textId="77777777" w:rsidTr="00DA290D">
        <w:tc>
          <w:tcPr>
            <w:tcW w:w="895" w:type="dxa"/>
          </w:tcPr>
          <w:p w14:paraId="7FD8923A" w14:textId="77777777" w:rsidR="005A5F60" w:rsidRPr="004D280C" w:rsidRDefault="005A5F60" w:rsidP="003613B4">
            <w:pPr>
              <w:spacing w:before="80" w:after="80"/>
              <w:jc w:val="right"/>
              <w:rPr>
                <w:rFonts w:ascii="Times New Roman" w:hAnsi="Times New Roman" w:cs="Times New Roman"/>
              </w:rPr>
            </w:pPr>
          </w:p>
        </w:tc>
        <w:tc>
          <w:tcPr>
            <w:tcW w:w="7560" w:type="dxa"/>
            <w:vAlign w:val="center"/>
          </w:tcPr>
          <w:p w14:paraId="326ECAB6" w14:textId="017C0B72" w:rsidR="005A5F60" w:rsidRPr="004D280C" w:rsidRDefault="005A5F60" w:rsidP="005A5F60">
            <w:pPr>
              <w:pStyle w:val="Bullet3"/>
              <w:ind w:left="869" w:hanging="307"/>
            </w:pPr>
            <w:r w:rsidRPr="004D280C">
              <w:t>(b)</w:t>
            </w:r>
            <w:r w:rsidRPr="004D280C">
              <w:tab/>
              <w:t>Allowance for doubtful accounts.</w:t>
            </w:r>
          </w:p>
        </w:tc>
        <w:tc>
          <w:tcPr>
            <w:tcW w:w="900" w:type="dxa"/>
            <w:vAlign w:val="center"/>
          </w:tcPr>
          <w:p w14:paraId="5F636389" w14:textId="77777777" w:rsidR="005A5F60" w:rsidRPr="004D280C" w:rsidRDefault="005A5F60" w:rsidP="003613B4">
            <w:pPr>
              <w:pStyle w:val="Bullet4"/>
              <w:ind w:left="-104"/>
              <w:jc w:val="center"/>
            </w:pPr>
          </w:p>
        </w:tc>
      </w:tr>
      <w:tr w:rsidR="005A5F60" w:rsidRPr="004D280C" w14:paraId="37F6129D" w14:textId="77777777" w:rsidTr="00DA290D">
        <w:tc>
          <w:tcPr>
            <w:tcW w:w="895" w:type="dxa"/>
          </w:tcPr>
          <w:p w14:paraId="7AB53116" w14:textId="77777777" w:rsidR="005A5F60" w:rsidRPr="004D280C" w:rsidRDefault="005A5F60" w:rsidP="003613B4">
            <w:pPr>
              <w:spacing w:before="80" w:after="80"/>
              <w:jc w:val="right"/>
              <w:rPr>
                <w:rFonts w:ascii="Times New Roman" w:hAnsi="Times New Roman" w:cs="Times New Roman"/>
              </w:rPr>
            </w:pPr>
          </w:p>
        </w:tc>
        <w:tc>
          <w:tcPr>
            <w:tcW w:w="7560" w:type="dxa"/>
            <w:vAlign w:val="center"/>
          </w:tcPr>
          <w:p w14:paraId="142925B6" w14:textId="34B53AA4" w:rsidR="005A5F60" w:rsidRPr="004D280C" w:rsidRDefault="005A5F60" w:rsidP="005A5F60">
            <w:pPr>
              <w:pStyle w:val="Bullet3"/>
              <w:ind w:left="869" w:hanging="307"/>
            </w:pPr>
            <w:r w:rsidRPr="004D280C">
              <w:t>(c)</w:t>
            </w:r>
            <w:r w:rsidRPr="004D280C">
              <w:tab/>
              <w:t xml:space="preserve">Joint election under </w:t>
            </w:r>
            <w:r w:rsidRPr="004D280C">
              <w:rPr>
                <w:rStyle w:val="Italics"/>
                <w:rFonts w:ascii="Times New Roman" w:hAnsi="Times New Roman"/>
                <w:sz w:val="22"/>
              </w:rPr>
              <w:t>Income Tax Act</w:t>
            </w:r>
            <w:r w:rsidRPr="004D280C">
              <w:t>,</w:t>
            </w:r>
            <w:r w:rsidRPr="004D280C">
              <w:rPr>
                <w:rStyle w:val="Italics"/>
                <w:rFonts w:ascii="Times New Roman" w:hAnsi="Times New Roman"/>
                <w:sz w:val="22"/>
              </w:rPr>
              <w:t xml:space="preserve"> </w:t>
            </w:r>
            <w:r w:rsidRPr="004D280C">
              <w:t>s. 22(1).</w:t>
            </w:r>
          </w:p>
        </w:tc>
        <w:tc>
          <w:tcPr>
            <w:tcW w:w="900" w:type="dxa"/>
            <w:vAlign w:val="center"/>
          </w:tcPr>
          <w:p w14:paraId="09986F64" w14:textId="77777777" w:rsidR="005A5F60" w:rsidRPr="004D280C" w:rsidRDefault="005A5F60" w:rsidP="003613B4">
            <w:pPr>
              <w:pStyle w:val="Bullet4"/>
              <w:ind w:left="-104"/>
              <w:jc w:val="center"/>
            </w:pPr>
          </w:p>
        </w:tc>
      </w:tr>
      <w:tr w:rsidR="005A5F60" w:rsidRPr="004D280C" w14:paraId="1EE78115" w14:textId="77777777" w:rsidTr="00DA290D">
        <w:tc>
          <w:tcPr>
            <w:tcW w:w="895" w:type="dxa"/>
          </w:tcPr>
          <w:p w14:paraId="529EFDBC" w14:textId="77777777" w:rsidR="005A5F60" w:rsidRPr="004D280C" w:rsidRDefault="005A5F60" w:rsidP="003613B4">
            <w:pPr>
              <w:spacing w:before="80" w:after="80"/>
              <w:jc w:val="right"/>
              <w:rPr>
                <w:rFonts w:ascii="Times New Roman" w:hAnsi="Times New Roman" w:cs="Times New Roman"/>
              </w:rPr>
            </w:pPr>
          </w:p>
        </w:tc>
        <w:tc>
          <w:tcPr>
            <w:tcW w:w="7560" w:type="dxa"/>
            <w:vAlign w:val="center"/>
          </w:tcPr>
          <w:p w14:paraId="3878FAFA" w14:textId="4F889348" w:rsidR="005A5F60" w:rsidRPr="004D280C" w:rsidRDefault="005A5F60" w:rsidP="00C00721">
            <w:pPr>
              <w:pStyle w:val="Bullet2"/>
              <w:ind w:left="329" w:hanging="329"/>
            </w:pPr>
            <w:r w:rsidRPr="004D280C">
              <w:t>.4</w:t>
            </w:r>
            <w:r w:rsidRPr="004D280C">
              <w:tab/>
              <w:t>Deduction of amount for warranty or product liability claims.</w:t>
            </w:r>
          </w:p>
        </w:tc>
        <w:tc>
          <w:tcPr>
            <w:tcW w:w="900" w:type="dxa"/>
            <w:vAlign w:val="center"/>
          </w:tcPr>
          <w:p w14:paraId="14410EF5" w14:textId="77777777" w:rsidR="005A5F60" w:rsidRPr="004D280C" w:rsidRDefault="005A5F60" w:rsidP="003613B4">
            <w:pPr>
              <w:pStyle w:val="Bullet4"/>
              <w:ind w:left="-104"/>
              <w:jc w:val="center"/>
            </w:pPr>
          </w:p>
        </w:tc>
      </w:tr>
      <w:tr w:rsidR="005A5F60" w:rsidRPr="004D280C" w14:paraId="1C9113E2" w14:textId="77777777" w:rsidTr="00DA290D">
        <w:tc>
          <w:tcPr>
            <w:tcW w:w="895" w:type="dxa"/>
          </w:tcPr>
          <w:p w14:paraId="09EC6B12" w14:textId="3D3DC07A" w:rsidR="005A5F60" w:rsidRPr="004D280C" w:rsidRDefault="005A5F60" w:rsidP="003613B4">
            <w:pPr>
              <w:spacing w:before="80" w:after="80"/>
              <w:jc w:val="right"/>
              <w:rPr>
                <w:rFonts w:ascii="Times New Roman" w:hAnsi="Times New Roman" w:cs="Times New Roman"/>
              </w:rPr>
            </w:pPr>
            <w:r w:rsidRPr="004D280C">
              <w:rPr>
                <w:rFonts w:ascii="Times New Roman" w:hAnsi="Times New Roman" w:cs="Times New Roman"/>
              </w:rPr>
              <w:t>5.2</w:t>
            </w:r>
          </w:p>
        </w:tc>
        <w:tc>
          <w:tcPr>
            <w:tcW w:w="7560" w:type="dxa"/>
            <w:vAlign w:val="center"/>
          </w:tcPr>
          <w:p w14:paraId="4DD45220" w14:textId="04D61B16" w:rsidR="005A5F60" w:rsidRPr="004D280C" w:rsidRDefault="005A5F60" w:rsidP="005A5F60">
            <w:pPr>
              <w:pStyle w:val="Bullet1"/>
            </w:pPr>
            <w:r w:rsidRPr="004D280C">
              <w:t>Allocation.</w:t>
            </w:r>
          </w:p>
        </w:tc>
        <w:tc>
          <w:tcPr>
            <w:tcW w:w="900" w:type="dxa"/>
            <w:vAlign w:val="center"/>
          </w:tcPr>
          <w:p w14:paraId="655F857E" w14:textId="74E6CF34" w:rsidR="005A5F60" w:rsidRPr="004D280C" w:rsidRDefault="004D280C" w:rsidP="003613B4">
            <w:pPr>
              <w:pStyle w:val="Bullet4"/>
              <w:ind w:left="-104"/>
              <w:jc w:val="center"/>
            </w:pPr>
            <w:r w:rsidRPr="00437BB1">
              <w:rPr>
                <w:sz w:val="40"/>
                <w:szCs w:val="40"/>
              </w:rPr>
              <w:sym w:font="Wingdings 2" w:char="F0A3"/>
            </w:r>
          </w:p>
        </w:tc>
      </w:tr>
      <w:tr w:rsidR="005A5F60" w:rsidRPr="004D280C" w14:paraId="592E0EB2" w14:textId="77777777" w:rsidTr="00DA290D">
        <w:tc>
          <w:tcPr>
            <w:tcW w:w="895" w:type="dxa"/>
          </w:tcPr>
          <w:p w14:paraId="6BE460AA" w14:textId="77777777" w:rsidR="005A5F60" w:rsidRPr="004D280C" w:rsidRDefault="005A5F60" w:rsidP="003613B4">
            <w:pPr>
              <w:spacing w:before="80" w:after="80"/>
              <w:jc w:val="right"/>
              <w:rPr>
                <w:rFonts w:ascii="Times New Roman" w:hAnsi="Times New Roman" w:cs="Times New Roman"/>
              </w:rPr>
            </w:pPr>
          </w:p>
        </w:tc>
        <w:tc>
          <w:tcPr>
            <w:tcW w:w="7560" w:type="dxa"/>
            <w:vAlign w:val="center"/>
          </w:tcPr>
          <w:p w14:paraId="335D4847" w14:textId="38B225E0" w:rsidR="005A5F60" w:rsidRPr="004D280C" w:rsidRDefault="005A5F60" w:rsidP="00C00721">
            <w:pPr>
              <w:pStyle w:val="Bullet2"/>
              <w:ind w:left="329" w:hanging="329"/>
            </w:pPr>
            <w:r w:rsidRPr="004D280C">
              <w:t>.1</w:t>
            </w:r>
            <w:r w:rsidRPr="004D280C">
              <w:tab/>
              <w:t>To land.</w:t>
            </w:r>
          </w:p>
        </w:tc>
        <w:tc>
          <w:tcPr>
            <w:tcW w:w="900" w:type="dxa"/>
            <w:vAlign w:val="center"/>
          </w:tcPr>
          <w:p w14:paraId="1CAAA2A3" w14:textId="77777777" w:rsidR="005A5F60" w:rsidRPr="004D280C" w:rsidRDefault="005A5F60" w:rsidP="003613B4">
            <w:pPr>
              <w:pStyle w:val="Bullet4"/>
              <w:ind w:left="-104"/>
              <w:jc w:val="center"/>
            </w:pPr>
          </w:p>
        </w:tc>
      </w:tr>
      <w:tr w:rsidR="00A444FF" w:rsidRPr="004D280C" w14:paraId="000AAD4A" w14:textId="77777777" w:rsidTr="00DA290D">
        <w:tc>
          <w:tcPr>
            <w:tcW w:w="895" w:type="dxa"/>
          </w:tcPr>
          <w:p w14:paraId="18F24601" w14:textId="77777777" w:rsidR="00A444FF" w:rsidRPr="004D280C" w:rsidRDefault="00A444FF" w:rsidP="003613B4">
            <w:pPr>
              <w:spacing w:before="80" w:after="80"/>
              <w:jc w:val="right"/>
              <w:rPr>
                <w:rFonts w:ascii="Times New Roman" w:hAnsi="Times New Roman" w:cs="Times New Roman"/>
              </w:rPr>
            </w:pPr>
          </w:p>
        </w:tc>
        <w:tc>
          <w:tcPr>
            <w:tcW w:w="7560" w:type="dxa"/>
            <w:vAlign w:val="center"/>
          </w:tcPr>
          <w:p w14:paraId="21745CAC" w14:textId="1CDB2D49" w:rsidR="00A444FF" w:rsidRPr="004D280C" w:rsidRDefault="00A444FF" w:rsidP="00C00721">
            <w:pPr>
              <w:pStyle w:val="Bullet2"/>
              <w:ind w:left="329" w:hanging="329"/>
            </w:pPr>
            <w:r w:rsidRPr="004D280C">
              <w:t>.2</w:t>
            </w:r>
            <w:r w:rsidRPr="004D280C">
              <w:tab/>
              <w:t>To buildings and improvements.</w:t>
            </w:r>
          </w:p>
        </w:tc>
        <w:tc>
          <w:tcPr>
            <w:tcW w:w="900" w:type="dxa"/>
            <w:vAlign w:val="center"/>
          </w:tcPr>
          <w:p w14:paraId="0813F0D4" w14:textId="77777777" w:rsidR="00A444FF" w:rsidRPr="004D280C" w:rsidRDefault="00A444FF" w:rsidP="003613B4">
            <w:pPr>
              <w:pStyle w:val="Bullet4"/>
              <w:ind w:left="-104"/>
              <w:jc w:val="center"/>
            </w:pPr>
          </w:p>
        </w:tc>
      </w:tr>
      <w:tr w:rsidR="00A444FF" w:rsidRPr="004D280C" w14:paraId="12ABDA63" w14:textId="77777777" w:rsidTr="00DA290D">
        <w:tc>
          <w:tcPr>
            <w:tcW w:w="895" w:type="dxa"/>
          </w:tcPr>
          <w:p w14:paraId="3BD38FCB" w14:textId="77777777" w:rsidR="00A444FF" w:rsidRPr="004D280C" w:rsidRDefault="00A444FF" w:rsidP="003613B4">
            <w:pPr>
              <w:spacing w:before="80" w:after="80"/>
              <w:jc w:val="right"/>
              <w:rPr>
                <w:rFonts w:ascii="Times New Roman" w:hAnsi="Times New Roman" w:cs="Times New Roman"/>
              </w:rPr>
            </w:pPr>
          </w:p>
        </w:tc>
        <w:tc>
          <w:tcPr>
            <w:tcW w:w="7560" w:type="dxa"/>
            <w:vAlign w:val="center"/>
          </w:tcPr>
          <w:p w14:paraId="3E403B82" w14:textId="68D09DB3" w:rsidR="00A444FF" w:rsidRPr="004D280C" w:rsidRDefault="00A444FF" w:rsidP="00C00721">
            <w:pPr>
              <w:pStyle w:val="Bullet2"/>
              <w:ind w:left="329" w:hanging="329"/>
            </w:pPr>
            <w:r w:rsidRPr="004D280C">
              <w:t>.3</w:t>
            </w:r>
            <w:r w:rsidRPr="004D280C">
              <w:tab/>
              <w:t>To leasehold interests.</w:t>
            </w:r>
          </w:p>
        </w:tc>
        <w:tc>
          <w:tcPr>
            <w:tcW w:w="900" w:type="dxa"/>
            <w:vAlign w:val="center"/>
          </w:tcPr>
          <w:p w14:paraId="4137BF1F" w14:textId="77777777" w:rsidR="00A444FF" w:rsidRPr="004D280C" w:rsidRDefault="00A444FF" w:rsidP="003613B4">
            <w:pPr>
              <w:pStyle w:val="Bullet4"/>
              <w:ind w:left="-104"/>
              <w:jc w:val="center"/>
            </w:pPr>
          </w:p>
        </w:tc>
      </w:tr>
      <w:tr w:rsidR="00A444FF" w:rsidRPr="004D280C" w14:paraId="70812C75" w14:textId="77777777" w:rsidTr="00DA290D">
        <w:tc>
          <w:tcPr>
            <w:tcW w:w="895" w:type="dxa"/>
          </w:tcPr>
          <w:p w14:paraId="1C29B4EC" w14:textId="77777777" w:rsidR="00A444FF" w:rsidRPr="004D280C" w:rsidRDefault="00A444FF" w:rsidP="003613B4">
            <w:pPr>
              <w:spacing w:before="80" w:after="80"/>
              <w:jc w:val="right"/>
              <w:rPr>
                <w:rFonts w:ascii="Times New Roman" w:hAnsi="Times New Roman" w:cs="Times New Roman"/>
              </w:rPr>
            </w:pPr>
          </w:p>
        </w:tc>
        <w:tc>
          <w:tcPr>
            <w:tcW w:w="7560" w:type="dxa"/>
            <w:vAlign w:val="center"/>
          </w:tcPr>
          <w:p w14:paraId="070E73B7" w14:textId="55D80C32" w:rsidR="00A444FF" w:rsidRPr="004D280C" w:rsidRDefault="00A444FF" w:rsidP="00C00721">
            <w:pPr>
              <w:pStyle w:val="Bullet2"/>
              <w:ind w:left="329" w:hanging="329"/>
            </w:pPr>
            <w:r w:rsidRPr="004D280C">
              <w:t>.4</w:t>
            </w:r>
            <w:r w:rsidRPr="004D280C">
              <w:tab/>
              <w:t>To machinery, equipment, and vehicles.</w:t>
            </w:r>
          </w:p>
        </w:tc>
        <w:tc>
          <w:tcPr>
            <w:tcW w:w="900" w:type="dxa"/>
            <w:vAlign w:val="center"/>
          </w:tcPr>
          <w:p w14:paraId="5079ECE0" w14:textId="77777777" w:rsidR="00A444FF" w:rsidRPr="004D280C" w:rsidRDefault="00A444FF" w:rsidP="003613B4">
            <w:pPr>
              <w:pStyle w:val="Bullet4"/>
              <w:ind w:left="-104"/>
              <w:jc w:val="center"/>
            </w:pPr>
          </w:p>
        </w:tc>
      </w:tr>
      <w:tr w:rsidR="00A444FF" w:rsidRPr="004D280C" w14:paraId="4883CFAD" w14:textId="77777777" w:rsidTr="00DA290D">
        <w:tc>
          <w:tcPr>
            <w:tcW w:w="895" w:type="dxa"/>
          </w:tcPr>
          <w:p w14:paraId="6AE7576E" w14:textId="77777777" w:rsidR="00A444FF" w:rsidRPr="004D280C" w:rsidRDefault="00A444FF" w:rsidP="003613B4">
            <w:pPr>
              <w:spacing w:before="80" w:after="80"/>
              <w:jc w:val="right"/>
              <w:rPr>
                <w:rFonts w:ascii="Times New Roman" w:hAnsi="Times New Roman" w:cs="Times New Roman"/>
              </w:rPr>
            </w:pPr>
          </w:p>
        </w:tc>
        <w:tc>
          <w:tcPr>
            <w:tcW w:w="7560" w:type="dxa"/>
            <w:vAlign w:val="center"/>
          </w:tcPr>
          <w:p w14:paraId="4811FDD6" w14:textId="41CA61AF" w:rsidR="00A444FF" w:rsidRPr="004D280C" w:rsidRDefault="00A444FF" w:rsidP="00C00721">
            <w:pPr>
              <w:pStyle w:val="Bullet2"/>
              <w:ind w:left="329" w:hanging="329"/>
            </w:pPr>
            <w:r w:rsidRPr="004D280C">
              <w:t>.5</w:t>
            </w:r>
            <w:r w:rsidRPr="004D280C">
              <w:tab/>
              <w:t>To prepaid expenses.</w:t>
            </w:r>
          </w:p>
        </w:tc>
        <w:tc>
          <w:tcPr>
            <w:tcW w:w="900" w:type="dxa"/>
            <w:vAlign w:val="center"/>
          </w:tcPr>
          <w:p w14:paraId="7543E3B7" w14:textId="77777777" w:rsidR="00A444FF" w:rsidRPr="004D280C" w:rsidRDefault="00A444FF" w:rsidP="003613B4">
            <w:pPr>
              <w:pStyle w:val="Bullet4"/>
              <w:ind w:left="-104"/>
              <w:jc w:val="center"/>
            </w:pPr>
          </w:p>
        </w:tc>
      </w:tr>
      <w:tr w:rsidR="00A444FF" w:rsidRPr="004D280C" w14:paraId="1877D180" w14:textId="77777777" w:rsidTr="00DA290D">
        <w:tc>
          <w:tcPr>
            <w:tcW w:w="895" w:type="dxa"/>
          </w:tcPr>
          <w:p w14:paraId="303BFA20" w14:textId="77777777" w:rsidR="00A444FF" w:rsidRPr="004D280C" w:rsidRDefault="00A444FF" w:rsidP="003613B4">
            <w:pPr>
              <w:spacing w:before="80" w:after="80"/>
              <w:jc w:val="right"/>
              <w:rPr>
                <w:rFonts w:ascii="Times New Roman" w:hAnsi="Times New Roman" w:cs="Times New Roman"/>
              </w:rPr>
            </w:pPr>
          </w:p>
        </w:tc>
        <w:tc>
          <w:tcPr>
            <w:tcW w:w="7560" w:type="dxa"/>
            <w:vAlign w:val="center"/>
          </w:tcPr>
          <w:p w14:paraId="07F759DF" w14:textId="7B930CDA" w:rsidR="00A444FF" w:rsidRPr="004D280C" w:rsidRDefault="00A444FF" w:rsidP="00C00721">
            <w:pPr>
              <w:pStyle w:val="Bullet2"/>
              <w:ind w:left="329" w:hanging="329"/>
            </w:pPr>
            <w:r w:rsidRPr="004D280C">
              <w:t>.6</w:t>
            </w:r>
            <w:r w:rsidRPr="004D280C">
              <w:tab/>
              <w:t>To inventory.</w:t>
            </w:r>
          </w:p>
        </w:tc>
        <w:tc>
          <w:tcPr>
            <w:tcW w:w="900" w:type="dxa"/>
            <w:vAlign w:val="center"/>
          </w:tcPr>
          <w:p w14:paraId="373F74FD" w14:textId="77777777" w:rsidR="00A444FF" w:rsidRPr="004D280C" w:rsidRDefault="00A444FF" w:rsidP="003613B4">
            <w:pPr>
              <w:pStyle w:val="Bullet4"/>
              <w:ind w:left="-104"/>
              <w:jc w:val="center"/>
            </w:pPr>
          </w:p>
        </w:tc>
      </w:tr>
      <w:tr w:rsidR="00A444FF" w:rsidRPr="004D280C" w14:paraId="671DB1DD" w14:textId="77777777" w:rsidTr="00DA290D">
        <w:tc>
          <w:tcPr>
            <w:tcW w:w="895" w:type="dxa"/>
          </w:tcPr>
          <w:p w14:paraId="7FDCE5DA" w14:textId="77777777" w:rsidR="00A444FF" w:rsidRPr="004D280C" w:rsidRDefault="00A444FF" w:rsidP="003613B4">
            <w:pPr>
              <w:spacing w:before="80" w:after="80"/>
              <w:jc w:val="right"/>
              <w:rPr>
                <w:rFonts w:ascii="Times New Roman" w:hAnsi="Times New Roman" w:cs="Times New Roman"/>
              </w:rPr>
            </w:pPr>
          </w:p>
        </w:tc>
        <w:tc>
          <w:tcPr>
            <w:tcW w:w="7560" w:type="dxa"/>
            <w:vAlign w:val="center"/>
          </w:tcPr>
          <w:p w14:paraId="586AE28A" w14:textId="0CD7BF80" w:rsidR="00A444FF" w:rsidRPr="004D280C" w:rsidRDefault="00A444FF" w:rsidP="00C00721">
            <w:pPr>
              <w:pStyle w:val="Bullet2"/>
              <w:ind w:left="329" w:hanging="329"/>
            </w:pPr>
            <w:r w:rsidRPr="004D280C">
              <w:t>.7</w:t>
            </w:r>
            <w:r w:rsidRPr="004D280C">
              <w:tab/>
              <w:t>To accounts receivable (consider warranty and reduction of price if receivables are not paid within a certain time).</w:t>
            </w:r>
          </w:p>
        </w:tc>
        <w:tc>
          <w:tcPr>
            <w:tcW w:w="900" w:type="dxa"/>
            <w:vAlign w:val="center"/>
          </w:tcPr>
          <w:p w14:paraId="1781BC33" w14:textId="77777777" w:rsidR="00A444FF" w:rsidRPr="004D280C" w:rsidRDefault="00A444FF" w:rsidP="003613B4">
            <w:pPr>
              <w:pStyle w:val="Bullet4"/>
              <w:ind w:left="-104"/>
              <w:jc w:val="center"/>
            </w:pPr>
          </w:p>
        </w:tc>
      </w:tr>
      <w:tr w:rsidR="00A444FF" w:rsidRPr="004D280C" w14:paraId="5B642E34" w14:textId="77777777" w:rsidTr="00DA290D">
        <w:tc>
          <w:tcPr>
            <w:tcW w:w="895" w:type="dxa"/>
          </w:tcPr>
          <w:p w14:paraId="29383B27" w14:textId="77777777" w:rsidR="00A444FF" w:rsidRPr="004D280C" w:rsidRDefault="00A444FF" w:rsidP="003613B4">
            <w:pPr>
              <w:spacing w:before="80" w:after="80"/>
              <w:jc w:val="right"/>
              <w:rPr>
                <w:rFonts w:ascii="Times New Roman" w:hAnsi="Times New Roman" w:cs="Times New Roman"/>
              </w:rPr>
            </w:pPr>
          </w:p>
        </w:tc>
        <w:tc>
          <w:tcPr>
            <w:tcW w:w="7560" w:type="dxa"/>
            <w:vAlign w:val="center"/>
          </w:tcPr>
          <w:p w14:paraId="6D42026F" w14:textId="67980423" w:rsidR="00A444FF" w:rsidRPr="004D280C" w:rsidRDefault="00A444FF" w:rsidP="00C00721">
            <w:pPr>
              <w:pStyle w:val="Bullet2"/>
              <w:ind w:left="329" w:hanging="329"/>
            </w:pPr>
            <w:r w:rsidRPr="004D280C">
              <w:t>.8</w:t>
            </w:r>
            <w:r w:rsidRPr="004D280C">
              <w:tab/>
              <w:t>To intangible property and material contracts.</w:t>
            </w:r>
          </w:p>
        </w:tc>
        <w:tc>
          <w:tcPr>
            <w:tcW w:w="900" w:type="dxa"/>
            <w:vAlign w:val="center"/>
          </w:tcPr>
          <w:p w14:paraId="1864502B" w14:textId="77777777" w:rsidR="00A444FF" w:rsidRPr="004D280C" w:rsidRDefault="00A444FF" w:rsidP="003613B4">
            <w:pPr>
              <w:pStyle w:val="Bullet4"/>
              <w:ind w:left="-104"/>
              <w:jc w:val="center"/>
            </w:pPr>
          </w:p>
        </w:tc>
      </w:tr>
      <w:tr w:rsidR="00A444FF" w:rsidRPr="004D280C" w14:paraId="59691A9B" w14:textId="77777777" w:rsidTr="00DA290D">
        <w:tc>
          <w:tcPr>
            <w:tcW w:w="895" w:type="dxa"/>
          </w:tcPr>
          <w:p w14:paraId="34535129" w14:textId="77777777" w:rsidR="00A444FF" w:rsidRPr="004D280C" w:rsidRDefault="00A444FF" w:rsidP="003613B4">
            <w:pPr>
              <w:spacing w:before="80" w:after="80"/>
              <w:jc w:val="right"/>
              <w:rPr>
                <w:rFonts w:ascii="Times New Roman" w:hAnsi="Times New Roman" w:cs="Times New Roman"/>
              </w:rPr>
            </w:pPr>
          </w:p>
        </w:tc>
        <w:tc>
          <w:tcPr>
            <w:tcW w:w="7560" w:type="dxa"/>
            <w:vAlign w:val="center"/>
          </w:tcPr>
          <w:p w14:paraId="7B5D6DC1" w14:textId="65F6834F" w:rsidR="00A444FF" w:rsidRPr="004D280C" w:rsidRDefault="00A444FF" w:rsidP="00C00721">
            <w:pPr>
              <w:pStyle w:val="Bullet2"/>
              <w:ind w:left="329" w:hanging="329"/>
            </w:pPr>
            <w:r w:rsidRPr="004D280C">
              <w:t>.9</w:t>
            </w:r>
            <w:r w:rsidRPr="004D280C">
              <w:tab/>
              <w:t>To goodwill.</w:t>
            </w:r>
          </w:p>
        </w:tc>
        <w:tc>
          <w:tcPr>
            <w:tcW w:w="900" w:type="dxa"/>
            <w:vAlign w:val="center"/>
          </w:tcPr>
          <w:p w14:paraId="4A48797A" w14:textId="77777777" w:rsidR="00A444FF" w:rsidRPr="004D280C" w:rsidRDefault="00A444FF" w:rsidP="003613B4">
            <w:pPr>
              <w:pStyle w:val="Bullet4"/>
              <w:ind w:left="-104"/>
              <w:jc w:val="center"/>
            </w:pPr>
          </w:p>
        </w:tc>
      </w:tr>
      <w:tr w:rsidR="00A444FF" w:rsidRPr="004D280C" w14:paraId="4005CD4F" w14:textId="77777777" w:rsidTr="00DA290D">
        <w:tc>
          <w:tcPr>
            <w:tcW w:w="895" w:type="dxa"/>
          </w:tcPr>
          <w:p w14:paraId="69F86924" w14:textId="77777777" w:rsidR="00A444FF" w:rsidRPr="004D280C" w:rsidRDefault="00A444FF" w:rsidP="003613B4">
            <w:pPr>
              <w:spacing w:before="80" w:after="80"/>
              <w:jc w:val="right"/>
              <w:rPr>
                <w:rFonts w:ascii="Times New Roman" w:hAnsi="Times New Roman" w:cs="Times New Roman"/>
              </w:rPr>
            </w:pPr>
          </w:p>
        </w:tc>
        <w:tc>
          <w:tcPr>
            <w:tcW w:w="7560" w:type="dxa"/>
            <w:vAlign w:val="center"/>
          </w:tcPr>
          <w:p w14:paraId="79E687A8" w14:textId="44687F55" w:rsidR="00A444FF" w:rsidRPr="004D280C" w:rsidRDefault="00A444FF" w:rsidP="00C00721">
            <w:pPr>
              <w:pStyle w:val="Bullet2"/>
              <w:ind w:left="329" w:hanging="329"/>
            </w:pPr>
            <w:r w:rsidRPr="004D280C">
              <w:t>.10</w:t>
            </w:r>
            <w:r w:rsidRPr="004D280C">
              <w:tab/>
              <w:t xml:space="preserve">Consider, with a tax advisor, the ramifications if Canada Revenue Agency were to reallocate under the </w:t>
            </w:r>
            <w:r w:rsidRPr="004D280C">
              <w:rPr>
                <w:rStyle w:val="Italics"/>
                <w:rFonts w:ascii="Times New Roman" w:hAnsi="Times New Roman"/>
                <w:sz w:val="22"/>
              </w:rPr>
              <w:t>Income Tax Act</w:t>
            </w:r>
            <w:r w:rsidRPr="004D280C">
              <w:t>.</w:t>
            </w:r>
          </w:p>
        </w:tc>
        <w:tc>
          <w:tcPr>
            <w:tcW w:w="900" w:type="dxa"/>
            <w:vAlign w:val="center"/>
          </w:tcPr>
          <w:p w14:paraId="1BEF225B" w14:textId="77777777" w:rsidR="00A444FF" w:rsidRPr="004D280C" w:rsidRDefault="00A444FF" w:rsidP="003613B4">
            <w:pPr>
              <w:pStyle w:val="Bullet4"/>
              <w:ind w:left="-104"/>
              <w:jc w:val="center"/>
            </w:pPr>
          </w:p>
        </w:tc>
      </w:tr>
      <w:tr w:rsidR="005A5F60" w:rsidRPr="004D280C" w14:paraId="55EBB765" w14:textId="77777777" w:rsidTr="00DA290D">
        <w:tc>
          <w:tcPr>
            <w:tcW w:w="895" w:type="dxa"/>
          </w:tcPr>
          <w:p w14:paraId="1F1BCFBA" w14:textId="2314837C" w:rsidR="005A5F60" w:rsidRPr="004D280C" w:rsidRDefault="00A444FF" w:rsidP="003613B4">
            <w:pPr>
              <w:spacing w:before="80" w:after="80"/>
              <w:jc w:val="right"/>
              <w:rPr>
                <w:rFonts w:ascii="Times New Roman" w:hAnsi="Times New Roman" w:cs="Times New Roman"/>
              </w:rPr>
            </w:pPr>
            <w:r w:rsidRPr="004D280C">
              <w:rPr>
                <w:rFonts w:ascii="Times New Roman" w:hAnsi="Times New Roman" w:cs="Times New Roman"/>
              </w:rPr>
              <w:lastRenderedPageBreak/>
              <w:t>5.3</w:t>
            </w:r>
          </w:p>
        </w:tc>
        <w:tc>
          <w:tcPr>
            <w:tcW w:w="7560" w:type="dxa"/>
            <w:vAlign w:val="center"/>
          </w:tcPr>
          <w:p w14:paraId="08FCCEE4" w14:textId="30CEDCF1" w:rsidR="005A5F60" w:rsidRPr="004D280C" w:rsidRDefault="00A444FF" w:rsidP="00A444FF">
            <w:pPr>
              <w:pStyle w:val="Bullet1"/>
            </w:pPr>
            <w:r w:rsidRPr="004D280C">
              <w:t>Holdback. Consider placing holdback funds in trust with the purchaser’s lawyer or other party until all liabilities are paid/accounts receivable collected. Consider an escrow agreement, and appropriate terms.</w:t>
            </w:r>
          </w:p>
        </w:tc>
        <w:tc>
          <w:tcPr>
            <w:tcW w:w="900" w:type="dxa"/>
            <w:vAlign w:val="center"/>
          </w:tcPr>
          <w:p w14:paraId="6599BCC5" w14:textId="262B0EBB" w:rsidR="005A5F60" w:rsidRPr="004D280C" w:rsidRDefault="004D280C" w:rsidP="003613B4">
            <w:pPr>
              <w:pStyle w:val="Bullet4"/>
              <w:ind w:left="-104"/>
              <w:jc w:val="center"/>
            </w:pPr>
            <w:r w:rsidRPr="00437BB1">
              <w:rPr>
                <w:sz w:val="40"/>
                <w:szCs w:val="40"/>
              </w:rPr>
              <w:sym w:font="Wingdings 2" w:char="F0A3"/>
            </w:r>
          </w:p>
        </w:tc>
      </w:tr>
    </w:tbl>
    <w:p w14:paraId="294C65D7" w14:textId="77777777" w:rsidR="0024237C" w:rsidRDefault="0024237C" w:rsidP="00755B1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895"/>
        <w:gridCol w:w="7560"/>
        <w:gridCol w:w="900"/>
      </w:tblGrid>
      <w:tr w:rsidR="00EF1DBD" w:rsidRPr="006C189C" w14:paraId="2F8692AE" w14:textId="31836A00" w:rsidTr="00DA290D">
        <w:tc>
          <w:tcPr>
            <w:tcW w:w="895" w:type="dxa"/>
            <w:shd w:val="clear" w:color="auto" w:fill="D9E2F3" w:themeFill="accent1" w:themeFillTint="33"/>
          </w:tcPr>
          <w:p w14:paraId="72EBA917" w14:textId="79A9C4A7" w:rsidR="00EF1DBD" w:rsidRPr="0024237C" w:rsidRDefault="00671FEB" w:rsidP="003613B4">
            <w:pPr>
              <w:spacing w:before="80" w:after="80"/>
              <w:jc w:val="right"/>
              <w:rPr>
                <w:rFonts w:ascii="Times New Roman" w:hAnsi="Times New Roman" w:cs="Times New Roman"/>
                <w:b/>
              </w:rPr>
            </w:pPr>
            <w:r>
              <w:rPr>
                <w:rFonts w:ascii="Times New Roman" w:hAnsi="Times New Roman" w:cs="Times New Roman"/>
                <w:b/>
              </w:rPr>
              <w:t>6.</w:t>
            </w:r>
          </w:p>
        </w:tc>
        <w:tc>
          <w:tcPr>
            <w:tcW w:w="8460" w:type="dxa"/>
            <w:gridSpan w:val="2"/>
            <w:shd w:val="clear" w:color="auto" w:fill="D9E2F3" w:themeFill="accent1" w:themeFillTint="33"/>
            <w:vAlign w:val="center"/>
          </w:tcPr>
          <w:p w14:paraId="198661D6" w14:textId="4E868850" w:rsidR="00EF1DBD" w:rsidRPr="006C189C" w:rsidRDefault="001C4B5C" w:rsidP="00EF1DBD">
            <w:pPr>
              <w:pStyle w:val="Heading1"/>
              <w:spacing w:before="80" w:after="80"/>
              <w:outlineLvl w:val="0"/>
            </w:pPr>
            <w:r w:rsidRPr="001B35CB">
              <w:t>Responsibility for VENDOR’S BUSINESS LIABILITIES</w:t>
            </w:r>
          </w:p>
        </w:tc>
      </w:tr>
      <w:tr w:rsidR="003613B4" w:rsidRPr="006C189C" w14:paraId="48C14C86" w14:textId="53640E6E" w:rsidTr="00DA290D">
        <w:tc>
          <w:tcPr>
            <w:tcW w:w="895" w:type="dxa"/>
          </w:tcPr>
          <w:p w14:paraId="58B5E43E" w14:textId="65ABFBFB" w:rsidR="003613B4" w:rsidRPr="006C189C" w:rsidRDefault="001C4B5C" w:rsidP="003613B4">
            <w:pPr>
              <w:spacing w:before="80" w:after="80"/>
              <w:jc w:val="right"/>
              <w:rPr>
                <w:rFonts w:ascii="Times New Roman" w:hAnsi="Times New Roman" w:cs="Times New Roman"/>
              </w:rPr>
            </w:pPr>
            <w:r>
              <w:rPr>
                <w:rFonts w:ascii="Times New Roman" w:hAnsi="Times New Roman" w:cs="Times New Roman"/>
              </w:rPr>
              <w:t>6.1</w:t>
            </w:r>
          </w:p>
        </w:tc>
        <w:tc>
          <w:tcPr>
            <w:tcW w:w="7560" w:type="dxa"/>
            <w:vAlign w:val="center"/>
          </w:tcPr>
          <w:p w14:paraId="5501FFDB" w14:textId="5397CF55" w:rsidR="003613B4" w:rsidRPr="006C189C" w:rsidRDefault="001C4B5C" w:rsidP="00A8366A">
            <w:pPr>
              <w:pStyle w:val="Bullet1"/>
            </w:pPr>
            <w:r w:rsidRPr="001B35CB">
              <w:t>Liabilities to be paid by the vendor.</w:t>
            </w:r>
          </w:p>
        </w:tc>
        <w:tc>
          <w:tcPr>
            <w:tcW w:w="900" w:type="dxa"/>
            <w:vAlign w:val="center"/>
          </w:tcPr>
          <w:p w14:paraId="408A7AF0" w14:textId="4BFB1BA2" w:rsidR="003613B4" w:rsidRPr="006C189C" w:rsidRDefault="003613B4" w:rsidP="003613B4">
            <w:pPr>
              <w:pStyle w:val="Bullet1"/>
              <w:ind w:left="-104"/>
              <w:jc w:val="center"/>
            </w:pPr>
            <w:r w:rsidRPr="00437BB1">
              <w:rPr>
                <w:sz w:val="40"/>
                <w:szCs w:val="40"/>
              </w:rPr>
              <w:sym w:font="Wingdings 2" w:char="F0A3"/>
            </w:r>
          </w:p>
        </w:tc>
      </w:tr>
      <w:tr w:rsidR="003613B4" w:rsidRPr="006C189C" w14:paraId="5AD19E86" w14:textId="1B9B0F06" w:rsidTr="00DA290D">
        <w:tc>
          <w:tcPr>
            <w:tcW w:w="895" w:type="dxa"/>
          </w:tcPr>
          <w:p w14:paraId="3AA193F6" w14:textId="599F3740" w:rsidR="003613B4" w:rsidRPr="006C189C" w:rsidRDefault="001C4B5C" w:rsidP="003613B4">
            <w:pPr>
              <w:spacing w:before="80" w:after="80"/>
              <w:jc w:val="right"/>
              <w:rPr>
                <w:rFonts w:ascii="Times New Roman" w:hAnsi="Times New Roman" w:cs="Times New Roman"/>
              </w:rPr>
            </w:pPr>
            <w:r>
              <w:rPr>
                <w:rFonts w:ascii="Times New Roman" w:hAnsi="Times New Roman" w:cs="Times New Roman"/>
              </w:rPr>
              <w:t>6.2</w:t>
            </w:r>
          </w:p>
        </w:tc>
        <w:tc>
          <w:tcPr>
            <w:tcW w:w="7560" w:type="dxa"/>
            <w:vAlign w:val="center"/>
          </w:tcPr>
          <w:p w14:paraId="63B611B1" w14:textId="44C2B7F4" w:rsidR="003613B4" w:rsidRPr="006C189C" w:rsidRDefault="001C4B5C" w:rsidP="00A8366A">
            <w:pPr>
              <w:pStyle w:val="Bullet2"/>
            </w:pPr>
            <w:r w:rsidRPr="001B35CB">
              <w:t>Liabilities to be assumed by the purchaser, with set-off against purchase price (as agreed).</w:t>
            </w:r>
          </w:p>
        </w:tc>
        <w:tc>
          <w:tcPr>
            <w:tcW w:w="900" w:type="dxa"/>
            <w:vAlign w:val="center"/>
          </w:tcPr>
          <w:p w14:paraId="269C17BF" w14:textId="5CE0DB2C" w:rsidR="003613B4" w:rsidRPr="006C189C" w:rsidRDefault="004D280C" w:rsidP="003613B4">
            <w:pPr>
              <w:pStyle w:val="Bullet2"/>
              <w:ind w:left="-104"/>
              <w:jc w:val="center"/>
            </w:pPr>
            <w:r w:rsidRPr="00437BB1">
              <w:rPr>
                <w:sz w:val="40"/>
                <w:szCs w:val="40"/>
              </w:rPr>
              <w:sym w:font="Wingdings 2" w:char="F0A3"/>
            </w:r>
          </w:p>
        </w:tc>
      </w:tr>
      <w:tr w:rsidR="003613B4" w:rsidRPr="006C189C" w14:paraId="545DCC58" w14:textId="4D47C790" w:rsidTr="00DA290D">
        <w:tc>
          <w:tcPr>
            <w:tcW w:w="895" w:type="dxa"/>
          </w:tcPr>
          <w:p w14:paraId="36BB51BF" w14:textId="77777777" w:rsidR="003613B4" w:rsidRPr="006C189C" w:rsidRDefault="003613B4" w:rsidP="003613B4">
            <w:pPr>
              <w:spacing w:before="80" w:after="80"/>
              <w:jc w:val="right"/>
              <w:rPr>
                <w:rFonts w:ascii="Times New Roman" w:hAnsi="Times New Roman" w:cs="Times New Roman"/>
              </w:rPr>
            </w:pPr>
          </w:p>
        </w:tc>
        <w:tc>
          <w:tcPr>
            <w:tcW w:w="7560" w:type="dxa"/>
            <w:vAlign w:val="center"/>
          </w:tcPr>
          <w:p w14:paraId="4B3BE8C6" w14:textId="100A0596" w:rsidR="003613B4" w:rsidRPr="006C189C" w:rsidRDefault="001C4B5C" w:rsidP="00C00721">
            <w:pPr>
              <w:pStyle w:val="Bullet2"/>
              <w:ind w:left="329" w:hanging="329"/>
            </w:pPr>
            <w:r w:rsidRPr="001B35CB">
              <w:t>.1</w:t>
            </w:r>
            <w:r w:rsidRPr="001B35CB">
              <w:tab/>
            </w:r>
            <w:r w:rsidRPr="001C4B5C">
              <w:t>Current</w:t>
            </w:r>
            <w:r w:rsidRPr="001B35CB">
              <w:t xml:space="preserve"> liabilities of the vendor incurred before the closing time and set out in writing at the time of closing.</w:t>
            </w:r>
          </w:p>
        </w:tc>
        <w:tc>
          <w:tcPr>
            <w:tcW w:w="900" w:type="dxa"/>
            <w:vAlign w:val="center"/>
          </w:tcPr>
          <w:p w14:paraId="55BFBC99" w14:textId="77777777" w:rsidR="003613B4" w:rsidRDefault="003613B4" w:rsidP="003613B4">
            <w:pPr>
              <w:pStyle w:val="Bullet3"/>
              <w:ind w:left="-104"/>
              <w:jc w:val="center"/>
            </w:pPr>
          </w:p>
        </w:tc>
      </w:tr>
      <w:tr w:rsidR="003613B4" w:rsidRPr="006C189C" w14:paraId="5B793498" w14:textId="37B318E4" w:rsidTr="00DA290D">
        <w:tc>
          <w:tcPr>
            <w:tcW w:w="895" w:type="dxa"/>
          </w:tcPr>
          <w:p w14:paraId="2D7532B2" w14:textId="77777777" w:rsidR="003613B4" w:rsidRPr="006C189C" w:rsidRDefault="003613B4" w:rsidP="003613B4">
            <w:pPr>
              <w:spacing w:before="80" w:after="80"/>
              <w:jc w:val="right"/>
              <w:rPr>
                <w:rFonts w:ascii="Times New Roman" w:hAnsi="Times New Roman" w:cs="Times New Roman"/>
              </w:rPr>
            </w:pPr>
          </w:p>
        </w:tc>
        <w:tc>
          <w:tcPr>
            <w:tcW w:w="7560" w:type="dxa"/>
            <w:vAlign w:val="center"/>
          </w:tcPr>
          <w:p w14:paraId="0426B1A2" w14:textId="0431697C" w:rsidR="003613B4" w:rsidRPr="006C189C" w:rsidRDefault="001C4B5C" w:rsidP="00C00721">
            <w:pPr>
              <w:pStyle w:val="Bullet2"/>
              <w:ind w:left="329" w:hanging="329"/>
            </w:pPr>
            <w:r w:rsidRPr="001B35CB">
              <w:t>.2</w:t>
            </w:r>
            <w:r w:rsidRPr="001B35CB">
              <w:tab/>
              <w:t>Balances owing as of time of closing under mortgages, security agreements, and other instruments of indebtedness set out in a schedule.</w:t>
            </w:r>
          </w:p>
        </w:tc>
        <w:tc>
          <w:tcPr>
            <w:tcW w:w="900" w:type="dxa"/>
            <w:vAlign w:val="center"/>
          </w:tcPr>
          <w:p w14:paraId="6CCEBE77" w14:textId="77777777" w:rsidR="003613B4" w:rsidRDefault="003613B4" w:rsidP="003613B4">
            <w:pPr>
              <w:pStyle w:val="Bullet4"/>
              <w:ind w:left="-104"/>
              <w:jc w:val="center"/>
            </w:pPr>
          </w:p>
        </w:tc>
      </w:tr>
      <w:tr w:rsidR="003613B4" w:rsidRPr="006C189C" w14:paraId="60FAED8C" w14:textId="526DBAB0" w:rsidTr="00DA290D">
        <w:tc>
          <w:tcPr>
            <w:tcW w:w="895" w:type="dxa"/>
          </w:tcPr>
          <w:p w14:paraId="53E39385" w14:textId="3526AAC6" w:rsidR="003613B4" w:rsidRPr="002A6052" w:rsidRDefault="003613B4" w:rsidP="003613B4">
            <w:pPr>
              <w:spacing w:before="80" w:after="80"/>
              <w:jc w:val="right"/>
              <w:rPr>
                <w:rFonts w:ascii="Times New Roman" w:hAnsi="Times New Roman" w:cs="Times New Roman"/>
              </w:rPr>
            </w:pPr>
          </w:p>
        </w:tc>
        <w:tc>
          <w:tcPr>
            <w:tcW w:w="7560" w:type="dxa"/>
            <w:vAlign w:val="center"/>
          </w:tcPr>
          <w:p w14:paraId="5C9F2929" w14:textId="6ADE6FB2" w:rsidR="003613B4" w:rsidRPr="006C189C" w:rsidRDefault="001C4B5C" w:rsidP="00C00721">
            <w:pPr>
              <w:pStyle w:val="Bullet2"/>
              <w:ind w:left="329" w:hanging="329"/>
            </w:pPr>
            <w:r w:rsidRPr="001B35CB">
              <w:t>.3</w:t>
            </w:r>
            <w:r w:rsidRPr="001B35CB">
              <w:tab/>
              <w:t>Other obligations.</w:t>
            </w:r>
          </w:p>
        </w:tc>
        <w:tc>
          <w:tcPr>
            <w:tcW w:w="900" w:type="dxa"/>
            <w:vAlign w:val="center"/>
          </w:tcPr>
          <w:p w14:paraId="569FDBA9" w14:textId="39450C83" w:rsidR="003613B4" w:rsidRDefault="003613B4" w:rsidP="003613B4">
            <w:pPr>
              <w:pStyle w:val="Bullet1"/>
              <w:ind w:left="-104"/>
              <w:jc w:val="center"/>
            </w:pPr>
          </w:p>
        </w:tc>
      </w:tr>
      <w:tr w:rsidR="003613B4" w:rsidRPr="006C189C" w14:paraId="70FF98D5" w14:textId="4DBAC78C" w:rsidTr="00DA290D">
        <w:tc>
          <w:tcPr>
            <w:tcW w:w="895" w:type="dxa"/>
          </w:tcPr>
          <w:p w14:paraId="15780408" w14:textId="77777777" w:rsidR="003613B4" w:rsidRPr="00D960B3" w:rsidRDefault="003613B4" w:rsidP="003613B4">
            <w:pPr>
              <w:spacing w:before="80" w:after="80"/>
              <w:jc w:val="right"/>
              <w:rPr>
                <w:rFonts w:ascii="Times New Roman" w:hAnsi="Times New Roman" w:cs="Times New Roman"/>
              </w:rPr>
            </w:pPr>
          </w:p>
        </w:tc>
        <w:tc>
          <w:tcPr>
            <w:tcW w:w="7560" w:type="dxa"/>
            <w:vAlign w:val="center"/>
          </w:tcPr>
          <w:p w14:paraId="383F5729" w14:textId="726143B2" w:rsidR="003613B4" w:rsidRPr="006C189C" w:rsidRDefault="001C4B5C" w:rsidP="00C00721">
            <w:pPr>
              <w:pStyle w:val="Bullet2"/>
              <w:ind w:left="329" w:hanging="329"/>
            </w:pPr>
            <w:r w:rsidRPr="001B35CB">
              <w:t>.4</w:t>
            </w:r>
            <w:r w:rsidRPr="001B35CB">
              <w:tab/>
            </w:r>
            <w:r w:rsidRPr="001C4B5C">
              <w:t>Exclusions</w:t>
            </w:r>
            <w:r w:rsidRPr="001B35CB">
              <w:t>.</w:t>
            </w:r>
          </w:p>
        </w:tc>
        <w:tc>
          <w:tcPr>
            <w:tcW w:w="900" w:type="dxa"/>
            <w:vAlign w:val="center"/>
          </w:tcPr>
          <w:p w14:paraId="118627F2" w14:textId="77777777" w:rsidR="003613B4" w:rsidRDefault="003613B4" w:rsidP="003613B4">
            <w:pPr>
              <w:pStyle w:val="Bullet2"/>
              <w:ind w:left="-104"/>
              <w:jc w:val="center"/>
            </w:pPr>
          </w:p>
        </w:tc>
      </w:tr>
    </w:tbl>
    <w:p w14:paraId="0C0798B7" w14:textId="77777777" w:rsidR="0024237C" w:rsidRDefault="0024237C" w:rsidP="00A8366A">
      <w:pPr>
        <w:pStyle w:val="Bullet3"/>
      </w:pPr>
    </w:p>
    <w:tbl>
      <w:tblPr>
        <w:tblStyle w:val="TableGrid"/>
        <w:tblW w:w="0" w:type="auto"/>
        <w:tblLook w:val="04A0" w:firstRow="1" w:lastRow="0" w:firstColumn="1" w:lastColumn="0" w:noHBand="0" w:noVBand="1"/>
      </w:tblPr>
      <w:tblGrid>
        <w:gridCol w:w="895"/>
        <w:gridCol w:w="7560"/>
        <w:gridCol w:w="900"/>
      </w:tblGrid>
      <w:tr w:rsidR="001C4B5C" w:rsidRPr="006C189C" w14:paraId="1B23CF2F" w14:textId="77777777" w:rsidTr="00DA290D">
        <w:tc>
          <w:tcPr>
            <w:tcW w:w="895" w:type="dxa"/>
            <w:shd w:val="clear" w:color="auto" w:fill="D9E2F3" w:themeFill="accent1" w:themeFillTint="33"/>
          </w:tcPr>
          <w:p w14:paraId="50C90E83" w14:textId="22EBB4B0" w:rsidR="001C4B5C" w:rsidRPr="0024237C" w:rsidRDefault="001C4B5C" w:rsidP="00673210">
            <w:pPr>
              <w:spacing w:before="80" w:after="80"/>
              <w:jc w:val="right"/>
              <w:rPr>
                <w:rFonts w:ascii="Times New Roman" w:hAnsi="Times New Roman" w:cs="Times New Roman"/>
                <w:b/>
              </w:rPr>
            </w:pPr>
            <w:r>
              <w:rPr>
                <w:rFonts w:ascii="Times New Roman" w:hAnsi="Times New Roman" w:cs="Times New Roman"/>
                <w:b/>
              </w:rPr>
              <w:t>7.</w:t>
            </w:r>
          </w:p>
        </w:tc>
        <w:tc>
          <w:tcPr>
            <w:tcW w:w="8460" w:type="dxa"/>
            <w:gridSpan w:val="2"/>
            <w:shd w:val="clear" w:color="auto" w:fill="D9E2F3" w:themeFill="accent1" w:themeFillTint="33"/>
            <w:vAlign w:val="center"/>
          </w:tcPr>
          <w:p w14:paraId="4C3EAA9B" w14:textId="0E5323A6" w:rsidR="001C4B5C" w:rsidRPr="006C189C" w:rsidRDefault="001C4B5C" w:rsidP="00673210">
            <w:pPr>
              <w:pStyle w:val="Heading1"/>
              <w:spacing w:before="80" w:after="80"/>
              <w:outlineLvl w:val="0"/>
            </w:pPr>
            <w:r w:rsidRPr="001B35CB">
              <w:t>ESCROWS</w:t>
            </w:r>
            <w:r>
              <w:rPr>
                <w:caps w:val="0"/>
              </w:rPr>
              <w:t>/HOLDBACKS</w:t>
            </w:r>
          </w:p>
        </w:tc>
      </w:tr>
      <w:tr w:rsidR="001C4B5C" w:rsidRPr="006C189C" w14:paraId="33113068" w14:textId="77777777" w:rsidTr="00DA290D">
        <w:tc>
          <w:tcPr>
            <w:tcW w:w="895" w:type="dxa"/>
          </w:tcPr>
          <w:p w14:paraId="47CFED81" w14:textId="42919499" w:rsidR="001C4B5C" w:rsidRPr="006C189C" w:rsidRDefault="001C4B5C" w:rsidP="00673210">
            <w:pPr>
              <w:spacing w:before="80" w:after="80"/>
              <w:jc w:val="right"/>
              <w:rPr>
                <w:rFonts w:ascii="Times New Roman" w:hAnsi="Times New Roman" w:cs="Times New Roman"/>
              </w:rPr>
            </w:pPr>
            <w:r>
              <w:rPr>
                <w:rFonts w:ascii="Times New Roman" w:hAnsi="Times New Roman" w:cs="Times New Roman"/>
              </w:rPr>
              <w:t>7.1</w:t>
            </w:r>
          </w:p>
        </w:tc>
        <w:tc>
          <w:tcPr>
            <w:tcW w:w="7560" w:type="dxa"/>
            <w:vAlign w:val="center"/>
          </w:tcPr>
          <w:p w14:paraId="0ED746E2" w14:textId="74DC9203" w:rsidR="001C4B5C" w:rsidRPr="006C189C" w:rsidRDefault="001C4B5C" w:rsidP="00673210">
            <w:pPr>
              <w:pStyle w:val="Bullet1"/>
            </w:pPr>
            <w:r w:rsidRPr="001B35CB">
              <w:t xml:space="preserve">Consider the following for a possible escrow </w:t>
            </w:r>
            <w:r>
              <w:t xml:space="preserve">of funds or holdback </w:t>
            </w:r>
            <w:r w:rsidRPr="001B35CB">
              <w:t xml:space="preserve">(providing for the application of funds to be used to discharge </w:t>
            </w:r>
            <w:r>
              <w:t xml:space="preserve">or secure </w:t>
            </w:r>
            <w:r w:rsidRPr="001B35CB">
              <w:t>the following):</w:t>
            </w:r>
          </w:p>
        </w:tc>
        <w:tc>
          <w:tcPr>
            <w:tcW w:w="900" w:type="dxa"/>
            <w:vAlign w:val="center"/>
          </w:tcPr>
          <w:p w14:paraId="73C6F77B" w14:textId="77777777" w:rsidR="001C4B5C" w:rsidRPr="006C189C" w:rsidRDefault="001C4B5C" w:rsidP="00673210">
            <w:pPr>
              <w:pStyle w:val="Bullet1"/>
              <w:ind w:left="-104"/>
              <w:jc w:val="center"/>
            </w:pPr>
            <w:r w:rsidRPr="00437BB1">
              <w:rPr>
                <w:sz w:val="40"/>
                <w:szCs w:val="40"/>
              </w:rPr>
              <w:sym w:font="Wingdings 2" w:char="F0A3"/>
            </w:r>
          </w:p>
        </w:tc>
      </w:tr>
      <w:tr w:rsidR="001C4B5C" w:rsidRPr="006C189C" w14:paraId="60109756" w14:textId="77777777" w:rsidTr="00DA290D">
        <w:tc>
          <w:tcPr>
            <w:tcW w:w="895" w:type="dxa"/>
          </w:tcPr>
          <w:p w14:paraId="024EDBC2" w14:textId="77777777" w:rsidR="001C4B5C" w:rsidRPr="006C189C" w:rsidRDefault="001C4B5C" w:rsidP="00673210">
            <w:pPr>
              <w:spacing w:before="80" w:after="80"/>
              <w:jc w:val="right"/>
              <w:rPr>
                <w:rFonts w:ascii="Times New Roman" w:hAnsi="Times New Roman" w:cs="Times New Roman"/>
              </w:rPr>
            </w:pPr>
          </w:p>
        </w:tc>
        <w:tc>
          <w:tcPr>
            <w:tcW w:w="7560" w:type="dxa"/>
            <w:vAlign w:val="center"/>
          </w:tcPr>
          <w:p w14:paraId="265162BE" w14:textId="2A4CBA29" w:rsidR="001C4B5C" w:rsidRPr="006C189C" w:rsidRDefault="001C4B5C" w:rsidP="00C00721">
            <w:pPr>
              <w:pStyle w:val="Bullet2"/>
              <w:ind w:left="329" w:hanging="329"/>
            </w:pPr>
            <w:r w:rsidRPr="001B35CB">
              <w:t>.1</w:t>
            </w:r>
            <w:r w:rsidRPr="001B35CB">
              <w:tab/>
              <w:t>Liabilities outstanding on closing.</w:t>
            </w:r>
          </w:p>
        </w:tc>
        <w:tc>
          <w:tcPr>
            <w:tcW w:w="900" w:type="dxa"/>
            <w:vAlign w:val="center"/>
          </w:tcPr>
          <w:p w14:paraId="1B45CE85" w14:textId="77777777" w:rsidR="001C4B5C" w:rsidRDefault="001C4B5C" w:rsidP="00673210">
            <w:pPr>
              <w:pStyle w:val="Bullet3"/>
              <w:ind w:left="-104"/>
              <w:jc w:val="center"/>
            </w:pPr>
          </w:p>
        </w:tc>
      </w:tr>
      <w:tr w:rsidR="001C4B5C" w:rsidRPr="006C189C" w14:paraId="7B60B683" w14:textId="77777777" w:rsidTr="00DA290D">
        <w:tc>
          <w:tcPr>
            <w:tcW w:w="895" w:type="dxa"/>
          </w:tcPr>
          <w:p w14:paraId="778AA1F8" w14:textId="77777777" w:rsidR="001C4B5C" w:rsidRPr="006C189C" w:rsidRDefault="001C4B5C" w:rsidP="00673210">
            <w:pPr>
              <w:spacing w:before="80" w:after="80"/>
              <w:jc w:val="right"/>
              <w:rPr>
                <w:rFonts w:ascii="Times New Roman" w:hAnsi="Times New Roman" w:cs="Times New Roman"/>
              </w:rPr>
            </w:pPr>
          </w:p>
        </w:tc>
        <w:tc>
          <w:tcPr>
            <w:tcW w:w="7560" w:type="dxa"/>
            <w:vAlign w:val="center"/>
          </w:tcPr>
          <w:p w14:paraId="1C749E3B" w14:textId="659C8328" w:rsidR="001C4B5C" w:rsidRPr="006C189C" w:rsidRDefault="001C4B5C" w:rsidP="00C00721">
            <w:pPr>
              <w:pStyle w:val="Bullet2"/>
              <w:ind w:left="329" w:hanging="329"/>
            </w:pPr>
            <w:r w:rsidRPr="001B35CB">
              <w:t>.2</w:t>
            </w:r>
            <w:r w:rsidRPr="001B35CB">
              <w:tab/>
              <w:t>Taxes.</w:t>
            </w:r>
          </w:p>
        </w:tc>
        <w:tc>
          <w:tcPr>
            <w:tcW w:w="900" w:type="dxa"/>
            <w:vAlign w:val="center"/>
          </w:tcPr>
          <w:p w14:paraId="40E71014" w14:textId="77777777" w:rsidR="001C4B5C" w:rsidRDefault="001C4B5C" w:rsidP="00673210">
            <w:pPr>
              <w:pStyle w:val="Bullet4"/>
              <w:ind w:left="-104"/>
              <w:jc w:val="center"/>
            </w:pPr>
          </w:p>
        </w:tc>
      </w:tr>
      <w:tr w:rsidR="001C4B5C" w:rsidRPr="006C189C" w14:paraId="07E53BAF" w14:textId="77777777" w:rsidTr="00DA290D">
        <w:tc>
          <w:tcPr>
            <w:tcW w:w="895" w:type="dxa"/>
          </w:tcPr>
          <w:p w14:paraId="4846CB55" w14:textId="77777777" w:rsidR="001C4B5C" w:rsidRPr="002A6052" w:rsidRDefault="001C4B5C" w:rsidP="00673210">
            <w:pPr>
              <w:spacing w:before="80" w:after="80"/>
              <w:jc w:val="right"/>
              <w:rPr>
                <w:rFonts w:ascii="Times New Roman" w:hAnsi="Times New Roman" w:cs="Times New Roman"/>
              </w:rPr>
            </w:pPr>
          </w:p>
        </w:tc>
        <w:tc>
          <w:tcPr>
            <w:tcW w:w="7560" w:type="dxa"/>
            <w:vAlign w:val="center"/>
          </w:tcPr>
          <w:p w14:paraId="5EF34C93" w14:textId="4E58001A" w:rsidR="001C4B5C" w:rsidRPr="006C189C" w:rsidRDefault="001C4B5C" w:rsidP="00C00721">
            <w:pPr>
              <w:pStyle w:val="Bullet2"/>
              <w:ind w:left="329" w:hanging="329"/>
            </w:pPr>
            <w:r w:rsidRPr="001B35CB">
              <w:t>.3</w:t>
            </w:r>
            <w:r w:rsidRPr="001B35CB">
              <w:tab/>
              <w:t>Accounts payable.</w:t>
            </w:r>
          </w:p>
        </w:tc>
        <w:tc>
          <w:tcPr>
            <w:tcW w:w="900" w:type="dxa"/>
            <w:vAlign w:val="center"/>
          </w:tcPr>
          <w:p w14:paraId="36CD954B" w14:textId="28FDDC27" w:rsidR="001C4B5C" w:rsidRDefault="001C4B5C" w:rsidP="00673210">
            <w:pPr>
              <w:pStyle w:val="Bullet1"/>
              <w:ind w:left="-104"/>
              <w:jc w:val="center"/>
            </w:pPr>
          </w:p>
        </w:tc>
      </w:tr>
      <w:tr w:rsidR="001C4B5C" w:rsidRPr="006C189C" w14:paraId="27F062C2" w14:textId="77777777" w:rsidTr="00DA290D">
        <w:tc>
          <w:tcPr>
            <w:tcW w:w="895" w:type="dxa"/>
          </w:tcPr>
          <w:p w14:paraId="002F6F76" w14:textId="77777777" w:rsidR="001C4B5C" w:rsidRPr="00D960B3" w:rsidRDefault="001C4B5C" w:rsidP="00673210">
            <w:pPr>
              <w:spacing w:before="80" w:after="80"/>
              <w:jc w:val="right"/>
              <w:rPr>
                <w:rFonts w:ascii="Times New Roman" w:hAnsi="Times New Roman" w:cs="Times New Roman"/>
              </w:rPr>
            </w:pPr>
          </w:p>
        </w:tc>
        <w:tc>
          <w:tcPr>
            <w:tcW w:w="7560" w:type="dxa"/>
            <w:vAlign w:val="center"/>
          </w:tcPr>
          <w:p w14:paraId="36D3AEE6" w14:textId="49B0E2F6" w:rsidR="001C4B5C" w:rsidRPr="006C189C" w:rsidRDefault="001C4B5C" w:rsidP="00C00721">
            <w:pPr>
              <w:pStyle w:val="Bullet2"/>
              <w:ind w:left="329" w:hanging="329"/>
            </w:pPr>
            <w:r w:rsidRPr="001B35CB">
              <w:t>.4</w:t>
            </w:r>
            <w:r w:rsidRPr="001B35CB">
              <w:tab/>
              <w:t>Pending litigation.</w:t>
            </w:r>
          </w:p>
        </w:tc>
        <w:tc>
          <w:tcPr>
            <w:tcW w:w="900" w:type="dxa"/>
            <w:vAlign w:val="center"/>
          </w:tcPr>
          <w:p w14:paraId="71E98DC3" w14:textId="77777777" w:rsidR="001C4B5C" w:rsidRDefault="001C4B5C" w:rsidP="00673210">
            <w:pPr>
              <w:pStyle w:val="Bullet2"/>
              <w:ind w:left="-104"/>
              <w:jc w:val="center"/>
            </w:pPr>
          </w:p>
        </w:tc>
      </w:tr>
      <w:tr w:rsidR="001C4B5C" w:rsidRPr="006C189C" w14:paraId="6E0C48BF" w14:textId="77777777" w:rsidTr="00DA290D">
        <w:tc>
          <w:tcPr>
            <w:tcW w:w="895" w:type="dxa"/>
          </w:tcPr>
          <w:p w14:paraId="652838FC" w14:textId="77777777" w:rsidR="001C4B5C" w:rsidRPr="00D960B3" w:rsidRDefault="001C4B5C" w:rsidP="00673210">
            <w:pPr>
              <w:spacing w:before="80" w:after="80"/>
              <w:jc w:val="right"/>
              <w:rPr>
                <w:rFonts w:ascii="Times New Roman" w:hAnsi="Times New Roman" w:cs="Times New Roman"/>
              </w:rPr>
            </w:pPr>
          </w:p>
        </w:tc>
        <w:tc>
          <w:tcPr>
            <w:tcW w:w="7560" w:type="dxa"/>
            <w:vAlign w:val="center"/>
          </w:tcPr>
          <w:p w14:paraId="531F0040" w14:textId="7AB8AD87" w:rsidR="001C4B5C" w:rsidRPr="001B35CB" w:rsidRDefault="001C4B5C" w:rsidP="00C00721">
            <w:pPr>
              <w:pStyle w:val="Bullet2"/>
              <w:ind w:left="329" w:hanging="329"/>
            </w:pPr>
            <w:r>
              <w:t>.</w:t>
            </w:r>
            <w:r w:rsidRPr="001B35CB">
              <w:t>5</w:t>
            </w:r>
            <w:r w:rsidRPr="001B35CB">
              <w:tab/>
              <w:t>Potential product liability and warranty claims.</w:t>
            </w:r>
          </w:p>
        </w:tc>
        <w:tc>
          <w:tcPr>
            <w:tcW w:w="900" w:type="dxa"/>
            <w:vAlign w:val="center"/>
          </w:tcPr>
          <w:p w14:paraId="675975E2" w14:textId="77777777" w:rsidR="001C4B5C" w:rsidRDefault="001C4B5C" w:rsidP="00673210">
            <w:pPr>
              <w:pStyle w:val="Bullet2"/>
              <w:ind w:left="-104"/>
              <w:jc w:val="center"/>
            </w:pPr>
          </w:p>
        </w:tc>
      </w:tr>
      <w:tr w:rsidR="001C4B5C" w:rsidRPr="006C189C" w14:paraId="4C9E4B9E" w14:textId="77777777" w:rsidTr="00DA290D">
        <w:tc>
          <w:tcPr>
            <w:tcW w:w="895" w:type="dxa"/>
          </w:tcPr>
          <w:p w14:paraId="76AFAF33" w14:textId="77777777" w:rsidR="001C4B5C" w:rsidRPr="00D960B3" w:rsidRDefault="001C4B5C" w:rsidP="00673210">
            <w:pPr>
              <w:spacing w:before="80" w:after="80"/>
              <w:jc w:val="right"/>
              <w:rPr>
                <w:rFonts w:ascii="Times New Roman" w:hAnsi="Times New Roman" w:cs="Times New Roman"/>
              </w:rPr>
            </w:pPr>
          </w:p>
        </w:tc>
        <w:tc>
          <w:tcPr>
            <w:tcW w:w="7560" w:type="dxa"/>
            <w:vAlign w:val="center"/>
          </w:tcPr>
          <w:p w14:paraId="4CE11DA7" w14:textId="15655E7F" w:rsidR="001C4B5C" w:rsidRPr="001B35CB" w:rsidRDefault="001C4B5C" w:rsidP="00C00721">
            <w:pPr>
              <w:pStyle w:val="Bullet2"/>
              <w:ind w:left="329" w:hanging="329"/>
            </w:pPr>
            <w:r w:rsidRPr="001B35CB">
              <w:t>.6</w:t>
            </w:r>
            <w:r w:rsidRPr="001B35CB">
              <w:tab/>
              <w:t>Environmental concerns.</w:t>
            </w:r>
          </w:p>
        </w:tc>
        <w:tc>
          <w:tcPr>
            <w:tcW w:w="900" w:type="dxa"/>
            <w:vAlign w:val="center"/>
          </w:tcPr>
          <w:p w14:paraId="733B7FAF" w14:textId="77777777" w:rsidR="001C4B5C" w:rsidRDefault="001C4B5C" w:rsidP="00673210">
            <w:pPr>
              <w:pStyle w:val="Bullet2"/>
              <w:ind w:left="-104"/>
              <w:jc w:val="center"/>
            </w:pPr>
          </w:p>
        </w:tc>
      </w:tr>
      <w:tr w:rsidR="001C4B5C" w:rsidRPr="006C189C" w14:paraId="2274B263" w14:textId="77777777" w:rsidTr="00DA290D">
        <w:tc>
          <w:tcPr>
            <w:tcW w:w="895" w:type="dxa"/>
          </w:tcPr>
          <w:p w14:paraId="220FD6D0" w14:textId="77777777" w:rsidR="001C4B5C" w:rsidRPr="00D960B3" w:rsidRDefault="001C4B5C" w:rsidP="00673210">
            <w:pPr>
              <w:spacing w:before="80" w:after="80"/>
              <w:jc w:val="right"/>
              <w:rPr>
                <w:rFonts w:ascii="Times New Roman" w:hAnsi="Times New Roman" w:cs="Times New Roman"/>
              </w:rPr>
            </w:pPr>
          </w:p>
        </w:tc>
        <w:tc>
          <w:tcPr>
            <w:tcW w:w="7560" w:type="dxa"/>
            <w:vAlign w:val="center"/>
          </w:tcPr>
          <w:p w14:paraId="54B0A62E" w14:textId="25CE7409" w:rsidR="001C4B5C" w:rsidRPr="001B35CB" w:rsidRDefault="001C4B5C" w:rsidP="00C00721">
            <w:pPr>
              <w:pStyle w:val="Bullet2"/>
              <w:ind w:left="329" w:hanging="329"/>
            </w:pPr>
            <w:r w:rsidRPr="001B35CB">
              <w:t>.7</w:t>
            </w:r>
            <w:r w:rsidRPr="001B35CB">
              <w:tab/>
              <w:t>In support of the vendor’s representations and warranties (i.e., a general holdback).</w:t>
            </w:r>
          </w:p>
        </w:tc>
        <w:tc>
          <w:tcPr>
            <w:tcW w:w="900" w:type="dxa"/>
            <w:vAlign w:val="center"/>
          </w:tcPr>
          <w:p w14:paraId="17E40A88" w14:textId="77777777" w:rsidR="001C4B5C" w:rsidRDefault="001C4B5C" w:rsidP="00673210">
            <w:pPr>
              <w:pStyle w:val="Bullet2"/>
              <w:ind w:left="-104"/>
              <w:jc w:val="center"/>
            </w:pPr>
          </w:p>
        </w:tc>
      </w:tr>
      <w:tr w:rsidR="001C4B5C" w:rsidRPr="006C189C" w14:paraId="43E73BEE" w14:textId="77777777" w:rsidTr="00DA290D">
        <w:tc>
          <w:tcPr>
            <w:tcW w:w="895" w:type="dxa"/>
          </w:tcPr>
          <w:p w14:paraId="26C2F0F0" w14:textId="51FE4D85" w:rsidR="001C4B5C" w:rsidRPr="00D960B3" w:rsidRDefault="001C4B5C" w:rsidP="00673210">
            <w:pPr>
              <w:spacing w:before="80" w:after="80"/>
              <w:jc w:val="right"/>
              <w:rPr>
                <w:rFonts w:ascii="Times New Roman" w:hAnsi="Times New Roman" w:cs="Times New Roman"/>
              </w:rPr>
            </w:pPr>
            <w:r>
              <w:rPr>
                <w:rFonts w:ascii="Times New Roman" w:hAnsi="Times New Roman" w:cs="Times New Roman"/>
              </w:rPr>
              <w:t>7.2</w:t>
            </w:r>
          </w:p>
        </w:tc>
        <w:tc>
          <w:tcPr>
            <w:tcW w:w="7560" w:type="dxa"/>
            <w:vAlign w:val="center"/>
          </w:tcPr>
          <w:p w14:paraId="1FA1F7BD" w14:textId="23F0D790" w:rsidR="001C4B5C" w:rsidRPr="001B35CB" w:rsidRDefault="001C4B5C" w:rsidP="001C4B5C">
            <w:pPr>
              <w:pStyle w:val="Bullet1"/>
            </w:pPr>
            <w:r w:rsidRPr="001B35CB">
              <w:t xml:space="preserve">Consider </w:t>
            </w:r>
            <w:r>
              <w:t>if one party’s counsel will hold the funds; consider use of a third-party escrow agent. In selecting an escrow agent, keep in mind Law Society Rule 3-58.1, which requires that, e</w:t>
            </w:r>
            <w:r w:rsidRPr="00002865">
              <w:t xml:space="preserve">xcept as permitted by the </w:t>
            </w:r>
            <w:r w:rsidRPr="00374F2D">
              <w:rPr>
                <w:i/>
              </w:rPr>
              <w:t>Legal Profession Act</w:t>
            </w:r>
            <w:r>
              <w:t>, S.B.C. 1998, c. 9,</w:t>
            </w:r>
            <w:r w:rsidRPr="00374F2D">
              <w:rPr>
                <w:i/>
              </w:rPr>
              <w:t xml:space="preserve"> </w:t>
            </w:r>
            <w:r w:rsidRPr="00374F2D">
              <w:t>or</w:t>
            </w:r>
            <w:r w:rsidRPr="00002865">
              <w:t xml:space="preserve"> the</w:t>
            </w:r>
            <w:r>
              <w:t xml:space="preserve"> Law Society</w:t>
            </w:r>
            <w:r w:rsidRPr="00002865">
              <w:t xml:space="preserve"> </w:t>
            </w:r>
            <w:r>
              <w:t>R</w:t>
            </w:r>
            <w:r w:rsidRPr="00002865">
              <w:t>ules or otherwise required by law, a lawyer or law firm must not permit funds to be paid into or withdrawn from a trust account unless the funds are directly related to legal services provided by the lawyer or law firm</w:t>
            </w:r>
            <w:r>
              <w:t>.</w:t>
            </w:r>
          </w:p>
        </w:tc>
        <w:tc>
          <w:tcPr>
            <w:tcW w:w="900" w:type="dxa"/>
            <w:vAlign w:val="center"/>
          </w:tcPr>
          <w:p w14:paraId="23A9CB41" w14:textId="2DF3807D" w:rsidR="001C4B5C" w:rsidRDefault="004D280C" w:rsidP="00673210">
            <w:pPr>
              <w:pStyle w:val="Bullet2"/>
              <w:ind w:left="-104"/>
              <w:jc w:val="center"/>
            </w:pPr>
            <w:r w:rsidRPr="00437BB1">
              <w:rPr>
                <w:sz w:val="40"/>
                <w:szCs w:val="40"/>
              </w:rPr>
              <w:sym w:font="Wingdings 2" w:char="F0A3"/>
            </w:r>
          </w:p>
        </w:tc>
      </w:tr>
      <w:tr w:rsidR="001C4B5C" w:rsidRPr="006C189C" w14:paraId="51EAF224" w14:textId="77777777" w:rsidTr="00DA290D">
        <w:tc>
          <w:tcPr>
            <w:tcW w:w="895" w:type="dxa"/>
          </w:tcPr>
          <w:p w14:paraId="6210BEC6" w14:textId="2EA03FF4" w:rsidR="001C4B5C" w:rsidRPr="00D960B3" w:rsidRDefault="001C4B5C" w:rsidP="00673210">
            <w:pPr>
              <w:spacing w:before="80" w:after="80"/>
              <w:jc w:val="right"/>
              <w:rPr>
                <w:rFonts w:ascii="Times New Roman" w:hAnsi="Times New Roman" w:cs="Times New Roman"/>
              </w:rPr>
            </w:pPr>
            <w:r>
              <w:rPr>
                <w:rFonts w:ascii="Times New Roman" w:hAnsi="Times New Roman" w:cs="Times New Roman"/>
              </w:rPr>
              <w:t>7.3</w:t>
            </w:r>
          </w:p>
        </w:tc>
        <w:tc>
          <w:tcPr>
            <w:tcW w:w="7560" w:type="dxa"/>
            <w:vAlign w:val="center"/>
          </w:tcPr>
          <w:p w14:paraId="3773A984" w14:textId="54296DF3" w:rsidR="001C4B5C" w:rsidRPr="001B35CB" w:rsidRDefault="001C4B5C" w:rsidP="00673210">
            <w:pPr>
              <w:pStyle w:val="Bullet2"/>
              <w:ind w:left="239" w:hanging="239"/>
            </w:pPr>
            <w:r>
              <w:t>Negotiate terms of holdback or escrow. Draft escrow agreement if applicable.</w:t>
            </w:r>
          </w:p>
        </w:tc>
        <w:tc>
          <w:tcPr>
            <w:tcW w:w="900" w:type="dxa"/>
            <w:vAlign w:val="center"/>
          </w:tcPr>
          <w:p w14:paraId="6B3B02E5" w14:textId="7194F75A" w:rsidR="001C4B5C" w:rsidRDefault="004D280C" w:rsidP="00673210">
            <w:pPr>
              <w:pStyle w:val="Bullet2"/>
              <w:ind w:left="-104"/>
              <w:jc w:val="center"/>
            </w:pPr>
            <w:r w:rsidRPr="00437BB1">
              <w:rPr>
                <w:sz w:val="40"/>
                <w:szCs w:val="40"/>
              </w:rPr>
              <w:sym w:font="Wingdings 2" w:char="F0A3"/>
            </w:r>
          </w:p>
        </w:tc>
      </w:tr>
    </w:tbl>
    <w:p w14:paraId="7280C316" w14:textId="77777777" w:rsidR="001C4B5C" w:rsidRDefault="001C4B5C" w:rsidP="001C4B5C"/>
    <w:tbl>
      <w:tblPr>
        <w:tblStyle w:val="TableGrid"/>
        <w:tblW w:w="0" w:type="auto"/>
        <w:tblLook w:val="04A0" w:firstRow="1" w:lastRow="0" w:firstColumn="1" w:lastColumn="0" w:noHBand="0" w:noVBand="1"/>
      </w:tblPr>
      <w:tblGrid>
        <w:gridCol w:w="895"/>
        <w:gridCol w:w="7560"/>
        <w:gridCol w:w="900"/>
      </w:tblGrid>
      <w:tr w:rsidR="00C00721" w:rsidRPr="006C189C" w14:paraId="1292EC25" w14:textId="77777777" w:rsidTr="00DA290D">
        <w:tc>
          <w:tcPr>
            <w:tcW w:w="895" w:type="dxa"/>
            <w:shd w:val="clear" w:color="auto" w:fill="D9E2F3" w:themeFill="accent1" w:themeFillTint="33"/>
          </w:tcPr>
          <w:p w14:paraId="2FB47C5A" w14:textId="23113842" w:rsidR="00C00721" w:rsidRPr="0024237C" w:rsidRDefault="00C00721" w:rsidP="00673210">
            <w:pPr>
              <w:spacing w:before="80" w:after="80"/>
              <w:jc w:val="right"/>
              <w:rPr>
                <w:rFonts w:ascii="Times New Roman" w:hAnsi="Times New Roman" w:cs="Times New Roman"/>
                <w:b/>
              </w:rPr>
            </w:pPr>
            <w:r>
              <w:rPr>
                <w:rFonts w:ascii="Times New Roman" w:hAnsi="Times New Roman" w:cs="Times New Roman"/>
                <w:b/>
              </w:rPr>
              <w:lastRenderedPageBreak/>
              <w:t>8.</w:t>
            </w:r>
          </w:p>
        </w:tc>
        <w:tc>
          <w:tcPr>
            <w:tcW w:w="8460" w:type="dxa"/>
            <w:gridSpan w:val="2"/>
            <w:shd w:val="clear" w:color="auto" w:fill="D9E2F3" w:themeFill="accent1" w:themeFillTint="33"/>
            <w:vAlign w:val="center"/>
          </w:tcPr>
          <w:p w14:paraId="3A135439" w14:textId="006DBB81" w:rsidR="00C00721" w:rsidRPr="006C189C" w:rsidRDefault="00C00721" w:rsidP="00673210">
            <w:pPr>
              <w:pStyle w:val="Heading1"/>
              <w:spacing w:before="80" w:after="80"/>
              <w:outlineLvl w:val="0"/>
            </w:pPr>
            <w:r w:rsidRPr="001B35CB">
              <w:t>PRORATIONS</w:t>
            </w:r>
          </w:p>
        </w:tc>
      </w:tr>
      <w:tr w:rsidR="00C00721" w:rsidRPr="006C189C" w14:paraId="1B7CDEB6" w14:textId="77777777" w:rsidTr="00DA290D">
        <w:tc>
          <w:tcPr>
            <w:tcW w:w="895" w:type="dxa"/>
          </w:tcPr>
          <w:p w14:paraId="297A0E53" w14:textId="62717593" w:rsidR="00C00721" w:rsidRPr="006C189C" w:rsidRDefault="00C00721" w:rsidP="00673210">
            <w:pPr>
              <w:spacing w:before="80" w:after="80"/>
              <w:jc w:val="right"/>
              <w:rPr>
                <w:rFonts w:ascii="Times New Roman" w:hAnsi="Times New Roman" w:cs="Times New Roman"/>
              </w:rPr>
            </w:pPr>
            <w:r>
              <w:rPr>
                <w:rFonts w:ascii="Times New Roman" w:hAnsi="Times New Roman" w:cs="Times New Roman"/>
              </w:rPr>
              <w:t>8.1</w:t>
            </w:r>
          </w:p>
        </w:tc>
        <w:tc>
          <w:tcPr>
            <w:tcW w:w="7560" w:type="dxa"/>
            <w:vAlign w:val="center"/>
          </w:tcPr>
          <w:p w14:paraId="4A84598C" w14:textId="2249FB63" w:rsidR="00C00721" w:rsidRPr="006C189C" w:rsidRDefault="00C00721" w:rsidP="00673210">
            <w:pPr>
              <w:pStyle w:val="Bullet1"/>
            </w:pPr>
            <w:r w:rsidRPr="001B35CB">
              <w:t>Consider prorating the following amounts as between the vendor and the purchaser depending on the date of closing (may be dealt with in adjustments):</w:t>
            </w:r>
          </w:p>
        </w:tc>
        <w:tc>
          <w:tcPr>
            <w:tcW w:w="900" w:type="dxa"/>
            <w:vAlign w:val="center"/>
          </w:tcPr>
          <w:p w14:paraId="526C3011" w14:textId="77777777" w:rsidR="00C00721" w:rsidRPr="006C189C" w:rsidRDefault="00C00721" w:rsidP="00673210">
            <w:pPr>
              <w:pStyle w:val="Bullet1"/>
              <w:ind w:left="-104"/>
              <w:jc w:val="center"/>
            </w:pPr>
            <w:r w:rsidRPr="00437BB1">
              <w:rPr>
                <w:sz w:val="40"/>
                <w:szCs w:val="40"/>
              </w:rPr>
              <w:sym w:font="Wingdings 2" w:char="F0A3"/>
            </w:r>
          </w:p>
        </w:tc>
      </w:tr>
      <w:tr w:rsidR="00C00721" w:rsidRPr="006C189C" w14:paraId="6EBC3AC4" w14:textId="77777777" w:rsidTr="00DA290D">
        <w:tc>
          <w:tcPr>
            <w:tcW w:w="895" w:type="dxa"/>
          </w:tcPr>
          <w:p w14:paraId="20789A20" w14:textId="77777777" w:rsidR="00C00721" w:rsidRPr="006C189C" w:rsidRDefault="00C00721" w:rsidP="00673210">
            <w:pPr>
              <w:spacing w:before="80" w:after="80"/>
              <w:jc w:val="right"/>
              <w:rPr>
                <w:rFonts w:ascii="Times New Roman" w:hAnsi="Times New Roman" w:cs="Times New Roman"/>
              </w:rPr>
            </w:pPr>
          </w:p>
        </w:tc>
        <w:tc>
          <w:tcPr>
            <w:tcW w:w="7560" w:type="dxa"/>
            <w:vAlign w:val="center"/>
          </w:tcPr>
          <w:p w14:paraId="4DBD8555" w14:textId="35FC10AF" w:rsidR="00C00721" w:rsidRPr="006C189C" w:rsidRDefault="00C00721" w:rsidP="00C00721">
            <w:pPr>
              <w:pStyle w:val="Bullet2"/>
              <w:ind w:left="329" w:hanging="329"/>
            </w:pPr>
            <w:r w:rsidRPr="001B35CB">
              <w:t>.1</w:t>
            </w:r>
            <w:r w:rsidRPr="001B35CB">
              <w:tab/>
              <w:t>Insurance.</w:t>
            </w:r>
          </w:p>
        </w:tc>
        <w:tc>
          <w:tcPr>
            <w:tcW w:w="900" w:type="dxa"/>
            <w:vAlign w:val="center"/>
          </w:tcPr>
          <w:p w14:paraId="7AB0E132" w14:textId="77777777" w:rsidR="00C00721" w:rsidRDefault="00C00721" w:rsidP="00673210">
            <w:pPr>
              <w:pStyle w:val="Bullet3"/>
              <w:ind w:left="-104"/>
              <w:jc w:val="center"/>
            </w:pPr>
          </w:p>
        </w:tc>
      </w:tr>
      <w:tr w:rsidR="00C00721" w:rsidRPr="006C189C" w14:paraId="6B2F97BB" w14:textId="77777777" w:rsidTr="00DA290D">
        <w:tc>
          <w:tcPr>
            <w:tcW w:w="895" w:type="dxa"/>
          </w:tcPr>
          <w:p w14:paraId="462757EE" w14:textId="77777777" w:rsidR="00C00721" w:rsidRPr="006C189C" w:rsidRDefault="00C00721" w:rsidP="00673210">
            <w:pPr>
              <w:spacing w:before="80" w:after="80"/>
              <w:jc w:val="right"/>
              <w:rPr>
                <w:rFonts w:ascii="Times New Roman" w:hAnsi="Times New Roman" w:cs="Times New Roman"/>
              </w:rPr>
            </w:pPr>
          </w:p>
        </w:tc>
        <w:tc>
          <w:tcPr>
            <w:tcW w:w="7560" w:type="dxa"/>
            <w:vAlign w:val="center"/>
          </w:tcPr>
          <w:p w14:paraId="6E65207F" w14:textId="4506A410" w:rsidR="00C00721" w:rsidRPr="006C189C" w:rsidRDefault="00C00721" w:rsidP="00C00721">
            <w:pPr>
              <w:pStyle w:val="Bullet2"/>
              <w:ind w:left="329" w:hanging="329"/>
            </w:pPr>
            <w:r w:rsidRPr="001B35CB">
              <w:t>.2</w:t>
            </w:r>
            <w:r w:rsidRPr="001B35CB">
              <w:tab/>
              <w:t>Telephone bills and listings.</w:t>
            </w:r>
          </w:p>
        </w:tc>
        <w:tc>
          <w:tcPr>
            <w:tcW w:w="900" w:type="dxa"/>
            <w:vAlign w:val="center"/>
          </w:tcPr>
          <w:p w14:paraId="389C9C93" w14:textId="77777777" w:rsidR="00C00721" w:rsidRDefault="00C00721" w:rsidP="00673210">
            <w:pPr>
              <w:pStyle w:val="Bullet4"/>
              <w:ind w:left="-104"/>
              <w:jc w:val="center"/>
            </w:pPr>
          </w:p>
        </w:tc>
      </w:tr>
      <w:tr w:rsidR="00C00721" w:rsidRPr="006C189C" w14:paraId="573D2BE8" w14:textId="77777777" w:rsidTr="00DA290D">
        <w:tc>
          <w:tcPr>
            <w:tcW w:w="895" w:type="dxa"/>
          </w:tcPr>
          <w:p w14:paraId="1BDCC318" w14:textId="77777777" w:rsidR="00C00721" w:rsidRPr="002A6052" w:rsidRDefault="00C00721" w:rsidP="00673210">
            <w:pPr>
              <w:spacing w:before="80" w:after="80"/>
              <w:jc w:val="right"/>
              <w:rPr>
                <w:rFonts w:ascii="Times New Roman" w:hAnsi="Times New Roman" w:cs="Times New Roman"/>
              </w:rPr>
            </w:pPr>
          </w:p>
        </w:tc>
        <w:tc>
          <w:tcPr>
            <w:tcW w:w="7560" w:type="dxa"/>
            <w:vAlign w:val="center"/>
          </w:tcPr>
          <w:p w14:paraId="7F352165" w14:textId="06F7DEB0" w:rsidR="00C00721" w:rsidRPr="006C189C" w:rsidRDefault="00C00721" w:rsidP="00C00721">
            <w:pPr>
              <w:pStyle w:val="Bullet2"/>
              <w:ind w:left="329" w:hanging="329"/>
            </w:pPr>
            <w:r w:rsidRPr="001B35CB">
              <w:t>.3</w:t>
            </w:r>
            <w:r w:rsidRPr="001B35CB">
              <w:tab/>
              <w:t>Utility bills or “final readings”.</w:t>
            </w:r>
          </w:p>
        </w:tc>
        <w:tc>
          <w:tcPr>
            <w:tcW w:w="900" w:type="dxa"/>
            <w:vAlign w:val="center"/>
          </w:tcPr>
          <w:p w14:paraId="344F09F1" w14:textId="7AE21D85" w:rsidR="00C00721" w:rsidRDefault="00C00721" w:rsidP="00673210">
            <w:pPr>
              <w:pStyle w:val="Bullet1"/>
              <w:ind w:left="-104"/>
              <w:jc w:val="center"/>
            </w:pPr>
          </w:p>
        </w:tc>
      </w:tr>
      <w:tr w:rsidR="00C00721" w:rsidRPr="006C189C" w14:paraId="68E5C328" w14:textId="77777777" w:rsidTr="00DA290D">
        <w:tc>
          <w:tcPr>
            <w:tcW w:w="895" w:type="dxa"/>
          </w:tcPr>
          <w:p w14:paraId="60CA3673" w14:textId="77777777" w:rsidR="00C00721" w:rsidRPr="00D960B3" w:rsidRDefault="00C00721" w:rsidP="00673210">
            <w:pPr>
              <w:spacing w:before="80" w:after="80"/>
              <w:jc w:val="right"/>
              <w:rPr>
                <w:rFonts w:ascii="Times New Roman" w:hAnsi="Times New Roman" w:cs="Times New Roman"/>
              </w:rPr>
            </w:pPr>
          </w:p>
        </w:tc>
        <w:tc>
          <w:tcPr>
            <w:tcW w:w="7560" w:type="dxa"/>
            <w:vAlign w:val="center"/>
          </w:tcPr>
          <w:p w14:paraId="4897CB72" w14:textId="40F5151F" w:rsidR="00C00721" w:rsidRPr="006C189C" w:rsidRDefault="00C00721" w:rsidP="00C00721">
            <w:pPr>
              <w:pStyle w:val="Bullet2"/>
              <w:ind w:left="329" w:hanging="329"/>
            </w:pPr>
            <w:r w:rsidRPr="001B35CB">
              <w:t>.4</w:t>
            </w:r>
            <w:r w:rsidRPr="001B35CB">
              <w:tab/>
              <w:t>Rent and security deposits.</w:t>
            </w:r>
          </w:p>
        </w:tc>
        <w:tc>
          <w:tcPr>
            <w:tcW w:w="900" w:type="dxa"/>
            <w:vAlign w:val="center"/>
          </w:tcPr>
          <w:p w14:paraId="02649CF3" w14:textId="77777777" w:rsidR="00C00721" w:rsidRDefault="00C00721" w:rsidP="00673210">
            <w:pPr>
              <w:pStyle w:val="Bullet2"/>
              <w:ind w:left="-104"/>
              <w:jc w:val="center"/>
            </w:pPr>
          </w:p>
        </w:tc>
      </w:tr>
      <w:tr w:rsidR="00C00721" w:rsidRPr="006C189C" w14:paraId="5FE1A039" w14:textId="77777777" w:rsidTr="00DA290D">
        <w:tc>
          <w:tcPr>
            <w:tcW w:w="895" w:type="dxa"/>
          </w:tcPr>
          <w:p w14:paraId="517CCE2B" w14:textId="77777777" w:rsidR="00C00721" w:rsidRPr="00D960B3" w:rsidRDefault="00C00721" w:rsidP="00673210">
            <w:pPr>
              <w:spacing w:before="80" w:after="80"/>
              <w:jc w:val="right"/>
              <w:rPr>
                <w:rFonts w:ascii="Times New Roman" w:hAnsi="Times New Roman" w:cs="Times New Roman"/>
              </w:rPr>
            </w:pPr>
          </w:p>
        </w:tc>
        <w:tc>
          <w:tcPr>
            <w:tcW w:w="7560" w:type="dxa"/>
            <w:vAlign w:val="center"/>
          </w:tcPr>
          <w:p w14:paraId="3BFE2309" w14:textId="70759DD0" w:rsidR="00C00721" w:rsidRPr="001B35CB" w:rsidRDefault="00C00721" w:rsidP="00C00721">
            <w:pPr>
              <w:pStyle w:val="Bullet2"/>
              <w:ind w:left="329" w:hanging="329"/>
            </w:pPr>
            <w:r>
              <w:t>.</w:t>
            </w:r>
            <w:r w:rsidRPr="001B35CB">
              <w:t>5</w:t>
            </w:r>
            <w:r w:rsidRPr="001B35CB">
              <w:tab/>
              <w:t>Alarm service system and deposit.</w:t>
            </w:r>
          </w:p>
        </w:tc>
        <w:tc>
          <w:tcPr>
            <w:tcW w:w="900" w:type="dxa"/>
            <w:vAlign w:val="center"/>
          </w:tcPr>
          <w:p w14:paraId="1F92DAD3" w14:textId="77777777" w:rsidR="00C00721" w:rsidRDefault="00C00721" w:rsidP="00673210">
            <w:pPr>
              <w:pStyle w:val="Bullet2"/>
              <w:ind w:left="-104"/>
              <w:jc w:val="center"/>
            </w:pPr>
          </w:p>
        </w:tc>
      </w:tr>
      <w:tr w:rsidR="00C00721" w:rsidRPr="006C189C" w14:paraId="05D5F004" w14:textId="77777777" w:rsidTr="00DA290D">
        <w:tc>
          <w:tcPr>
            <w:tcW w:w="895" w:type="dxa"/>
          </w:tcPr>
          <w:p w14:paraId="6DCCA729" w14:textId="77777777" w:rsidR="00C00721" w:rsidRPr="00D960B3" w:rsidRDefault="00C00721" w:rsidP="00673210">
            <w:pPr>
              <w:spacing w:before="80" w:after="80"/>
              <w:jc w:val="right"/>
              <w:rPr>
                <w:rFonts w:ascii="Times New Roman" w:hAnsi="Times New Roman" w:cs="Times New Roman"/>
              </w:rPr>
            </w:pPr>
          </w:p>
        </w:tc>
        <w:tc>
          <w:tcPr>
            <w:tcW w:w="7560" w:type="dxa"/>
            <w:vAlign w:val="center"/>
          </w:tcPr>
          <w:p w14:paraId="5F35C4C8" w14:textId="26890D65" w:rsidR="00C00721" w:rsidRPr="001B35CB" w:rsidRDefault="00C00721" w:rsidP="00C00721">
            <w:pPr>
              <w:pStyle w:val="Bullet2"/>
              <w:ind w:left="329" w:hanging="329"/>
            </w:pPr>
            <w:r w:rsidRPr="001B35CB">
              <w:t>.6</w:t>
            </w:r>
            <w:r w:rsidRPr="001B35CB">
              <w:tab/>
              <w:t>Utility deposits.</w:t>
            </w:r>
          </w:p>
        </w:tc>
        <w:tc>
          <w:tcPr>
            <w:tcW w:w="900" w:type="dxa"/>
            <w:vAlign w:val="center"/>
          </w:tcPr>
          <w:p w14:paraId="2CCB1449" w14:textId="77777777" w:rsidR="00C00721" w:rsidRDefault="00C00721" w:rsidP="00673210">
            <w:pPr>
              <w:pStyle w:val="Bullet2"/>
              <w:ind w:left="-104"/>
              <w:jc w:val="center"/>
            </w:pPr>
          </w:p>
        </w:tc>
      </w:tr>
      <w:tr w:rsidR="00C00721" w:rsidRPr="006C189C" w14:paraId="20E8535E" w14:textId="77777777" w:rsidTr="00DA290D">
        <w:tc>
          <w:tcPr>
            <w:tcW w:w="895" w:type="dxa"/>
          </w:tcPr>
          <w:p w14:paraId="7B658578" w14:textId="77777777" w:rsidR="00C00721" w:rsidRPr="00D960B3" w:rsidRDefault="00C00721" w:rsidP="00673210">
            <w:pPr>
              <w:spacing w:before="80" w:after="80"/>
              <w:jc w:val="right"/>
              <w:rPr>
                <w:rFonts w:ascii="Times New Roman" w:hAnsi="Times New Roman" w:cs="Times New Roman"/>
              </w:rPr>
            </w:pPr>
          </w:p>
        </w:tc>
        <w:tc>
          <w:tcPr>
            <w:tcW w:w="7560" w:type="dxa"/>
            <w:vAlign w:val="center"/>
          </w:tcPr>
          <w:p w14:paraId="00BE3965" w14:textId="13E2D803" w:rsidR="00C00721" w:rsidRPr="001B35CB" w:rsidRDefault="00C00721" w:rsidP="00C00721">
            <w:pPr>
              <w:pStyle w:val="Bullet2"/>
              <w:ind w:left="329" w:hanging="329"/>
            </w:pPr>
            <w:r w:rsidRPr="001B35CB">
              <w:t>.7</w:t>
            </w:r>
            <w:r w:rsidRPr="001B35CB">
              <w:tab/>
              <w:t>Fees and transferable licences.</w:t>
            </w:r>
          </w:p>
        </w:tc>
        <w:tc>
          <w:tcPr>
            <w:tcW w:w="900" w:type="dxa"/>
            <w:vAlign w:val="center"/>
          </w:tcPr>
          <w:p w14:paraId="1CAC8147" w14:textId="77777777" w:rsidR="00C00721" w:rsidRDefault="00C00721" w:rsidP="00673210">
            <w:pPr>
              <w:pStyle w:val="Bullet2"/>
              <w:ind w:left="-104"/>
              <w:jc w:val="center"/>
            </w:pPr>
          </w:p>
        </w:tc>
      </w:tr>
      <w:tr w:rsidR="00C00721" w:rsidRPr="006C189C" w14:paraId="346C59B5" w14:textId="77777777" w:rsidTr="00DA290D">
        <w:tc>
          <w:tcPr>
            <w:tcW w:w="895" w:type="dxa"/>
          </w:tcPr>
          <w:p w14:paraId="26D8AFE8" w14:textId="394BE338" w:rsidR="00C00721" w:rsidRPr="00D960B3" w:rsidRDefault="00C00721" w:rsidP="00673210">
            <w:pPr>
              <w:spacing w:before="80" w:after="80"/>
              <w:jc w:val="right"/>
              <w:rPr>
                <w:rFonts w:ascii="Times New Roman" w:hAnsi="Times New Roman" w:cs="Times New Roman"/>
              </w:rPr>
            </w:pPr>
          </w:p>
        </w:tc>
        <w:tc>
          <w:tcPr>
            <w:tcW w:w="7560" w:type="dxa"/>
            <w:vAlign w:val="center"/>
          </w:tcPr>
          <w:p w14:paraId="61E12056" w14:textId="7CB8BDE0" w:rsidR="00C00721" w:rsidRPr="001B35CB" w:rsidRDefault="00C00721" w:rsidP="00C00721">
            <w:pPr>
              <w:pStyle w:val="Bullet2"/>
              <w:ind w:left="329" w:hanging="329"/>
            </w:pPr>
            <w:r w:rsidRPr="001B35CB">
              <w:t>.8</w:t>
            </w:r>
            <w:r w:rsidRPr="001B35CB">
              <w:tab/>
              <w:t>Maintenance contracts on equipment.</w:t>
            </w:r>
          </w:p>
        </w:tc>
        <w:tc>
          <w:tcPr>
            <w:tcW w:w="900" w:type="dxa"/>
            <w:vAlign w:val="center"/>
          </w:tcPr>
          <w:p w14:paraId="14A260E8" w14:textId="77777777" w:rsidR="00C00721" w:rsidRDefault="00C00721" w:rsidP="00673210">
            <w:pPr>
              <w:pStyle w:val="Bullet2"/>
              <w:ind w:left="-104"/>
              <w:jc w:val="center"/>
            </w:pPr>
          </w:p>
        </w:tc>
      </w:tr>
      <w:tr w:rsidR="00C00721" w:rsidRPr="006C189C" w14:paraId="2F186EBA" w14:textId="77777777" w:rsidTr="00DA290D">
        <w:tc>
          <w:tcPr>
            <w:tcW w:w="895" w:type="dxa"/>
          </w:tcPr>
          <w:p w14:paraId="39ACE1D3" w14:textId="77777777" w:rsidR="00C00721" w:rsidRPr="00D960B3" w:rsidRDefault="00C00721" w:rsidP="00673210">
            <w:pPr>
              <w:spacing w:before="80" w:after="80"/>
              <w:jc w:val="right"/>
              <w:rPr>
                <w:rFonts w:ascii="Times New Roman" w:hAnsi="Times New Roman" w:cs="Times New Roman"/>
              </w:rPr>
            </w:pPr>
          </w:p>
        </w:tc>
        <w:tc>
          <w:tcPr>
            <w:tcW w:w="7560" w:type="dxa"/>
            <w:vAlign w:val="center"/>
          </w:tcPr>
          <w:p w14:paraId="386036EA" w14:textId="02250A7D" w:rsidR="00C00721" w:rsidRPr="001B35CB" w:rsidRDefault="00C00721" w:rsidP="00C00721">
            <w:pPr>
              <w:pStyle w:val="Bullet2"/>
              <w:ind w:left="329" w:hanging="329"/>
            </w:pPr>
            <w:r w:rsidRPr="001B35CB">
              <w:t>.9</w:t>
            </w:r>
            <w:r w:rsidRPr="001B35CB">
              <w:tab/>
              <w:t>Leases for equipment and signage.</w:t>
            </w:r>
          </w:p>
        </w:tc>
        <w:tc>
          <w:tcPr>
            <w:tcW w:w="900" w:type="dxa"/>
            <w:vAlign w:val="center"/>
          </w:tcPr>
          <w:p w14:paraId="5E2791FD" w14:textId="77777777" w:rsidR="00C00721" w:rsidRDefault="00C00721" w:rsidP="00673210">
            <w:pPr>
              <w:pStyle w:val="Bullet2"/>
              <w:ind w:left="-104"/>
              <w:jc w:val="center"/>
            </w:pPr>
          </w:p>
        </w:tc>
      </w:tr>
      <w:tr w:rsidR="00C00721" w:rsidRPr="006C189C" w14:paraId="7715703B" w14:textId="77777777" w:rsidTr="00DA290D">
        <w:tc>
          <w:tcPr>
            <w:tcW w:w="895" w:type="dxa"/>
          </w:tcPr>
          <w:p w14:paraId="2DAEE47D" w14:textId="77777777" w:rsidR="00C00721" w:rsidRPr="00D960B3" w:rsidRDefault="00C00721" w:rsidP="00673210">
            <w:pPr>
              <w:spacing w:before="80" w:after="80"/>
              <w:jc w:val="right"/>
              <w:rPr>
                <w:rFonts w:ascii="Times New Roman" w:hAnsi="Times New Roman" w:cs="Times New Roman"/>
              </w:rPr>
            </w:pPr>
          </w:p>
        </w:tc>
        <w:tc>
          <w:tcPr>
            <w:tcW w:w="7560" w:type="dxa"/>
            <w:vAlign w:val="center"/>
          </w:tcPr>
          <w:p w14:paraId="29804848" w14:textId="7CB7CA6D" w:rsidR="00C00721" w:rsidRPr="001B35CB" w:rsidRDefault="00C00721" w:rsidP="00C00721">
            <w:pPr>
              <w:pStyle w:val="Bullet2"/>
              <w:ind w:left="329" w:hanging="329"/>
            </w:pPr>
            <w:r w:rsidRPr="001B35CB">
              <w:t>.10</w:t>
            </w:r>
            <w:r w:rsidRPr="001B35CB">
              <w:tab/>
              <w:t>Leases on motor vehicles.</w:t>
            </w:r>
          </w:p>
        </w:tc>
        <w:tc>
          <w:tcPr>
            <w:tcW w:w="900" w:type="dxa"/>
            <w:vAlign w:val="center"/>
          </w:tcPr>
          <w:p w14:paraId="3961C6D3" w14:textId="77777777" w:rsidR="00C00721" w:rsidRDefault="00C00721" w:rsidP="00673210">
            <w:pPr>
              <w:pStyle w:val="Bullet2"/>
              <w:ind w:left="-104"/>
              <w:jc w:val="center"/>
            </w:pPr>
          </w:p>
        </w:tc>
      </w:tr>
      <w:tr w:rsidR="00C00721" w:rsidRPr="006C189C" w14:paraId="328EB1A3" w14:textId="77777777" w:rsidTr="00DA290D">
        <w:tc>
          <w:tcPr>
            <w:tcW w:w="895" w:type="dxa"/>
          </w:tcPr>
          <w:p w14:paraId="31770B89" w14:textId="77777777" w:rsidR="00C00721" w:rsidRPr="00D960B3" w:rsidRDefault="00C00721" w:rsidP="00673210">
            <w:pPr>
              <w:spacing w:before="80" w:after="80"/>
              <w:jc w:val="right"/>
              <w:rPr>
                <w:rFonts w:ascii="Times New Roman" w:hAnsi="Times New Roman" w:cs="Times New Roman"/>
              </w:rPr>
            </w:pPr>
          </w:p>
        </w:tc>
        <w:tc>
          <w:tcPr>
            <w:tcW w:w="7560" w:type="dxa"/>
            <w:vAlign w:val="center"/>
          </w:tcPr>
          <w:p w14:paraId="3F025991" w14:textId="51BC8F0B" w:rsidR="00C00721" w:rsidRPr="001B35CB" w:rsidRDefault="00C00721" w:rsidP="00C00721">
            <w:pPr>
              <w:pStyle w:val="Bullet2"/>
              <w:ind w:left="329" w:hanging="329"/>
            </w:pPr>
            <w:r w:rsidRPr="001B35CB">
              <w:t>.11</w:t>
            </w:r>
            <w:r w:rsidRPr="001B35CB">
              <w:tab/>
              <w:t>Property tax.</w:t>
            </w:r>
          </w:p>
        </w:tc>
        <w:tc>
          <w:tcPr>
            <w:tcW w:w="900" w:type="dxa"/>
            <w:vAlign w:val="center"/>
          </w:tcPr>
          <w:p w14:paraId="5832DE80" w14:textId="77777777" w:rsidR="00C00721" w:rsidRDefault="00C00721" w:rsidP="00673210">
            <w:pPr>
              <w:pStyle w:val="Bullet2"/>
              <w:ind w:left="-104"/>
              <w:jc w:val="center"/>
            </w:pPr>
          </w:p>
        </w:tc>
      </w:tr>
      <w:tr w:rsidR="00C00721" w:rsidRPr="006C189C" w14:paraId="08A30C3D" w14:textId="77777777" w:rsidTr="00DA290D">
        <w:tc>
          <w:tcPr>
            <w:tcW w:w="895" w:type="dxa"/>
          </w:tcPr>
          <w:p w14:paraId="10FAA8F7" w14:textId="77777777" w:rsidR="00C00721" w:rsidRPr="00D960B3" w:rsidRDefault="00C00721" w:rsidP="00673210">
            <w:pPr>
              <w:spacing w:before="80" w:after="80"/>
              <w:jc w:val="right"/>
              <w:rPr>
                <w:rFonts w:ascii="Times New Roman" w:hAnsi="Times New Roman" w:cs="Times New Roman"/>
              </w:rPr>
            </w:pPr>
          </w:p>
        </w:tc>
        <w:tc>
          <w:tcPr>
            <w:tcW w:w="7560" w:type="dxa"/>
            <w:vAlign w:val="center"/>
          </w:tcPr>
          <w:p w14:paraId="7B30BF6D" w14:textId="177DE4AC" w:rsidR="00C00721" w:rsidRPr="001B35CB" w:rsidRDefault="00C00721" w:rsidP="00C00721">
            <w:pPr>
              <w:pStyle w:val="Bullet2"/>
              <w:ind w:left="329" w:hanging="329"/>
            </w:pPr>
            <w:r w:rsidRPr="001B35CB">
              <w:t>.12</w:t>
            </w:r>
            <w:r w:rsidRPr="001B35CB">
              <w:tab/>
              <w:t>Advertising: in yellow pages or multiple newspaper insertions.</w:t>
            </w:r>
          </w:p>
        </w:tc>
        <w:tc>
          <w:tcPr>
            <w:tcW w:w="900" w:type="dxa"/>
            <w:vAlign w:val="center"/>
          </w:tcPr>
          <w:p w14:paraId="182CC58A" w14:textId="77777777" w:rsidR="00C00721" w:rsidRDefault="00C00721" w:rsidP="00673210">
            <w:pPr>
              <w:pStyle w:val="Bullet2"/>
              <w:ind w:left="-104"/>
              <w:jc w:val="center"/>
            </w:pPr>
          </w:p>
        </w:tc>
      </w:tr>
      <w:tr w:rsidR="00C00721" w:rsidRPr="006C189C" w14:paraId="4C4AE70E" w14:textId="77777777" w:rsidTr="00DA290D">
        <w:tc>
          <w:tcPr>
            <w:tcW w:w="895" w:type="dxa"/>
          </w:tcPr>
          <w:p w14:paraId="595BBC20" w14:textId="77777777" w:rsidR="00C00721" w:rsidRPr="00D960B3" w:rsidRDefault="00C00721" w:rsidP="00673210">
            <w:pPr>
              <w:spacing w:before="80" w:after="80"/>
              <w:jc w:val="right"/>
              <w:rPr>
                <w:rFonts w:ascii="Times New Roman" w:hAnsi="Times New Roman" w:cs="Times New Roman"/>
              </w:rPr>
            </w:pPr>
          </w:p>
        </w:tc>
        <w:tc>
          <w:tcPr>
            <w:tcW w:w="7560" w:type="dxa"/>
            <w:vAlign w:val="center"/>
          </w:tcPr>
          <w:p w14:paraId="2F4CEB79" w14:textId="23F646EC" w:rsidR="00C00721" w:rsidRPr="001B35CB" w:rsidRDefault="00C00721" w:rsidP="00C00721">
            <w:pPr>
              <w:pStyle w:val="Bullet2"/>
              <w:ind w:left="329" w:hanging="329"/>
            </w:pPr>
            <w:r w:rsidRPr="001B35CB">
              <w:t>.13</w:t>
            </w:r>
            <w:r w:rsidRPr="001B35CB">
              <w:tab/>
              <w:t>Other.</w:t>
            </w:r>
          </w:p>
        </w:tc>
        <w:tc>
          <w:tcPr>
            <w:tcW w:w="900" w:type="dxa"/>
            <w:vAlign w:val="center"/>
          </w:tcPr>
          <w:p w14:paraId="34F23E40" w14:textId="77777777" w:rsidR="00C00721" w:rsidRDefault="00C00721" w:rsidP="00673210">
            <w:pPr>
              <w:pStyle w:val="Bullet2"/>
              <w:ind w:left="-104"/>
              <w:jc w:val="center"/>
            </w:pPr>
          </w:p>
        </w:tc>
      </w:tr>
    </w:tbl>
    <w:p w14:paraId="066D71D4" w14:textId="77777777" w:rsidR="00C00721" w:rsidRDefault="00C00721" w:rsidP="001C4B5C"/>
    <w:tbl>
      <w:tblPr>
        <w:tblStyle w:val="TableGrid"/>
        <w:tblW w:w="0" w:type="auto"/>
        <w:tblLook w:val="04A0" w:firstRow="1" w:lastRow="0" w:firstColumn="1" w:lastColumn="0" w:noHBand="0" w:noVBand="1"/>
      </w:tblPr>
      <w:tblGrid>
        <w:gridCol w:w="895"/>
        <w:gridCol w:w="7560"/>
        <w:gridCol w:w="900"/>
      </w:tblGrid>
      <w:tr w:rsidR="00C00721" w:rsidRPr="004D280C" w14:paraId="41E489ED" w14:textId="77777777" w:rsidTr="00DA290D">
        <w:tc>
          <w:tcPr>
            <w:tcW w:w="895" w:type="dxa"/>
            <w:shd w:val="clear" w:color="auto" w:fill="D9E2F3" w:themeFill="accent1" w:themeFillTint="33"/>
          </w:tcPr>
          <w:p w14:paraId="3E1A3165" w14:textId="3274D494" w:rsidR="00C00721" w:rsidRPr="004D280C" w:rsidRDefault="00C00721" w:rsidP="00673210">
            <w:pPr>
              <w:spacing w:before="80" w:after="80"/>
              <w:jc w:val="right"/>
              <w:rPr>
                <w:rFonts w:ascii="Times New Roman" w:hAnsi="Times New Roman" w:cs="Times New Roman"/>
                <w:b/>
              </w:rPr>
            </w:pPr>
            <w:r w:rsidRPr="004D280C">
              <w:rPr>
                <w:rFonts w:ascii="Times New Roman" w:hAnsi="Times New Roman" w:cs="Times New Roman"/>
                <w:b/>
              </w:rPr>
              <w:t>9.</w:t>
            </w:r>
          </w:p>
        </w:tc>
        <w:tc>
          <w:tcPr>
            <w:tcW w:w="8460" w:type="dxa"/>
            <w:gridSpan w:val="2"/>
            <w:shd w:val="clear" w:color="auto" w:fill="D9E2F3" w:themeFill="accent1" w:themeFillTint="33"/>
            <w:vAlign w:val="center"/>
          </w:tcPr>
          <w:p w14:paraId="0DE5BF32" w14:textId="6C546EC6" w:rsidR="00C00721" w:rsidRPr="004D280C" w:rsidRDefault="00C00721" w:rsidP="00673210">
            <w:pPr>
              <w:pStyle w:val="Heading1"/>
              <w:spacing w:before="80" w:after="80"/>
              <w:outlineLvl w:val="0"/>
              <w:rPr>
                <w:rFonts w:cs="Times New Roman"/>
                <w:szCs w:val="22"/>
              </w:rPr>
            </w:pPr>
            <w:r w:rsidRPr="004D280C">
              <w:rPr>
                <w:rFonts w:cs="Times New Roman"/>
                <w:szCs w:val="22"/>
              </w:rPr>
              <w:t>PAYMENT OF PURCHASE PRICE</w:t>
            </w:r>
          </w:p>
        </w:tc>
      </w:tr>
      <w:tr w:rsidR="00C00721" w:rsidRPr="004D280C" w14:paraId="766D168F" w14:textId="77777777" w:rsidTr="00DA290D">
        <w:tc>
          <w:tcPr>
            <w:tcW w:w="895" w:type="dxa"/>
          </w:tcPr>
          <w:p w14:paraId="778C1BBE" w14:textId="4153CC1C" w:rsidR="00C00721" w:rsidRPr="004D280C" w:rsidRDefault="009B5A15" w:rsidP="00673210">
            <w:pPr>
              <w:spacing w:before="80" w:after="80"/>
              <w:jc w:val="right"/>
              <w:rPr>
                <w:rFonts w:ascii="Times New Roman" w:hAnsi="Times New Roman" w:cs="Times New Roman"/>
              </w:rPr>
            </w:pPr>
            <w:r w:rsidRPr="004D280C">
              <w:rPr>
                <w:rFonts w:ascii="Times New Roman" w:hAnsi="Times New Roman" w:cs="Times New Roman"/>
              </w:rPr>
              <w:t>9</w:t>
            </w:r>
            <w:r w:rsidR="00C00721" w:rsidRPr="004D280C">
              <w:rPr>
                <w:rFonts w:ascii="Times New Roman" w:hAnsi="Times New Roman" w:cs="Times New Roman"/>
              </w:rPr>
              <w:t>.1</w:t>
            </w:r>
          </w:p>
        </w:tc>
        <w:tc>
          <w:tcPr>
            <w:tcW w:w="7560" w:type="dxa"/>
            <w:vAlign w:val="center"/>
          </w:tcPr>
          <w:p w14:paraId="55112F46" w14:textId="57995C7D" w:rsidR="00C00721" w:rsidRPr="004D280C" w:rsidRDefault="009B5A15" w:rsidP="00673210">
            <w:pPr>
              <w:pStyle w:val="Bullet1"/>
            </w:pPr>
            <w:r w:rsidRPr="004D280C">
              <w:t>Time for payment. May be a mixture of the following:</w:t>
            </w:r>
          </w:p>
        </w:tc>
        <w:tc>
          <w:tcPr>
            <w:tcW w:w="900" w:type="dxa"/>
            <w:vAlign w:val="center"/>
          </w:tcPr>
          <w:p w14:paraId="0F4F75F6" w14:textId="668284E4" w:rsidR="00C00721" w:rsidRPr="004D280C" w:rsidRDefault="004D280C" w:rsidP="00673210">
            <w:pPr>
              <w:pStyle w:val="Bullet1"/>
              <w:ind w:left="-104"/>
              <w:jc w:val="center"/>
            </w:pPr>
            <w:r w:rsidRPr="00437BB1">
              <w:rPr>
                <w:sz w:val="40"/>
                <w:szCs w:val="40"/>
              </w:rPr>
              <w:sym w:font="Wingdings 2" w:char="F0A3"/>
            </w:r>
          </w:p>
        </w:tc>
      </w:tr>
      <w:tr w:rsidR="00C00721" w:rsidRPr="004D280C" w14:paraId="1E25B1CA" w14:textId="77777777" w:rsidTr="00DA290D">
        <w:tc>
          <w:tcPr>
            <w:tcW w:w="895" w:type="dxa"/>
          </w:tcPr>
          <w:p w14:paraId="66B6F847" w14:textId="77777777" w:rsidR="00C00721" w:rsidRPr="004D280C" w:rsidRDefault="00C00721" w:rsidP="00673210">
            <w:pPr>
              <w:spacing w:before="80" w:after="80"/>
              <w:jc w:val="right"/>
              <w:rPr>
                <w:rFonts w:ascii="Times New Roman" w:hAnsi="Times New Roman" w:cs="Times New Roman"/>
              </w:rPr>
            </w:pPr>
          </w:p>
        </w:tc>
        <w:tc>
          <w:tcPr>
            <w:tcW w:w="7560" w:type="dxa"/>
            <w:vAlign w:val="center"/>
          </w:tcPr>
          <w:p w14:paraId="145FA63B" w14:textId="2FA6054B" w:rsidR="00C00721" w:rsidRPr="004D280C" w:rsidRDefault="00C00721" w:rsidP="00673210">
            <w:pPr>
              <w:pStyle w:val="Bullet2"/>
              <w:ind w:left="329" w:hanging="329"/>
            </w:pPr>
            <w:r w:rsidRPr="004D280C">
              <w:t>.1</w:t>
            </w:r>
            <w:r w:rsidRPr="004D280C">
              <w:tab/>
            </w:r>
            <w:r w:rsidR="009B5A15" w:rsidRPr="004D280C">
              <w:t>On execution of the contract (e.g., as a deposit; see item 9.3 in this checklist).</w:t>
            </w:r>
          </w:p>
        </w:tc>
        <w:tc>
          <w:tcPr>
            <w:tcW w:w="900" w:type="dxa"/>
            <w:vAlign w:val="center"/>
          </w:tcPr>
          <w:p w14:paraId="3478ECEB" w14:textId="77777777" w:rsidR="00C00721" w:rsidRPr="004D280C" w:rsidRDefault="00C00721" w:rsidP="00673210">
            <w:pPr>
              <w:pStyle w:val="Bullet3"/>
              <w:ind w:left="-104"/>
              <w:jc w:val="center"/>
            </w:pPr>
          </w:p>
        </w:tc>
      </w:tr>
      <w:tr w:rsidR="00C00721" w:rsidRPr="004D280C" w14:paraId="4A8DA8BB" w14:textId="77777777" w:rsidTr="00DA290D">
        <w:tc>
          <w:tcPr>
            <w:tcW w:w="895" w:type="dxa"/>
          </w:tcPr>
          <w:p w14:paraId="272251A0" w14:textId="77777777" w:rsidR="00C00721" w:rsidRPr="004D280C" w:rsidRDefault="00C00721" w:rsidP="00673210">
            <w:pPr>
              <w:spacing w:before="80" w:after="80"/>
              <w:jc w:val="right"/>
              <w:rPr>
                <w:rFonts w:ascii="Times New Roman" w:hAnsi="Times New Roman" w:cs="Times New Roman"/>
              </w:rPr>
            </w:pPr>
          </w:p>
        </w:tc>
        <w:tc>
          <w:tcPr>
            <w:tcW w:w="7560" w:type="dxa"/>
            <w:vAlign w:val="center"/>
          </w:tcPr>
          <w:p w14:paraId="6AA2264A" w14:textId="3DE03667" w:rsidR="00C00721" w:rsidRPr="004D280C" w:rsidRDefault="00C00721" w:rsidP="00673210">
            <w:pPr>
              <w:pStyle w:val="Bullet2"/>
              <w:ind w:left="329" w:hanging="329"/>
            </w:pPr>
            <w:r w:rsidRPr="004D280C">
              <w:t>.2</w:t>
            </w:r>
            <w:r w:rsidRPr="004D280C">
              <w:tab/>
            </w:r>
            <w:r w:rsidR="009B5A15" w:rsidRPr="004D280C">
              <w:t>On closing.</w:t>
            </w:r>
          </w:p>
        </w:tc>
        <w:tc>
          <w:tcPr>
            <w:tcW w:w="900" w:type="dxa"/>
            <w:vAlign w:val="center"/>
          </w:tcPr>
          <w:p w14:paraId="69A3C371" w14:textId="77777777" w:rsidR="00C00721" w:rsidRPr="004D280C" w:rsidRDefault="00C00721" w:rsidP="00673210">
            <w:pPr>
              <w:pStyle w:val="Bullet4"/>
              <w:ind w:left="-104"/>
              <w:jc w:val="center"/>
            </w:pPr>
          </w:p>
        </w:tc>
      </w:tr>
      <w:tr w:rsidR="00C00721" w:rsidRPr="004D280C" w14:paraId="55EBD961" w14:textId="77777777" w:rsidTr="00DA290D">
        <w:tc>
          <w:tcPr>
            <w:tcW w:w="895" w:type="dxa"/>
          </w:tcPr>
          <w:p w14:paraId="378EF03E" w14:textId="77777777" w:rsidR="00C00721" w:rsidRPr="004D280C" w:rsidRDefault="00C00721" w:rsidP="00673210">
            <w:pPr>
              <w:spacing w:before="80" w:after="80"/>
              <w:jc w:val="right"/>
              <w:rPr>
                <w:rFonts w:ascii="Times New Roman" w:hAnsi="Times New Roman" w:cs="Times New Roman"/>
              </w:rPr>
            </w:pPr>
          </w:p>
        </w:tc>
        <w:tc>
          <w:tcPr>
            <w:tcW w:w="7560" w:type="dxa"/>
            <w:vAlign w:val="center"/>
          </w:tcPr>
          <w:p w14:paraId="01A339FE" w14:textId="6C1779F8" w:rsidR="00C00721" w:rsidRPr="004D280C" w:rsidRDefault="00C00721" w:rsidP="00673210">
            <w:pPr>
              <w:pStyle w:val="Bullet2"/>
              <w:ind w:left="329" w:hanging="329"/>
            </w:pPr>
            <w:r w:rsidRPr="004D280C">
              <w:t>.3</w:t>
            </w:r>
            <w:r w:rsidRPr="004D280C">
              <w:tab/>
            </w:r>
            <w:r w:rsidR="009B5A15" w:rsidRPr="004D280C">
              <w:t>Payment by installments.</w:t>
            </w:r>
          </w:p>
        </w:tc>
        <w:tc>
          <w:tcPr>
            <w:tcW w:w="900" w:type="dxa"/>
            <w:vAlign w:val="center"/>
          </w:tcPr>
          <w:p w14:paraId="6DF472FA" w14:textId="3831057B" w:rsidR="00C00721" w:rsidRPr="004D280C" w:rsidRDefault="00C00721" w:rsidP="00673210">
            <w:pPr>
              <w:pStyle w:val="Bullet1"/>
              <w:ind w:left="-104"/>
              <w:jc w:val="center"/>
            </w:pPr>
          </w:p>
        </w:tc>
      </w:tr>
      <w:tr w:rsidR="00C00721" w:rsidRPr="004D280C" w14:paraId="3C4F2E63" w14:textId="77777777" w:rsidTr="00DA290D">
        <w:tc>
          <w:tcPr>
            <w:tcW w:w="895" w:type="dxa"/>
          </w:tcPr>
          <w:p w14:paraId="53FF4DA8" w14:textId="77777777" w:rsidR="00C00721" w:rsidRPr="004D280C" w:rsidRDefault="00C00721" w:rsidP="00673210">
            <w:pPr>
              <w:spacing w:before="80" w:after="80"/>
              <w:jc w:val="right"/>
              <w:rPr>
                <w:rFonts w:ascii="Times New Roman" w:hAnsi="Times New Roman" w:cs="Times New Roman"/>
              </w:rPr>
            </w:pPr>
          </w:p>
        </w:tc>
        <w:tc>
          <w:tcPr>
            <w:tcW w:w="7560" w:type="dxa"/>
            <w:vAlign w:val="center"/>
          </w:tcPr>
          <w:p w14:paraId="045303B2" w14:textId="42D1554F" w:rsidR="00C00721" w:rsidRPr="004D280C" w:rsidRDefault="009B5A15" w:rsidP="009B5A15">
            <w:pPr>
              <w:pStyle w:val="Bullet3"/>
              <w:ind w:left="869" w:hanging="307"/>
            </w:pPr>
            <w:r w:rsidRPr="004D280C">
              <w:t>(a)</w:t>
            </w:r>
            <w:r w:rsidRPr="004D280C">
              <w:tab/>
              <w:t>Acceleration clause in the event of a default or other circumstance.</w:t>
            </w:r>
          </w:p>
        </w:tc>
        <w:tc>
          <w:tcPr>
            <w:tcW w:w="900" w:type="dxa"/>
            <w:vAlign w:val="center"/>
          </w:tcPr>
          <w:p w14:paraId="7FC17916" w14:textId="77777777" w:rsidR="00C00721" w:rsidRPr="004D280C" w:rsidRDefault="00C00721" w:rsidP="00673210">
            <w:pPr>
              <w:pStyle w:val="Bullet2"/>
              <w:ind w:left="-104"/>
              <w:jc w:val="center"/>
            </w:pPr>
          </w:p>
        </w:tc>
      </w:tr>
      <w:tr w:rsidR="009B5A15" w:rsidRPr="004D280C" w14:paraId="066A29A8" w14:textId="77777777" w:rsidTr="00DA290D">
        <w:tc>
          <w:tcPr>
            <w:tcW w:w="895" w:type="dxa"/>
          </w:tcPr>
          <w:p w14:paraId="4A32FA59" w14:textId="77777777" w:rsidR="009B5A15" w:rsidRPr="004D280C" w:rsidRDefault="009B5A15" w:rsidP="00673210">
            <w:pPr>
              <w:spacing w:before="80" w:after="80"/>
              <w:jc w:val="right"/>
              <w:rPr>
                <w:rFonts w:ascii="Times New Roman" w:hAnsi="Times New Roman" w:cs="Times New Roman"/>
              </w:rPr>
            </w:pPr>
          </w:p>
        </w:tc>
        <w:tc>
          <w:tcPr>
            <w:tcW w:w="7560" w:type="dxa"/>
            <w:vAlign w:val="center"/>
          </w:tcPr>
          <w:p w14:paraId="20BAFDE7" w14:textId="2DCCE98B" w:rsidR="009B5A15" w:rsidRPr="004D280C" w:rsidRDefault="009B5A15" w:rsidP="009B5A15">
            <w:pPr>
              <w:pStyle w:val="Bullet3"/>
              <w:ind w:left="869" w:hanging="307"/>
            </w:pPr>
            <w:r w:rsidRPr="004D280C">
              <w:t>(b)</w:t>
            </w:r>
            <w:r w:rsidRPr="004D280C">
              <w:tab/>
              <w:t>Prepayment and prepayment penalty.</w:t>
            </w:r>
          </w:p>
        </w:tc>
        <w:tc>
          <w:tcPr>
            <w:tcW w:w="900" w:type="dxa"/>
            <w:vAlign w:val="center"/>
          </w:tcPr>
          <w:p w14:paraId="40AB4B07" w14:textId="77777777" w:rsidR="009B5A15" w:rsidRPr="004D280C" w:rsidRDefault="009B5A15" w:rsidP="00673210">
            <w:pPr>
              <w:pStyle w:val="Bullet2"/>
              <w:ind w:left="-104"/>
              <w:jc w:val="center"/>
            </w:pPr>
          </w:p>
        </w:tc>
      </w:tr>
      <w:tr w:rsidR="009B5A15" w:rsidRPr="004D280C" w14:paraId="3BABFD10" w14:textId="77777777" w:rsidTr="00DA290D">
        <w:tc>
          <w:tcPr>
            <w:tcW w:w="895" w:type="dxa"/>
          </w:tcPr>
          <w:p w14:paraId="191735BE" w14:textId="77777777" w:rsidR="009B5A15" w:rsidRPr="004D280C" w:rsidRDefault="009B5A15" w:rsidP="00673210">
            <w:pPr>
              <w:spacing w:before="80" w:after="80"/>
              <w:jc w:val="right"/>
              <w:rPr>
                <w:rFonts w:ascii="Times New Roman" w:hAnsi="Times New Roman" w:cs="Times New Roman"/>
              </w:rPr>
            </w:pPr>
          </w:p>
        </w:tc>
        <w:tc>
          <w:tcPr>
            <w:tcW w:w="7560" w:type="dxa"/>
            <w:vAlign w:val="center"/>
          </w:tcPr>
          <w:p w14:paraId="2A756E66" w14:textId="297FD7B7" w:rsidR="009B5A15" w:rsidRPr="004D280C" w:rsidRDefault="009B5A15" w:rsidP="009B5A15">
            <w:pPr>
              <w:pStyle w:val="Bullet3"/>
              <w:ind w:left="869" w:hanging="307"/>
            </w:pPr>
            <w:r w:rsidRPr="004D280C">
              <w:t>(c)</w:t>
            </w:r>
            <w:r w:rsidRPr="004D280C">
              <w:tab/>
              <w:t>Interest.</w:t>
            </w:r>
          </w:p>
        </w:tc>
        <w:tc>
          <w:tcPr>
            <w:tcW w:w="900" w:type="dxa"/>
            <w:vAlign w:val="center"/>
          </w:tcPr>
          <w:p w14:paraId="7619179E" w14:textId="77777777" w:rsidR="009B5A15" w:rsidRPr="004D280C" w:rsidRDefault="009B5A15" w:rsidP="00673210">
            <w:pPr>
              <w:pStyle w:val="Bullet2"/>
              <w:ind w:left="-104"/>
              <w:jc w:val="center"/>
            </w:pPr>
          </w:p>
        </w:tc>
      </w:tr>
      <w:tr w:rsidR="009B5A15" w:rsidRPr="004D280C" w14:paraId="205B220A" w14:textId="77777777" w:rsidTr="00DA290D">
        <w:tc>
          <w:tcPr>
            <w:tcW w:w="895" w:type="dxa"/>
          </w:tcPr>
          <w:p w14:paraId="66080BCD" w14:textId="77777777" w:rsidR="009B5A15" w:rsidRPr="004D280C" w:rsidRDefault="009B5A15" w:rsidP="00673210">
            <w:pPr>
              <w:spacing w:before="80" w:after="80"/>
              <w:jc w:val="right"/>
              <w:rPr>
                <w:rFonts w:ascii="Times New Roman" w:hAnsi="Times New Roman" w:cs="Times New Roman"/>
              </w:rPr>
            </w:pPr>
          </w:p>
        </w:tc>
        <w:tc>
          <w:tcPr>
            <w:tcW w:w="7560" w:type="dxa"/>
            <w:vAlign w:val="center"/>
          </w:tcPr>
          <w:p w14:paraId="5DB99B5A" w14:textId="1D850047" w:rsidR="009B5A15" w:rsidRPr="004D280C" w:rsidRDefault="009B5A15" w:rsidP="009B5A15">
            <w:pPr>
              <w:pStyle w:val="Bullet4"/>
              <w:ind w:left="1229" w:hanging="379"/>
            </w:pPr>
            <w:r w:rsidRPr="004D280C">
              <w:t>(i)</w:t>
            </w:r>
            <w:r w:rsidRPr="004D280C">
              <w:tab/>
              <w:t xml:space="preserve">Increased rate on default. (Note restrictions in the </w:t>
            </w:r>
            <w:r w:rsidRPr="004D280C">
              <w:rPr>
                <w:rStyle w:val="Italics"/>
                <w:rFonts w:ascii="Times New Roman" w:hAnsi="Times New Roman"/>
                <w:sz w:val="22"/>
              </w:rPr>
              <w:t>Interest Act</w:t>
            </w:r>
            <w:r w:rsidRPr="00660648">
              <w:rPr>
                <w:rStyle w:val="Italics"/>
                <w:rFonts w:ascii="Times New Roman" w:hAnsi="Times New Roman"/>
                <w:i w:val="0"/>
                <w:sz w:val="22"/>
              </w:rPr>
              <w:t>, R.S.C. 1985, c. I-15</w:t>
            </w:r>
            <w:r w:rsidRPr="004D280C">
              <w:t>.)</w:t>
            </w:r>
          </w:p>
        </w:tc>
        <w:tc>
          <w:tcPr>
            <w:tcW w:w="900" w:type="dxa"/>
            <w:vAlign w:val="center"/>
          </w:tcPr>
          <w:p w14:paraId="3489AA68" w14:textId="77777777" w:rsidR="009B5A15" w:rsidRPr="004D280C" w:rsidRDefault="009B5A15" w:rsidP="00673210">
            <w:pPr>
              <w:pStyle w:val="Bullet2"/>
              <w:ind w:left="-104"/>
              <w:jc w:val="center"/>
            </w:pPr>
          </w:p>
        </w:tc>
      </w:tr>
      <w:tr w:rsidR="009B5A15" w:rsidRPr="004D280C" w14:paraId="6F7ED071" w14:textId="77777777" w:rsidTr="00DA290D">
        <w:tc>
          <w:tcPr>
            <w:tcW w:w="895" w:type="dxa"/>
          </w:tcPr>
          <w:p w14:paraId="446FCDC1" w14:textId="77777777" w:rsidR="009B5A15" w:rsidRPr="004D280C" w:rsidRDefault="009B5A15" w:rsidP="00673210">
            <w:pPr>
              <w:spacing w:before="80" w:after="80"/>
              <w:jc w:val="right"/>
              <w:rPr>
                <w:rFonts w:ascii="Times New Roman" w:hAnsi="Times New Roman" w:cs="Times New Roman"/>
              </w:rPr>
            </w:pPr>
          </w:p>
        </w:tc>
        <w:tc>
          <w:tcPr>
            <w:tcW w:w="7560" w:type="dxa"/>
            <w:vAlign w:val="center"/>
          </w:tcPr>
          <w:p w14:paraId="10354CAB" w14:textId="6C95D135" w:rsidR="009B5A15" w:rsidRPr="004D280C" w:rsidRDefault="009B5A15" w:rsidP="00193029">
            <w:pPr>
              <w:pStyle w:val="Bullet4"/>
              <w:ind w:left="1240" w:hanging="390"/>
            </w:pPr>
            <w:r w:rsidRPr="004D280C">
              <w:t>(ii)</w:t>
            </w:r>
            <w:r w:rsidRPr="004D280C">
              <w:tab/>
              <w:t>Application of payments to interest due and then to principal.</w:t>
            </w:r>
          </w:p>
        </w:tc>
        <w:tc>
          <w:tcPr>
            <w:tcW w:w="900" w:type="dxa"/>
            <w:vAlign w:val="center"/>
          </w:tcPr>
          <w:p w14:paraId="67CAF0A5" w14:textId="77777777" w:rsidR="009B5A15" w:rsidRPr="004D280C" w:rsidRDefault="009B5A15" w:rsidP="00673210">
            <w:pPr>
              <w:pStyle w:val="Bullet2"/>
              <w:ind w:left="-104"/>
              <w:jc w:val="center"/>
            </w:pPr>
          </w:p>
        </w:tc>
      </w:tr>
      <w:tr w:rsidR="009B5A15" w:rsidRPr="004D280C" w14:paraId="42AE0AE0" w14:textId="77777777" w:rsidTr="00DA290D">
        <w:tc>
          <w:tcPr>
            <w:tcW w:w="895" w:type="dxa"/>
          </w:tcPr>
          <w:p w14:paraId="130F141B" w14:textId="77777777" w:rsidR="009B5A15" w:rsidRPr="004D280C" w:rsidRDefault="009B5A15" w:rsidP="00673210">
            <w:pPr>
              <w:spacing w:before="80" w:after="80"/>
              <w:jc w:val="right"/>
              <w:rPr>
                <w:rFonts w:ascii="Times New Roman" w:hAnsi="Times New Roman" w:cs="Times New Roman"/>
              </w:rPr>
            </w:pPr>
          </w:p>
        </w:tc>
        <w:tc>
          <w:tcPr>
            <w:tcW w:w="7560" w:type="dxa"/>
            <w:vAlign w:val="center"/>
          </w:tcPr>
          <w:p w14:paraId="4482FA98" w14:textId="75442B30" w:rsidR="009B5A15" w:rsidRPr="004D280C" w:rsidRDefault="009B5A15" w:rsidP="009B5A15">
            <w:pPr>
              <w:pStyle w:val="Bullet2"/>
              <w:ind w:left="329" w:hanging="329"/>
            </w:pPr>
            <w:r w:rsidRPr="004D280C">
              <w:t>.4</w:t>
            </w:r>
            <w:r w:rsidRPr="004D280C">
              <w:tab/>
              <w:t>Factor in holdback/escrow (see item 7 in this checklist).</w:t>
            </w:r>
          </w:p>
        </w:tc>
        <w:tc>
          <w:tcPr>
            <w:tcW w:w="900" w:type="dxa"/>
            <w:vAlign w:val="center"/>
          </w:tcPr>
          <w:p w14:paraId="6FD46831" w14:textId="77777777" w:rsidR="009B5A15" w:rsidRPr="004D280C" w:rsidRDefault="009B5A15" w:rsidP="00673210">
            <w:pPr>
              <w:pStyle w:val="Bullet2"/>
              <w:ind w:left="-104"/>
              <w:jc w:val="center"/>
            </w:pPr>
          </w:p>
        </w:tc>
      </w:tr>
    </w:tbl>
    <w:p w14:paraId="16C02570" w14:textId="77777777" w:rsidR="00075A24" w:rsidRDefault="00075A24">
      <w:r>
        <w:br w:type="page"/>
      </w:r>
    </w:p>
    <w:tbl>
      <w:tblPr>
        <w:tblStyle w:val="TableGrid"/>
        <w:tblW w:w="0" w:type="auto"/>
        <w:tblLook w:val="04A0" w:firstRow="1" w:lastRow="0" w:firstColumn="1" w:lastColumn="0" w:noHBand="0" w:noVBand="1"/>
      </w:tblPr>
      <w:tblGrid>
        <w:gridCol w:w="895"/>
        <w:gridCol w:w="7560"/>
        <w:gridCol w:w="900"/>
      </w:tblGrid>
      <w:tr w:rsidR="009B5A15" w:rsidRPr="004D280C" w14:paraId="036C4034" w14:textId="77777777" w:rsidTr="00DA290D">
        <w:tc>
          <w:tcPr>
            <w:tcW w:w="895" w:type="dxa"/>
          </w:tcPr>
          <w:p w14:paraId="6E1BE8A8" w14:textId="64867EED" w:rsidR="009B5A15" w:rsidRPr="004D280C" w:rsidRDefault="009B5A15" w:rsidP="00673210">
            <w:pPr>
              <w:spacing w:before="80" w:after="80"/>
              <w:jc w:val="right"/>
              <w:rPr>
                <w:rFonts w:ascii="Times New Roman" w:hAnsi="Times New Roman" w:cs="Times New Roman"/>
              </w:rPr>
            </w:pPr>
            <w:r w:rsidRPr="004D280C">
              <w:rPr>
                <w:rFonts w:ascii="Times New Roman" w:hAnsi="Times New Roman" w:cs="Times New Roman"/>
              </w:rPr>
              <w:lastRenderedPageBreak/>
              <w:t>9.2</w:t>
            </w:r>
          </w:p>
        </w:tc>
        <w:tc>
          <w:tcPr>
            <w:tcW w:w="7560" w:type="dxa"/>
            <w:vAlign w:val="center"/>
          </w:tcPr>
          <w:p w14:paraId="3FB975AF" w14:textId="342FAED9" w:rsidR="009B5A15" w:rsidRPr="004D280C" w:rsidRDefault="009B5A15" w:rsidP="009B5A15">
            <w:pPr>
              <w:pStyle w:val="Bullet1"/>
            </w:pPr>
            <w:r w:rsidRPr="004D280C">
              <w:t>Manner of payment.</w:t>
            </w:r>
          </w:p>
        </w:tc>
        <w:tc>
          <w:tcPr>
            <w:tcW w:w="900" w:type="dxa"/>
            <w:vAlign w:val="center"/>
          </w:tcPr>
          <w:p w14:paraId="48E48FC4" w14:textId="4BAC13AE" w:rsidR="009B5A15" w:rsidRPr="004D280C" w:rsidRDefault="004D280C" w:rsidP="00673210">
            <w:pPr>
              <w:pStyle w:val="Bullet2"/>
              <w:ind w:left="-104"/>
              <w:jc w:val="center"/>
            </w:pPr>
            <w:r w:rsidRPr="00437BB1">
              <w:rPr>
                <w:sz w:val="40"/>
                <w:szCs w:val="40"/>
              </w:rPr>
              <w:sym w:font="Wingdings 2" w:char="F0A3"/>
            </w:r>
          </w:p>
        </w:tc>
      </w:tr>
      <w:tr w:rsidR="009B5A15" w:rsidRPr="004D280C" w14:paraId="42A621C9" w14:textId="77777777" w:rsidTr="00DA290D">
        <w:tc>
          <w:tcPr>
            <w:tcW w:w="895" w:type="dxa"/>
          </w:tcPr>
          <w:p w14:paraId="3963AE80" w14:textId="77777777" w:rsidR="009B5A15" w:rsidRPr="004D280C" w:rsidRDefault="009B5A15" w:rsidP="00673210">
            <w:pPr>
              <w:spacing w:before="80" w:after="80"/>
              <w:jc w:val="right"/>
              <w:rPr>
                <w:rFonts w:ascii="Times New Roman" w:hAnsi="Times New Roman" w:cs="Times New Roman"/>
              </w:rPr>
            </w:pPr>
          </w:p>
        </w:tc>
        <w:tc>
          <w:tcPr>
            <w:tcW w:w="7560" w:type="dxa"/>
            <w:vAlign w:val="center"/>
          </w:tcPr>
          <w:p w14:paraId="402A3247" w14:textId="032EEC82" w:rsidR="009B5A15" w:rsidRPr="004D280C" w:rsidRDefault="009B5A15" w:rsidP="009B5A15">
            <w:pPr>
              <w:pStyle w:val="Bullet2"/>
              <w:ind w:left="329" w:hanging="329"/>
            </w:pPr>
            <w:r w:rsidRPr="004D280C">
              <w:t>.1</w:t>
            </w:r>
            <w:r w:rsidRPr="004D280C">
              <w:tab/>
              <w:t>Assumed liabilities.</w:t>
            </w:r>
          </w:p>
        </w:tc>
        <w:tc>
          <w:tcPr>
            <w:tcW w:w="900" w:type="dxa"/>
            <w:vAlign w:val="center"/>
          </w:tcPr>
          <w:p w14:paraId="2DD7961A" w14:textId="77777777" w:rsidR="009B5A15" w:rsidRPr="004D280C" w:rsidRDefault="009B5A15" w:rsidP="00673210">
            <w:pPr>
              <w:pStyle w:val="Bullet2"/>
              <w:ind w:left="-104"/>
              <w:jc w:val="center"/>
            </w:pPr>
          </w:p>
        </w:tc>
      </w:tr>
      <w:tr w:rsidR="009B5A15" w:rsidRPr="004D280C" w14:paraId="6911D38E" w14:textId="77777777" w:rsidTr="00DA290D">
        <w:tc>
          <w:tcPr>
            <w:tcW w:w="895" w:type="dxa"/>
          </w:tcPr>
          <w:p w14:paraId="11C5B5B2" w14:textId="77777777" w:rsidR="009B5A15" w:rsidRPr="004D280C" w:rsidRDefault="009B5A15" w:rsidP="00673210">
            <w:pPr>
              <w:spacing w:before="80" w:after="80"/>
              <w:jc w:val="right"/>
              <w:rPr>
                <w:rFonts w:ascii="Times New Roman" w:hAnsi="Times New Roman" w:cs="Times New Roman"/>
              </w:rPr>
            </w:pPr>
          </w:p>
        </w:tc>
        <w:tc>
          <w:tcPr>
            <w:tcW w:w="7560" w:type="dxa"/>
            <w:vAlign w:val="center"/>
          </w:tcPr>
          <w:p w14:paraId="68D81693" w14:textId="23C5B6FB" w:rsidR="009B5A15" w:rsidRPr="004D280C" w:rsidRDefault="009B5A15" w:rsidP="009B5A15">
            <w:pPr>
              <w:pStyle w:val="Bullet2"/>
              <w:ind w:left="329" w:hanging="329"/>
            </w:pPr>
            <w:r w:rsidRPr="004D280C">
              <w:t>.2</w:t>
            </w:r>
            <w:r w:rsidRPr="004D280C">
              <w:tab/>
              <w:t>Balance.</w:t>
            </w:r>
          </w:p>
        </w:tc>
        <w:tc>
          <w:tcPr>
            <w:tcW w:w="900" w:type="dxa"/>
            <w:vAlign w:val="center"/>
          </w:tcPr>
          <w:p w14:paraId="44E6E5FC" w14:textId="77777777" w:rsidR="009B5A15" w:rsidRPr="004D280C" w:rsidRDefault="009B5A15" w:rsidP="00673210">
            <w:pPr>
              <w:pStyle w:val="Bullet2"/>
              <w:ind w:left="-104"/>
              <w:jc w:val="center"/>
            </w:pPr>
          </w:p>
        </w:tc>
      </w:tr>
      <w:tr w:rsidR="009B5A15" w:rsidRPr="004D280C" w14:paraId="289EC6BE" w14:textId="77777777" w:rsidTr="00DA290D">
        <w:tc>
          <w:tcPr>
            <w:tcW w:w="895" w:type="dxa"/>
          </w:tcPr>
          <w:p w14:paraId="21276EBA" w14:textId="77777777" w:rsidR="009B5A15" w:rsidRPr="004D280C" w:rsidRDefault="009B5A15" w:rsidP="00673210">
            <w:pPr>
              <w:spacing w:before="80" w:after="80"/>
              <w:jc w:val="right"/>
              <w:rPr>
                <w:rFonts w:ascii="Times New Roman" w:hAnsi="Times New Roman" w:cs="Times New Roman"/>
              </w:rPr>
            </w:pPr>
          </w:p>
        </w:tc>
        <w:tc>
          <w:tcPr>
            <w:tcW w:w="7560" w:type="dxa"/>
            <w:vAlign w:val="center"/>
          </w:tcPr>
          <w:p w14:paraId="00CF9723" w14:textId="2FCF46DF" w:rsidR="009B5A15" w:rsidRPr="004D280C" w:rsidRDefault="009B5A15" w:rsidP="009B5A15">
            <w:pPr>
              <w:pStyle w:val="Bullet3"/>
              <w:ind w:left="869" w:hanging="307"/>
            </w:pPr>
            <w:r w:rsidRPr="004D280C">
              <w:t>(a)</w:t>
            </w:r>
            <w:r w:rsidRPr="004D280C">
              <w:tab/>
              <w:t>Certified cheque.</w:t>
            </w:r>
          </w:p>
        </w:tc>
        <w:tc>
          <w:tcPr>
            <w:tcW w:w="900" w:type="dxa"/>
            <w:vAlign w:val="center"/>
          </w:tcPr>
          <w:p w14:paraId="36E5CAB8" w14:textId="77777777" w:rsidR="009B5A15" w:rsidRPr="004D280C" w:rsidRDefault="009B5A15" w:rsidP="00673210">
            <w:pPr>
              <w:pStyle w:val="Bullet2"/>
              <w:ind w:left="-104"/>
              <w:jc w:val="center"/>
            </w:pPr>
          </w:p>
        </w:tc>
      </w:tr>
      <w:tr w:rsidR="009B5A15" w:rsidRPr="004D280C" w14:paraId="0D7A7091" w14:textId="77777777" w:rsidTr="00DA290D">
        <w:tc>
          <w:tcPr>
            <w:tcW w:w="895" w:type="dxa"/>
          </w:tcPr>
          <w:p w14:paraId="7E86368D" w14:textId="77777777" w:rsidR="009B5A15" w:rsidRPr="004D280C" w:rsidRDefault="009B5A15" w:rsidP="00673210">
            <w:pPr>
              <w:spacing w:before="80" w:after="80"/>
              <w:jc w:val="right"/>
              <w:rPr>
                <w:rFonts w:ascii="Times New Roman" w:hAnsi="Times New Roman" w:cs="Times New Roman"/>
              </w:rPr>
            </w:pPr>
          </w:p>
        </w:tc>
        <w:tc>
          <w:tcPr>
            <w:tcW w:w="7560" w:type="dxa"/>
            <w:vAlign w:val="center"/>
          </w:tcPr>
          <w:p w14:paraId="7DE7B442" w14:textId="605BCBB1" w:rsidR="009B5A15" w:rsidRPr="004D280C" w:rsidRDefault="009B5A15" w:rsidP="009B5A15">
            <w:pPr>
              <w:pStyle w:val="Bullet3"/>
              <w:ind w:left="869" w:hanging="307"/>
            </w:pPr>
            <w:r w:rsidRPr="004D280C">
              <w:t>(b)</w:t>
            </w:r>
            <w:r w:rsidRPr="004D280C">
              <w:tab/>
              <w:t>Banker’s draft. Note restrictions in Law Society Rule 3-64.3 with respect to withdrawal from trust by bank draft.</w:t>
            </w:r>
          </w:p>
        </w:tc>
        <w:tc>
          <w:tcPr>
            <w:tcW w:w="900" w:type="dxa"/>
            <w:vAlign w:val="center"/>
          </w:tcPr>
          <w:p w14:paraId="3CFB3DB0" w14:textId="77777777" w:rsidR="009B5A15" w:rsidRPr="004D280C" w:rsidRDefault="009B5A15" w:rsidP="00673210">
            <w:pPr>
              <w:pStyle w:val="Bullet2"/>
              <w:ind w:left="-104"/>
              <w:jc w:val="center"/>
            </w:pPr>
          </w:p>
        </w:tc>
      </w:tr>
      <w:tr w:rsidR="009B5A15" w:rsidRPr="004D280C" w14:paraId="6F39FAA7" w14:textId="77777777" w:rsidTr="00DA290D">
        <w:tc>
          <w:tcPr>
            <w:tcW w:w="895" w:type="dxa"/>
          </w:tcPr>
          <w:p w14:paraId="06F7D010" w14:textId="77777777" w:rsidR="009B5A15" w:rsidRPr="004D280C" w:rsidRDefault="009B5A15" w:rsidP="00673210">
            <w:pPr>
              <w:spacing w:before="80" w:after="80"/>
              <w:jc w:val="right"/>
              <w:rPr>
                <w:rFonts w:ascii="Times New Roman" w:hAnsi="Times New Roman" w:cs="Times New Roman"/>
              </w:rPr>
            </w:pPr>
          </w:p>
        </w:tc>
        <w:tc>
          <w:tcPr>
            <w:tcW w:w="7560" w:type="dxa"/>
            <w:vAlign w:val="center"/>
          </w:tcPr>
          <w:p w14:paraId="6BF5A205" w14:textId="3AC1A3DE" w:rsidR="009B5A15" w:rsidRPr="004D280C" w:rsidRDefault="009B5A15" w:rsidP="009B5A15">
            <w:pPr>
              <w:pStyle w:val="Bullet3"/>
              <w:ind w:left="869" w:hanging="307"/>
            </w:pPr>
            <w:r w:rsidRPr="004D280C">
              <w:t>(c)</w:t>
            </w:r>
            <w:r w:rsidRPr="004D280C">
              <w:tab/>
              <w:t>Lawyer’s trust cheque.</w:t>
            </w:r>
          </w:p>
        </w:tc>
        <w:tc>
          <w:tcPr>
            <w:tcW w:w="900" w:type="dxa"/>
            <w:vAlign w:val="center"/>
          </w:tcPr>
          <w:p w14:paraId="49557A19" w14:textId="77777777" w:rsidR="009B5A15" w:rsidRPr="004D280C" w:rsidRDefault="009B5A15" w:rsidP="00673210">
            <w:pPr>
              <w:pStyle w:val="Bullet2"/>
              <w:ind w:left="-104"/>
              <w:jc w:val="center"/>
            </w:pPr>
          </w:p>
        </w:tc>
      </w:tr>
      <w:tr w:rsidR="009B5A15" w:rsidRPr="004D280C" w14:paraId="2E0B209E" w14:textId="77777777" w:rsidTr="00DA290D">
        <w:tc>
          <w:tcPr>
            <w:tcW w:w="895" w:type="dxa"/>
          </w:tcPr>
          <w:p w14:paraId="1F92B8DC" w14:textId="77777777" w:rsidR="009B5A15" w:rsidRPr="004D280C" w:rsidRDefault="009B5A15" w:rsidP="00673210">
            <w:pPr>
              <w:spacing w:before="80" w:after="80"/>
              <w:jc w:val="right"/>
              <w:rPr>
                <w:rFonts w:ascii="Times New Roman" w:hAnsi="Times New Roman" w:cs="Times New Roman"/>
              </w:rPr>
            </w:pPr>
          </w:p>
        </w:tc>
        <w:tc>
          <w:tcPr>
            <w:tcW w:w="7560" w:type="dxa"/>
            <w:vAlign w:val="center"/>
          </w:tcPr>
          <w:p w14:paraId="5ACAA3D7" w14:textId="59C413B0" w:rsidR="009B5A15" w:rsidRPr="004D280C" w:rsidRDefault="009B5A15" w:rsidP="009B5A15">
            <w:pPr>
              <w:pStyle w:val="Bullet3"/>
              <w:ind w:left="869" w:hanging="307"/>
            </w:pPr>
            <w:r w:rsidRPr="004D280C">
              <w:t>(d)</w:t>
            </w:r>
            <w:r w:rsidRPr="004D280C">
              <w:tab/>
              <w:t>Wire transfer. Note restrictions in Law Society Rules 3-64.1 and 3-64.2.</w:t>
            </w:r>
          </w:p>
        </w:tc>
        <w:tc>
          <w:tcPr>
            <w:tcW w:w="900" w:type="dxa"/>
            <w:vAlign w:val="center"/>
          </w:tcPr>
          <w:p w14:paraId="2AFC59BB" w14:textId="77777777" w:rsidR="009B5A15" w:rsidRPr="004D280C" w:rsidRDefault="009B5A15" w:rsidP="00673210">
            <w:pPr>
              <w:pStyle w:val="Bullet2"/>
              <w:ind w:left="-104"/>
              <w:jc w:val="center"/>
            </w:pPr>
          </w:p>
        </w:tc>
      </w:tr>
      <w:tr w:rsidR="009B5A15" w:rsidRPr="004D280C" w14:paraId="4A47FBF1" w14:textId="77777777" w:rsidTr="00DA290D">
        <w:tc>
          <w:tcPr>
            <w:tcW w:w="895" w:type="dxa"/>
          </w:tcPr>
          <w:p w14:paraId="6DB36FE1" w14:textId="77777777" w:rsidR="009B5A15" w:rsidRPr="004D280C" w:rsidRDefault="009B5A15" w:rsidP="00673210">
            <w:pPr>
              <w:spacing w:before="80" w:after="80"/>
              <w:jc w:val="right"/>
              <w:rPr>
                <w:rFonts w:ascii="Times New Roman" w:hAnsi="Times New Roman" w:cs="Times New Roman"/>
              </w:rPr>
            </w:pPr>
          </w:p>
        </w:tc>
        <w:tc>
          <w:tcPr>
            <w:tcW w:w="7560" w:type="dxa"/>
            <w:vAlign w:val="center"/>
          </w:tcPr>
          <w:p w14:paraId="17D7FC7B" w14:textId="7DF1C325" w:rsidR="009B5A15" w:rsidRPr="004D280C" w:rsidRDefault="009B5A15" w:rsidP="009B5A15">
            <w:pPr>
              <w:pStyle w:val="Bullet3"/>
              <w:ind w:left="869" w:hanging="307"/>
            </w:pPr>
            <w:r w:rsidRPr="004D280C">
              <w:t>(e)</w:t>
            </w:r>
            <w:r w:rsidRPr="004D280C">
              <w:tab/>
              <w:t>Cash. Note restrictions in Law Society Rule 3-59 with respect to receiving cash and Rule 3-70 for records of cash transactions.</w:t>
            </w:r>
          </w:p>
        </w:tc>
        <w:tc>
          <w:tcPr>
            <w:tcW w:w="900" w:type="dxa"/>
            <w:vAlign w:val="center"/>
          </w:tcPr>
          <w:p w14:paraId="53FDCA55" w14:textId="77777777" w:rsidR="009B5A15" w:rsidRPr="004D280C" w:rsidRDefault="009B5A15" w:rsidP="00673210">
            <w:pPr>
              <w:pStyle w:val="Bullet2"/>
              <w:ind w:left="-104"/>
              <w:jc w:val="center"/>
            </w:pPr>
          </w:p>
        </w:tc>
      </w:tr>
      <w:tr w:rsidR="009B5A15" w:rsidRPr="004D280C" w14:paraId="1A86B879" w14:textId="77777777" w:rsidTr="00DA290D">
        <w:tc>
          <w:tcPr>
            <w:tcW w:w="895" w:type="dxa"/>
          </w:tcPr>
          <w:p w14:paraId="0A2C91DD" w14:textId="77777777" w:rsidR="009B5A15" w:rsidRPr="004D280C" w:rsidRDefault="009B5A15" w:rsidP="00673210">
            <w:pPr>
              <w:spacing w:before="80" w:after="80"/>
              <w:jc w:val="right"/>
              <w:rPr>
                <w:rFonts w:ascii="Times New Roman" w:hAnsi="Times New Roman" w:cs="Times New Roman"/>
              </w:rPr>
            </w:pPr>
          </w:p>
        </w:tc>
        <w:tc>
          <w:tcPr>
            <w:tcW w:w="7560" w:type="dxa"/>
            <w:vAlign w:val="center"/>
          </w:tcPr>
          <w:p w14:paraId="6AE47432" w14:textId="0AC54AD9" w:rsidR="009B5A15" w:rsidRPr="004D280C" w:rsidRDefault="009B5A15" w:rsidP="009B5A15">
            <w:pPr>
              <w:pStyle w:val="Bullet3"/>
              <w:ind w:left="869" w:hanging="307"/>
            </w:pPr>
            <w:r w:rsidRPr="004D280C">
              <w:t>(f)</w:t>
            </w:r>
            <w:r w:rsidRPr="004D280C">
              <w:tab/>
              <w:t>Other.</w:t>
            </w:r>
          </w:p>
        </w:tc>
        <w:tc>
          <w:tcPr>
            <w:tcW w:w="900" w:type="dxa"/>
            <w:vAlign w:val="center"/>
          </w:tcPr>
          <w:p w14:paraId="594A82BF" w14:textId="77777777" w:rsidR="009B5A15" w:rsidRPr="004D280C" w:rsidRDefault="009B5A15" w:rsidP="00673210">
            <w:pPr>
              <w:pStyle w:val="Bullet2"/>
              <w:ind w:left="-104"/>
              <w:jc w:val="center"/>
            </w:pPr>
          </w:p>
        </w:tc>
      </w:tr>
      <w:tr w:rsidR="009B5A15" w:rsidRPr="004D280C" w14:paraId="73DB79AB" w14:textId="77777777" w:rsidTr="00DA290D">
        <w:tc>
          <w:tcPr>
            <w:tcW w:w="895" w:type="dxa"/>
          </w:tcPr>
          <w:p w14:paraId="3EA3DAE1" w14:textId="75CD448A" w:rsidR="009B5A15" w:rsidRPr="004D280C" w:rsidRDefault="009B5A15" w:rsidP="00673210">
            <w:pPr>
              <w:spacing w:before="80" w:after="80"/>
              <w:jc w:val="right"/>
              <w:rPr>
                <w:rFonts w:ascii="Times New Roman" w:hAnsi="Times New Roman" w:cs="Times New Roman"/>
              </w:rPr>
            </w:pPr>
          </w:p>
        </w:tc>
        <w:tc>
          <w:tcPr>
            <w:tcW w:w="7560" w:type="dxa"/>
            <w:vAlign w:val="center"/>
          </w:tcPr>
          <w:p w14:paraId="2F10C53A" w14:textId="0662D524" w:rsidR="009B5A15" w:rsidRPr="004D280C" w:rsidRDefault="009B5A15" w:rsidP="009B5A15">
            <w:pPr>
              <w:pStyle w:val="Bullet2"/>
              <w:ind w:left="329" w:hanging="329"/>
            </w:pPr>
            <w:r w:rsidRPr="004D280C">
              <w:t>.3</w:t>
            </w:r>
            <w:r w:rsidRPr="004D280C">
              <w:tab/>
              <w:t>Adjustment for prorations.</w:t>
            </w:r>
          </w:p>
        </w:tc>
        <w:tc>
          <w:tcPr>
            <w:tcW w:w="900" w:type="dxa"/>
            <w:vAlign w:val="center"/>
          </w:tcPr>
          <w:p w14:paraId="316B1398" w14:textId="77777777" w:rsidR="009B5A15" w:rsidRPr="004D280C" w:rsidRDefault="009B5A15" w:rsidP="00673210">
            <w:pPr>
              <w:pStyle w:val="Bullet2"/>
              <w:ind w:left="-104"/>
              <w:jc w:val="center"/>
            </w:pPr>
          </w:p>
        </w:tc>
      </w:tr>
      <w:tr w:rsidR="009B5A15" w:rsidRPr="004D280C" w14:paraId="4258D682" w14:textId="77777777" w:rsidTr="00DA290D">
        <w:tc>
          <w:tcPr>
            <w:tcW w:w="895" w:type="dxa"/>
          </w:tcPr>
          <w:p w14:paraId="5F97B907" w14:textId="77777777" w:rsidR="009B5A15" w:rsidRPr="004D280C" w:rsidRDefault="009B5A15" w:rsidP="00673210">
            <w:pPr>
              <w:spacing w:before="80" w:after="80"/>
              <w:jc w:val="right"/>
              <w:rPr>
                <w:rFonts w:ascii="Times New Roman" w:hAnsi="Times New Roman" w:cs="Times New Roman"/>
              </w:rPr>
            </w:pPr>
          </w:p>
        </w:tc>
        <w:tc>
          <w:tcPr>
            <w:tcW w:w="7560" w:type="dxa"/>
            <w:vAlign w:val="center"/>
          </w:tcPr>
          <w:p w14:paraId="5AA22113" w14:textId="41D956E8" w:rsidR="009B5A15" w:rsidRPr="004D280C" w:rsidRDefault="009B5A15" w:rsidP="009B5A15">
            <w:pPr>
              <w:pStyle w:val="Bullet2"/>
              <w:ind w:left="329" w:hanging="329"/>
            </w:pPr>
            <w:r w:rsidRPr="004D280C">
              <w:t>.4</w:t>
            </w:r>
            <w:r w:rsidRPr="004D280C">
              <w:tab/>
              <w:t>Vendor or third-party financing.</w:t>
            </w:r>
          </w:p>
        </w:tc>
        <w:tc>
          <w:tcPr>
            <w:tcW w:w="900" w:type="dxa"/>
            <w:vAlign w:val="center"/>
          </w:tcPr>
          <w:p w14:paraId="18DBC673" w14:textId="77777777" w:rsidR="009B5A15" w:rsidRPr="004D280C" w:rsidRDefault="009B5A15" w:rsidP="00673210">
            <w:pPr>
              <w:pStyle w:val="Bullet2"/>
              <w:ind w:left="-104"/>
              <w:jc w:val="center"/>
            </w:pPr>
          </w:p>
        </w:tc>
      </w:tr>
      <w:tr w:rsidR="009B5A15" w:rsidRPr="004D280C" w14:paraId="5D7E97BB" w14:textId="77777777" w:rsidTr="00DA290D">
        <w:tc>
          <w:tcPr>
            <w:tcW w:w="895" w:type="dxa"/>
          </w:tcPr>
          <w:p w14:paraId="17FA608F" w14:textId="722061A9" w:rsidR="009B5A15" w:rsidRPr="004D280C" w:rsidRDefault="00FC0C1E" w:rsidP="00673210">
            <w:pPr>
              <w:spacing w:before="80" w:after="80"/>
              <w:jc w:val="right"/>
              <w:rPr>
                <w:rFonts w:ascii="Times New Roman" w:hAnsi="Times New Roman" w:cs="Times New Roman"/>
              </w:rPr>
            </w:pPr>
            <w:r>
              <w:br w:type="page"/>
            </w:r>
            <w:r w:rsidR="009B5A15" w:rsidRPr="004D280C">
              <w:rPr>
                <w:rFonts w:ascii="Times New Roman" w:hAnsi="Times New Roman" w:cs="Times New Roman"/>
              </w:rPr>
              <w:t>9.3</w:t>
            </w:r>
          </w:p>
        </w:tc>
        <w:tc>
          <w:tcPr>
            <w:tcW w:w="7560" w:type="dxa"/>
            <w:vAlign w:val="center"/>
          </w:tcPr>
          <w:p w14:paraId="7B570099" w14:textId="43AEA76F" w:rsidR="009B5A15" w:rsidRPr="004D280C" w:rsidRDefault="009B5A15" w:rsidP="009B5A15">
            <w:pPr>
              <w:pStyle w:val="Bullet1"/>
            </w:pPr>
            <w:r w:rsidRPr="004D280C">
              <w:t>Deposit.</w:t>
            </w:r>
          </w:p>
        </w:tc>
        <w:tc>
          <w:tcPr>
            <w:tcW w:w="900" w:type="dxa"/>
            <w:vAlign w:val="center"/>
          </w:tcPr>
          <w:p w14:paraId="53BEE5B1" w14:textId="237BC571" w:rsidR="009B5A15" w:rsidRPr="004D280C" w:rsidRDefault="004D280C" w:rsidP="00673210">
            <w:pPr>
              <w:pStyle w:val="Bullet2"/>
              <w:ind w:left="-104"/>
              <w:jc w:val="center"/>
            </w:pPr>
            <w:r w:rsidRPr="00437BB1">
              <w:rPr>
                <w:sz w:val="40"/>
                <w:szCs w:val="40"/>
              </w:rPr>
              <w:sym w:font="Wingdings 2" w:char="F0A3"/>
            </w:r>
          </w:p>
        </w:tc>
      </w:tr>
      <w:tr w:rsidR="009B5A15" w:rsidRPr="004D280C" w14:paraId="4FABE755" w14:textId="77777777" w:rsidTr="00DA290D">
        <w:tc>
          <w:tcPr>
            <w:tcW w:w="895" w:type="dxa"/>
          </w:tcPr>
          <w:p w14:paraId="4E73C016" w14:textId="77777777" w:rsidR="009B5A15" w:rsidRPr="004D280C" w:rsidRDefault="009B5A15" w:rsidP="00673210">
            <w:pPr>
              <w:spacing w:before="80" w:after="80"/>
              <w:jc w:val="right"/>
              <w:rPr>
                <w:rFonts w:ascii="Times New Roman" w:hAnsi="Times New Roman" w:cs="Times New Roman"/>
              </w:rPr>
            </w:pPr>
          </w:p>
        </w:tc>
        <w:tc>
          <w:tcPr>
            <w:tcW w:w="7560" w:type="dxa"/>
            <w:vAlign w:val="center"/>
          </w:tcPr>
          <w:p w14:paraId="499CEA7A" w14:textId="1BD18EF3" w:rsidR="009B5A15" w:rsidRPr="004D280C" w:rsidRDefault="009B5A15" w:rsidP="009B5A15">
            <w:pPr>
              <w:pStyle w:val="Bullet2"/>
              <w:ind w:left="329" w:hanging="329"/>
            </w:pPr>
            <w:r w:rsidRPr="004D280C">
              <w:t>.1</w:t>
            </w:r>
            <w:r w:rsidRPr="004D280C">
              <w:tab/>
              <w:t>Forfeit on default. Consider if it is refundable in any circumstances.</w:t>
            </w:r>
          </w:p>
        </w:tc>
        <w:tc>
          <w:tcPr>
            <w:tcW w:w="900" w:type="dxa"/>
            <w:vAlign w:val="center"/>
          </w:tcPr>
          <w:p w14:paraId="23DC2609" w14:textId="77777777" w:rsidR="009B5A15" w:rsidRPr="004D280C" w:rsidRDefault="009B5A15" w:rsidP="00673210">
            <w:pPr>
              <w:pStyle w:val="Bullet2"/>
              <w:ind w:left="-104"/>
              <w:jc w:val="center"/>
            </w:pPr>
          </w:p>
        </w:tc>
      </w:tr>
      <w:tr w:rsidR="009B5A15" w:rsidRPr="004D280C" w14:paraId="38A4723B" w14:textId="77777777" w:rsidTr="00DA290D">
        <w:tc>
          <w:tcPr>
            <w:tcW w:w="895" w:type="dxa"/>
          </w:tcPr>
          <w:p w14:paraId="7744BEAD" w14:textId="77777777" w:rsidR="009B5A15" w:rsidRPr="004D280C" w:rsidRDefault="009B5A15" w:rsidP="00673210">
            <w:pPr>
              <w:spacing w:before="80" w:after="80"/>
              <w:jc w:val="right"/>
              <w:rPr>
                <w:rFonts w:ascii="Times New Roman" w:hAnsi="Times New Roman" w:cs="Times New Roman"/>
              </w:rPr>
            </w:pPr>
          </w:p>
        </w:tc>
        <w:tc>
          <w:tcPr>
            <w:tcW w:w="7560" w:type="dxa"/>
            <w:vAlign w:val="center"/>
          </w:tcPr>
          <w:p w14:paraId="2353F0CE" w14:textId="1B03A636" w:rsidR="009B5A15" w:rsidRPr="004D280C" w:rsidRDefault="009B5A15" w:rsidP="009B5A15">
            <w:pPr>
              <w:pStyle w:val="Bullet2"/>
              <w:ind w:left="329" w:hanging="329"/>
            </w:pPr>
            <w:r w:rsidRPr="004D280C">
              <w:t>.2</w:t>
            </w:r>
            <w:r w:rsidRPr="004D280C">
              <w:tab/>
              <w:t>Provide for increase upon fulfillment of specific conditions precedent.</w:t>
            </w:r>
          </w:p>
        </w:tc>
        <w:tc>
          <w:tcPr>
            <w:tcW w:w="900" w:type="dxa"/>
            <w:vAlign w:val="center"/>
          </w:tcPr>
          <w:p w14:paraId="6649CF59" w14:textId="77777777" w:rsidR="009B5A15" w:rsidRPr="004D280C" w:rsidRDefault="009B5A15" w:rsidP="00673210">
            <w:pPr>
              <w:pStyle w:val="Bullet2"/>
              <w:ind w:left="-104"/>
              <w:jc w:val="center"/>
            </w:pPr>
          </w:p>
        </w:tc>
      </w:tr>
      <w:tr w:rsidR="009B5A15" w:rsidRPr="004D280C" w14:paraId="4B55A9B5" w14:textId="77777777" w:rsidTr="00DA290D">
        <w:tc>
          <w:tcPr>
            <w:tcW w:w="895" w:type="dxa"/>
          </w:tcPr>
          <w:p w14:paraId="523912C9" w14:textId="7DA125BE" w:rsidR="009B5A15" w:rsidRPr="004D280C" w:rsidRDefault="009B5A15" w:rsidP="00673210">
            <w:pPr>
              <w:spacing w:before="80" w:after="80"/>
              <w:jc w:val="right"/>
              <w:rPr>
                <w:rFonts w:ascii="Times New Roman" w:hAnsi="Times New Roman" w:cs="Times New Roman"/>
              </w:rPr>
            </w:pPr>
            <w:r w:rsidRPr="004D280C">
              <w:rPr>
                <w:rFonts w:ascii="Times New Roman" w:hAnsi="Times New Roman" w:cs="Times New Roman"/>
              </w:rPr>
              <w:t>9.4</w:t>
            </w:r>
          </w:p>
        </w:tc>
        <w:tc>
          <w:tcPr>
            <w:tcW w:w="7560" w:type="dxa"/>
            <w:vAlign w:val="center"/>
          </w:tcPr>
          <w:p w14:paraId="72929CEE" w14:textId="4F7A1095" w:rsidR="009B5A15" w:rsidRPr="004D280C" w:rsidRDefault="009B5A15" w:rsidP="009B5A15">
            <w:pPr>
              <w:pStyle w:val="Bullet1"/>
            </w:pPr>
            <w:r w:rsidRPr="004D280C">
              <w:t>Earn-out provisions, if applicable.</w:t>
            </w:r>
          </w:p>
        </w:tc>
        <w:tc>
          <w:tcPr>
            <w:tcW w:w="900" w:type="dxa"/>
            <w:vAlign w:val="center"/>
          </w:tcPr>
          <w:p w14:paraId="7D9B5696" w14:textId="5E52419D" w:rsidR="009B5A15" w:rsidRPr="004D280C" w:rsidRDefault="004D280C" w:rsidP="00673210">
            <w:pPr>
              <w:pStyle w:val="Bullet2"/>
              <w:ind w:left="-104"/>
              <w:jc w:val="center"/>
            </w:pPr>
            <w:r w:rsidRPr="00437BB1">
              <w:rPr>
                <w:sz w:val="40"/>
                <w:szCs w:val="40"/>
              </w:rPr>
              <w:sym w:font="Wingdings 2" w:char="F0A3"/>
            </w:r>
          </w:p>
        </w:tc>
      </w:tr>
    </w:tbl>
    <w:p w14:paraId="126815D4" w14:textId="77777777" w:rsidR="00C00721" w:rsidRDefault="00C00721" w:rsidP="001C4B5C"/>
    <w:tbl>
      <w:tblPr>
        <w:tblStyle w:val="TableGrid"/>
        <w:tblW w:w="0" w:type="auto"/>
        <w:tblLook w:val="04A0" w:firstRow="1" w:lastRow="0" w:firstColumn="1" w:lastColumn="0" w:noHBand="0" w:noVBand="1"/>
      </w:tblPr>
      <w:tblGrid>
        <w:gridCol w:w="895"/>
        <w:gridCol w:w="7560"/>
        <w:gridCol w:w="900"/>
      </w:tblGrid>
      <w:tr w:rsidR="00C75E2C" w:rsidRPr="004D280C" w14:paraId="7E92641F" w14:textId="77777777" w:rsidTr="00DA290D">
        <w:tc>
          <w:tcPr>
            <w:tcW w:w="895" w:type="dxa"/>
            <w:shd w:val="clear" w:color="auto" w:fill="D9E2F3" w:themeFill="accent1" w:themeFillTint="33"/>
          </w:tcPr>
          <w:p w14:paraId="4A9AA593" w14:textId="4FEF947F" w:rsidR="00C75E2C" w:rsidRPr="004D280C" w:rsidRDefault="00C75E2C" w:rsidP="00673210">
            <w:pPr>
              <w:spacing w:before="80" w:after="80"/>
              <w:jc w:val="right"/>
              <w:rPr>
                <w:rFonts w:ascii="Times New Roman" w:hAnsi="Times New Roman" w:cs="Times New Roman"/>
                <w:b/>
              </w:rPr>
            </w:pPr>
            <w:r w:rsidRPr="004D280C">
              <w:rPr>
                <w:rFonts w:ascii="Times New Roman" w:hAnsi="Times New Roman" w:cs="Times New Roman"/>
                <w:b/>
              </w:rPr>
              <w:t>10.</w:t>
            </w:r>
          </w:p>
        </w:tc>
        <w:tc>
          <w:tcPr>
            <w:tcW w:w="8460" w:type="dxa"/>
            <w:gridSpan w:val="2"/>
            <w:shd w:val="clear" w:color="auto" w:fill="D9E2F3" w:themeFill="accent1" w:themeFillTint="33"/>
            <w:vAlign w:val="center"/>
          </w:tcPr>
          <w:p w14:paraId="29CED371" w14:textId="6C915B40" w:rsidR="00C75E2C" w:rsidRPr="004D280C" w:rsidRDefault="00C75E2C" w:rsidP="00673210">
            <w:pPr>
              <w:pStyle w:val="Heading1"/>
              <w:spacing w:before="80" w:after="80"/>
              <w:outlineLvl w:val="0"/>
              <w:rPr>
                <w:rFonts w:cs="Times New Roman"/>
                <w:szCs w:val="22"/>
              </w:rPr>
            </w:pPr>
            <w:r w:rsidRPr="004D280C">
              <w:rPr>
                <w:rFonts w:cs="Times New Roman"/>
                <w:szCs w:val="22"/>
              </w:rPr>
              <w:t>SECURITY FOR VENDOR IN VENDOR-FINANCED TRANSACTIONS</w:t>
            </w:r>
          </w:p>
        </w:tc>
      </w:tr>
      <w:tr w:rsidR="00C75E2C" w:rsidRPr="004D280C" w14:paraId="0D08B8CD" w14:textId="77777777" w:rsidTr="00DA290D">
        <w:tc>
          <w:tcPr>
            <w:tcW w:w="895" w:type="dxa"/>
          </w:tcPr>
          <w:p w14:paraId="511803CE" w14:textId="28BC03FB" w:rsidR="00C75E2C" w:rsidRPr="004D280C" w:rsidRDefault="00C75E2C" w:rsidP="00673210">
            <w:pPr>
              <w:spacing w:before="80" w:after="80"/>
              <w:jc w:val="right"/>
              <w:rPr>
                <w:rFonts w:ascii="Times New Roman" w:hAnsi="Times New Roman" w:cs="Times New Roman"/>
              </w:rPr>
            </w:pPr>
            <w:r w:rsidRPr="004D280C">
              <w:rPr>
                <w:rFonts w:ascii="Times New Roman" w:hAnsi="Times New Roman" w:cs="Times New Roman"/>
              </w:rPr>
              <w:t>10.1</w:t>
            </w:r>
          </w:p>
        </w:tc>
        <w:tc>
          <w:tcPr>
            <w:tcW w:w="7560" w:type="dxa"/>
            <w:vAlign w:val="center"/>
          </w:tcPr>
          <w:p w14:paraId="2156CA22" w14:textId="3C4E2EF6" w:rsidR="00C75E2C" w:rsidRPr="004D280C" w:rsidRDefault="00F33E8B" w:rsidP="00673210">
            <w:pPr>
              <w:pStyle w:val="Bullet1"/>
            </w:pPr>
            <w:r w:rsidRPr="004D280C">
              <w:t>Security agreement(s).</w:t>
            </w:r>
          </w:p>
        </w:tc>
        <w:tc>
          <w:tcPr>
            <w:tcW w:w="900" w:type="dxa"/>
            <w:vAlign w:val="center"/>
          </w:tcPr>
          <w:p w14:paraId="19953B18" w14:textId="24D87051" w:rsidR="00C75E2C" w:rsidRPr="004D280C" w:rsidRDefault="004D280C" w:rsidP="00673210">
            <w:pPr>
              <w:pStyle w:val="Bullet1"/>
              <w:ind w:left="-104"/>
              <w:jc w:val="center"/>
            </w:pPr>
            <w:r w:rsidRPr="00437BB1">
              <w:rPr>
                <w:sz w:val="40"/>
                <w:szCs w:val="40"/>
              </w:rPr>
              <w:sym w:font="Wingdings 2" w:char="F0A3"/>
            </w:r>
          </w:p>
        </w:tc>
      </w:tr>
      <w:tr w:rsidR="00C75E2C" w:rsidRPr="004D280C" w14:paraId="22EB54B6" w14:textId="77777777" w:rsidTr="00DA290D">
        <w:tc>
          <w:tcPr>
            <w:tcW w:w="895" w:type="dxa"/>
          </w:tcPr>
          <w:p w14:paraId="22A642FA" w14:textId="6DE54D37" w:rsidR="00C75E2C" w:rsidRPr="004D280C" w:rsidRDefault="00C75E2C" w:rsidP="00673210">
            <w:pPr>
              <w:spacing w:before="80" w:after="80"/>
              <w:jc w:val="right"/>
              <w:rPr>
                <w:rFonts w:ascii="Times New Roman" w:hAnsi="Times New Roman" w:cs="Times New Roman"/>
              </w:rPr>
            </w:pPr>
          </w:p>
        </w:tc>
        <w:tc>
          <w:tcPr>
            <w:tcW w:w="7560" w:type="dxa"/>
            <w:vAlign w:val="center"/>
          </w:tcPr>
          <w:p w14:paraId="5F6434A1" w14:textId="2938E31E" w:rsidR="00C75E2C" w:rsidRPr="004D280C" w:rsidRDefault="00F33E8B" w:rsidP="00F33E8B">
            <w:pPr>
              <w:pStyle w:val="Bullet2"/>
              <w:ind w:left="329" w:hanging="329"/>
            </w:pPr>
            <w:r w:rsidRPr="004D280C">
              <w:t>.1</w:t>
            </w:r>
            <w:r w:rsidRPr="004D280C">
              <w:tab/>
              <w:t>Amount.</w:t>
            </w:r>
          </w:p>
        </w:tc>
        <w:tc>
          <w:tcPr>
            <w:tcW w:w="900" w:type="dxa"/>
            <w:vAlign w:val="center"/>
          </w:tcPr>
          <w:p w14:paraId="2243ED17" w14:textId="77777777" w:rsidR="00C75E2C" w:rsidRPr="004D280C" w:rsidRDefault="00C75E2C" w:rsidP="00673210">
            <w:pPr>
              <w:pStyle w:val="Bullet2"/>
              <w:ind w:left="-104"/>
              <w:jc w:val="center"/>
            </w:pPr>
          </w:p>
        </w:tc>
      </w:tr>
      <w:tr w:rsidR="00C75E2C" w:rsidRPr="004D280C" w14:paraId="153FF558" w14:textId="77777777" w:rsidTr="00DA290D">
        <w:tc>
          <w:tcPr>
            <w:tcW w:w="895" w:type="dxa"/>
          </w:tcPr>
          <w:p w14:paraId="391D9D4A" w14:textId="77777777" w:rsidR="00C75E2C" w:rsidRPr="004D280C" w:rsidRDefault="00C75E2C" w:rsidP="00673210">
            <w:pPr>
              <w:spacing w:before="80" w:after="80"/>
              <w:jc w:val="right"/>
              <w:rPr>
                <w:rFonts w:ascii="Times New Roman" w:hAnsi="Times New Roman" w:cs="Times New Roman"/>
              </w:rPr>
            </w:pPr>
          </w:p>
        </w:tc>
        <w:tc>
          <w:tcPr>
            <w:tcW w:w="7560" w:type="dxa"/>
            <w:vAlign w:val="center"/>
          </w:tcPr>
          <w:p w14:paraId="4027EB30" w14:textId="7ADBF970" w:rsidR="00C75E2C" w:rsidRPr="004D280C" w:rsidRDefault="00C75E2C" w:rsidP="00673210">
            <w:pPr>
              <w:pStyle w:val="Bullet2"/>
              <w:ind w:left="329" w:hanging="329"/>
            </w:pPr>
            <w:r w:rsidRPr="004D280C">
              <w:t>.</w:t>
            </w:r>
            <w:r w:rsidR="00F33E8B" w:rsidRPr="004D280C">
              <w:t>2</w:t>
            </w:r>
            <w:r w:rsidRPr="004D280C">
              <w:tab/>
            </w:r>
            <w:r w:rsidR="00F33E8B" w:rsidRPr="004D280C">
              <w:t>Collateral (exclude consumer goods).</w:t>
            </w:r>
          </w:p>
        </w:tc>
        <w:tc>
          <w:tcPr>
            <w:tcW w:w="900" w:type="dxa"/>
            <w:vAlign w:val="center"/>
          </w:tcPr>
          <w:p w14:paraId="567658F8" w14:textId="77777777" w:rsidR="00C75E2C" w:rsidRPr="004D280C" w:rsidRDefault="00C75E2C" w:rsidP="00673210">
            <w:pPr>
              <w:pStyle w:val="Bullet3"/>
              <w:ind w:left="-104"/>
              <w:jc w:val="center"/>
            </w:pPr>
          </w:p>
        </w:tc>
      </w:tr>
      <w:tr w:rsidR="00C75E2C" w:rsidRPr="004D280C" w14:paraId="4E041D59" w14:textId="77777777" w:rsidTr="00DA290D">
        <w:tc>
          <w:tcPr>
            <w:tcW w:w="895" w:type="dxa"/>
          </w:tcPr>
          <w:p w14:paraId="51B3DCE0" w14:textId="77777777" w:rsidR="00C75E2C" w:rsidRPr="004D280C" w:rsidRDefault="00C75E2C" w:rsidP="00673210">
            <w:pPr>
              <w:spacing w:before="80" w:after="80"/>
              <w:jc w:val="right"/>
              <w:rPr>
                <w:rFonts w:ascii="Times New Roman" w:hAnsi="Times New Roman" w:cs="Times New Roman"/>
              </w:rPr>
            </w:pPr>
          </w:p>
        </w:tc>
        <w:tc>
          <w:tcPr>
            <w:tcW w:w="7560" w:type="dxa"/>
            <w:vAlign w:val="center"/>
          </w:tcPr>
          <w:p w14:paraId="7C2D6825" w14:textId="0D870F13" w:rsidR="00C75E2C" w:rsidRPr="004D280C" w:rsidRDefault="00C75E2C" w:rsidP="00673210">
            <w:pPr>
              <w:pStyle w:val="Bullet2"/>
              <w:ind w:left="329" w:hanging="329"/>
            </w:pPr>
            <w:r w:rsidRPr="004D280C">
              <w:t>.</w:t>
            </w:r>
            <w:r w:rsidR="00F33E8B" w:rsidRPr="004D280C">
              <w:t>3</w:t>
            </w:r>
            <w:r w:rsidRPr="004D280C">
              <w:tab/>
            </w:r>
            <w:r w:rsidR="00F33E8B" w:rsidRPr="004D280C">
              <w:t>Acceleration clause.</w:t>
            </w:r>
          </w:p>
        </w:tc>
        <w:tc>
          <w:tcPr>
            <w:tcW w:w="900" w:type="dxa"/>
            <w:vAlign w:val="center"/>
          </w:tcPr>
          <w:p w14:paraId="75014D6C" w14:textId="77777777" w:rsidR="00C75E2C" w:rsidRPr="004D280C" w:rsidRDefault="00C75E2C" w:rsidP="00673210">
            <w:pPr>
              <w:pStyle w:val="Bullet4"/>
              <w:ind w:left="-104"/>
              <w:jc w:val="center"/>
            </w:pPr>
          </w:p>
        </w:tc>
      </w:tr>
      <w:tr w:rsidR="00C75E2C" w:rsidRPr="004D280C" w14:paraId="724E2FB9" w14:textId="77777777" w:rsidTr="00DA290D">
        <w:tc>
          <w:tcPr>
            <w:tcW w:w="895" w:type="dxa"/>
          </w:tcPr>
          <w:p w14:paraId="0EE6B594" w14:textId="77777777" w:rsidR="00C75E2C" w:rsidRPr="004D280C" w:rsidRDefault="00C75E2C" w:rsidP="00673210">
            <w:pPr>
              <w:spacing w:before="80" w:after="80"/>
              <w:jc w:val="right"/>
              <w:rPr>
                <w:rFonts w:ascii="Times New Roman" w:hAnsi="Times New Roman" w:cs="Times New Roman"/>
              </w:rPr>
            </w:pPr>
          </w:p>
        </w:tc>
        <w:tc>
          <w:tcPr>
            <w:tcW w:w="7560" w:type="dxa"/>
            <w:vAlign w:val="center"/>
          </w:tcPr>
          <w:p w14:paraId="43D0A4DD" w14:textId="59361A3E" w:rsidR="00C75E2C" w:rsidRPr="004D280C" w:rsidRDefault="00C75E2C" w:rsidP="00673210">
            <w:pPr>
              <w:pStyle w:val="Bullet2"/>
              <w:ind w:left="329" w:hanging="329"/>
            </w:pPr>
            <w:r w:rsidRPr="004D280C">
              <w:t>.</w:t>
            </w:r>
            <w:r w:rsidR="00F33E8B" w:rsidRPr="004D280C">
              <w:t>4</w:t>
            </w:r>
            <w:r w:rsidRPr="004D280C">
              <w:tab/>
            </w:r>
            <w:r w:rsidR="00F33E8B" w:rsidRPr="004D280C">
              <w:t xml:space="preserve">Provision for interest, including interest on default (note restrictions in the </w:t>
            </w:r>
            <w:r w:rsidR="00F33E8B" w:rsidRPr="004D280C">
              <w:rPr>
                <w:i/>
                <w:iCs/>
              </w:rPr>
              <w:t>Interest Act</w:t>
            </w:r>
            <w:r w:rsidR="00F33E8B" w:rsidRPr="004D280C">
              <w:t>).</w:t>
            </w:r>
          </w:p>
        </w:tc>
        <w:tc>
          <w:tcPr>
            <w:tcW w:w="900" w:type="dxa"/>
            <w:vAlign w:val="center"/>
          </w:tcPr>
          <w:p w14:paraId="365191AB" w14:textId="0650EC9A" w:rsidR="00C75E2C" w:rsidRPr="004D280C" w:rsidRDefault="00C75E2C" w:rsidP="00673210">
            <w:pPr>
              <w:pStyle w:val="Bullet1"/>
              <w:ind w:left="-104"/>
              <w:jc w:val="center"/>
            </w:pPr>
          </w:p>
        </w:tc>
      </w:tr>
      <w:tr w:rsidR="00C75E2C" w:rsidRPr="004D280C" w14:paraId="4357EF99" w14:textId="77777777" w:rsidTr="00DA290D">
        <w:tc>
          <w:tcPr>
            <w:tcW w:w="895" w:type="dxa"/>
          </w:tcPr>
          <w:p w14:paraId="3C89CDE9" w14:textId="77777777" w:rsidR="00C75E2C" w:rsidRPr="004D280C" w:rsidRDefault="00C75E2C" w:rsidP="00673210">
            <w:pPr>
              <w:spacing w:before="80" w:after="80"/>
              <w:jc w:val="right"/>
              <w:rPr>
                <w:rFonts w:ascii="Times New Roman" w:hAnsi="Times New Roman" w:cs="Times New Roman"/>
              </w:rPr>
            </w:pPr>
          </w:p>
        </w:tc>
        <w:tc>
          <w:tcPr>
            <w:tcW w:w="7560" w:type="dxa"/>
            <w:vAlign w:val="center"/>
          </w:tcPr>
          <w:p w14:paraId="0DAD274F" w14:textId="7696308D" w:rsidR="00C75E2C" w:rsidRPr="004D280C" w:rsidRDefault="00C75E2C" w:rsidP="00673210">
            <w:pPr>
              <w:pStyle w:val="Bullet2"/>
              <w:ind w:left="329" w:hanging="329"/>
            </w:pPr>
            <w:r w:rsidRPr="004D280C">
              <w:t>.</w:t>
            </w:r>
            <w:r w:rsidR="00F33E8B" w:rsidRPr="004D280C">
              <w:t>5</w:t>
            </w:r>
            <w:r w:rsidRPr="004D280C">
              <w:tab/>
            </w:r>
            <w:r w:rsidR="00F33E8B" w:rsidRPr="004D280C">
              <w:t>Application of payments to interest due and then to principal.</w:t>
            </w:r>
          </w:p>
        </w:tc>
        <w:tc>
          <w:tcPr>
            <w:tcW w:w="900" w:type="dxa"/>
            <w:vAlign w:val="center"/>
          </w:tcPr>
          <w:p w14:paraId="46C9B600" w14:textId="77777777" w:rsidR="00C75E2C" w:rsidRPr="004D280C" w:rsidRDefault="00C75E2C" w:rsidP="00673210">
            <w:pPr>
              <w:pStyle w:val="Bullet2"/>
              <w:ind w:left="-104"/>
              <w:jc w:val="center"/>
            </w:pPr>
          </w:p>
        </w:tc>
      </w:tr>
      <w:tr w:rsidR="00F33E8B" w:rsidRPr="004D280C" w14:paraId="17188968" w14:textId="77777777" w:rsidTr="00DA290D">
        <w:tc>
          <w:tcPr>
            <w:tcW w:w="895" w:type="dxa"/>
          </w:tcPr>
          <w:p w14:paraId="715CFC1E" w14:textId="26AC4D6A" w:rsidR="00F33E8B" w:rsidRPr="004D280C" w:rsidRDefault="00F33E8B" w:rsidP="00673210">
            <w:pPr>
              <w:spacing w:before="80" w:after="80"/>
              <w:jc w:val="right"/>
              <w:rPr>
                <w:rFonts w:ascii="Times New Roman" w:hAnsi="Times New Roman" w:cs="Times New Roman"/>
              </w:rPr>
            </w:pPr>
            <w:r w:rsidRPr="004D280C">
              <w:rPr>
                <w:rFonts w:ascii="Times New Roman" w:hAnsi="Times New Roman" w:cs="Times New Roman"/>
              </w:rPr>
              <w:t>10.2</w:t>
            </w:r>
          </w:p>
        </w:tc>
        <w:tc>
          <w:tcPr>
            <w:tcW w:w="7560" w:type="dxa"/>
            <w:vAlign w:val="center"/>
          </w:tcPr>
          <w:p w14:paraId="1740FDEB" w14:textId="7C698FD6" w:rsidR="00F33E8B" w:rsidRPr="004D280C" w:rsidRDefault="00F33E8B" w:rsidP="00673210">
            <w:pPr>
              <w:pStyle w:val="Bullet2"/>
              <w:ind w:left="329" w:hanging="329"/>
            </w:pPr>
            <w:r w:rsidRPr="004D280C">
              <w:t>Mortgage on real estate.</w:t>
            </w:r>
          </w:p>
        </w:tc>
        <w:tc>
          <w:tcPr>
            <w:tcW w:w="900" w:type="dxa"/>
            <w:vAlign w:val="center"/>
          </w:tcPr>
          <w:p w14:paraId="3359CCF4" w14:textId="1E599B5C" w:rsidR="00F33E8B" w:rsidRPr="004D280C" w:rsidRDefault="004D280C" w:rsidP="00673210">
            <w:pPr>
              <w:pStyle w:val="Bullet2"/>
              <w:ind w:left="-104"/>
              <w:jc w:val="center"/>
            </w:pPr>
            <w:r w:rsidRPr="00437BB1">
              <w:rPr>
                <w:sz w:val="40"/>
                <w:szCs w:val="40"/>
              </w:rPr>
              <w:sym w:font="Wingdings 2" w:char="F0A3"/>
            </w:r>
          </w:p>
        </w:tc>
      </w:tr>
      <w:tr w:rsidR="00F33E8B" w:rsidRPr="004D280C" w14:paraId="30596272" w14:textId="77777777" w:rsidTr="00DA290D">
        <w:tc>
          <w:tcPr>
            <w:tcW w:w="895" w:type="dxa"/>
          </w:tcPr>
          <w:p w14:paraId="70D66581" w14:textId="77777777" w:rsidR="00F33E8B" w:rsidRPr="004D280C" w:rsidRDefault="00F33E8B" w:rsidP="00673210">
            <w:pPr>
              <w:spacing w:before="80" w:after="80"/>
              <w:jc w:val="right"/>
              <w:rPr>
                <w:rFonts w:ascii="Times New Roman" w:hAnsi="Times New Roman" w:cs="Times New Roman"/>
              </w:rPr>
            </w:pPr>
          </w:p>
        </w:tc>
        <w:tc>
          <w:tcPr>
            <w:tcW w:w="7560" w:type="dxa"/>
            <w:vAlign w:val="center"/>
          </w:tcPr>
          <w:p w14:paraId="6C00FA39" w14:textId="4358B60B" w:rsidR="00F33E8B" w:rsidRPr="004D280C" w:rsidRDefault="00F33E8B" w:rsidP="00673210">
            <w:pPr>
              <w:pStyle w:val="Bullet2"/>
              <w:ind w:left="329" w:hanging="329"/>
            </w:pPr>
            <w:r w:rsidRPr="004D280C">
              <w:t>.1</w:t>
            </w:r>
            <w:r w:rsidRPr="004D280C">
              <w:tab/>
              <w:t>Amount.</w:t>
            </w:r>
          </w:p>
        </w:tc>
        <w:tc>
          <w:tcPr>
            <w:tcW w:w="900" w:type="dxa"/>
            <w:vAlign w:val="center"/>
          </w:tcPr>
          <w:p w14:paraId="7C8C605A" w14:textId="77777777" w:rsidR="00F33E8B" w:rsidRPr="004D280C" w:rsidRDefault="00F33E8B" w:rsidP="00673210">
            <w:pPr>
              <w:pStyle w:val="Bullet2"/>
              <w:ind w:left="-104"/>
              <w:jc w:val="center"/>
            </w:pPr>
          </w:p>
        </w:tc>
      </w:tr>
      <w:tr w:rsidR="00F33E8B" w:rsidRPr="004D280C" w14:paraId="5ED8D2F0" w14:textId="77777777" w:rsidTr="00DA290D">
        <w:tc>
          <w:tcPr>
            <w:tcW w:w="895" w:type="dxa"/>
          </w:tcPr>
          <w:p w14:paraId="1B34420F" w14:textId="77777777" w:rsidR="00F33E8B" w:rsidRPr="004D280C" w:rsidRDefault="00F33E8B" w:rsidP="00673210">
            <w:pPr>
              <w:spacing w:before="80" w:after="80"/>
              <w:jc w:val="right"/>
              <w:rPr>
                <w:rFonts w:ascii="Times New Roman" w:hAnsi="Times New Roman" w:cs="Times New Roman"/>
              </w:rPr>
            </w:pPr>
          </w:p>
        </w:tc>
        <w:tc>
          <w:tcPr>
            <w:tcW w:w="7560" w:type="dxa"/>
            <w:vAlign w:val="center"/>
          </w:tcPr>
          <w:p w14:paraId="3ED6EC40" w14:textId="4F902331" w:rsidR="00F33E8B" w:rsidRPr="004D280C" w:rsidRDefault="00F33E8B" w:rsidP="00673210">
            <w:pPr>
              <w:pStyle w:val="Bullet2"/>
              <w:ind w:left="329" w:hanging="329"/>
            </w:pPr>
            <w:r w:rsidRPr="004D280C">
              <w:t>.2</w:t>
            </w:r>
            <w:r w:rsidRPr="004D280C">
              <w:tab/>
              <w:t>Property covered.</w:t>
            </w:r>
          </w:p>
        </w:tc>
        <w:tc>
          <w:tcPr>
            <w:tcW w:w="900" w:type="dxa"/>
            <w:vAlign w:val="center"/>
          </w:tcPr>
          <w:p w14:paraId="563232EF" w14:textId="77777777" w:rsidR="00F33E8B" w:rsidRPr="004D280C" w:rsidRDefault="00F33E8B" w:rsidP="00673210">
            <w:pPr>
              <w:pStyle w:val="Bullet2"/>
              <w:ind w:left="-104"/>
              <w:jc w:val="center"/>
            </w:pPr>
          </w:p>
        </w:tc>
      </w:tr>
      <w:tr w:rsidR="00F33E8B" w:rsidRPr="004D280C" w14:paraId="5F3DDC52" w14:textId="77777777" w:rsidTr="00DA290D">
        <w:tc>
          <w:tcPr>
            <w:tcW w:w="895" w:type="dxa"/>
          </w:tcPr>
          <w:p w14:paraId="0EB6FA14" w14:textId="77777777" w:rsidR="00F33E8B" w:rsidRPr="004D280C" w:rsidRDefault="00F33E8B" w:rsidP="00673210">
            <w:pPr>
              <w:spacing w:before="80" w:after="80"/>
              <w:jc w:val="right"/>
              <w:rPr>
                <w:rFonts w:ascii="Times New Roman" w:hAnsi="Times New Roman" w:cs="Times New Roman"/>
              </w:rPr>
            </w:pPr>
          </w:p>
        </w:tc>
        <w:tc>
          <w:tcPr>
            <w:tcW w:w="7560" w:type="dxa"/>
            <w:vAlign w:val="center"/>
          </w:tcPr>
          <w:p w14:paraId="1CA48B6A" w14:textId="1D75F9A0" w:rsidR="00F33E8B" w:rsidRPr="004D280C" w:rsidRDefault="004D280C" w:rsidP="00673210">
            <w:pPr>
              <w:pStyle w:val="Bullet2"/>
              <w:ind w:left="329" w:hanging="329"/>
            </w:pPr>
            <w:r w:rsidRPr="004D280C">
              <w:t>.3</w:t>
            </w:r>
            <w:r w:rsidRPr="004D280C">
              <w:tab/>
              <w:t>Acceleration clause.</w:t>
            </w:r>
          </w:p>
        </w:tc>
        <w:tc>
          <w:tcPr>
            <w:tcW w:w="900" w:type="dxa"/>
            <w:vAlign w:val="center"/>
          </w:tcPr>
          <w:p w14:paraId="6F85132F" w14:textId="77777777" w:rsidR="00F33E8B" w:rsidRPr="004D280C" w:rsidRDefault="00F33E8B" w:rsidP="00673210">
            <w:pPr>
              <w:pStyle w:val="Bullet2"/>
              <w:ind w:left="-104"/>
              <w:jc w:val="center"/>
            </w:pPr>
          </w:p>
        </w:tc>
      </w:tr>
      <w:tr w:rsidR="00F33E8B" w:rsidRPr="004D280C" w14:paraId="57818C38" w14:textId="77777777" w:rsidTr="00DA290D">
        <w:tc>
          <w:tcPr>
            <w:tcW w:w="895" w:type="dxa"/>
          </w:tcPr>
          <w:p w14:paraId="5343CCF4" w14:textId="77777777" w:rsidR="00F33E8B" w:rsidRPr="004D280C" w:rsidRDefault="00F33E8B" w:rsidP="00673210">
            <w:pPr>
              <w:spacing w:before="80" w:after="80"/>
              <w:jc w:val="right"/>
              <w:rPr>
                <w:rFonts w:ascii="Times New Roman" w:hAnsi="Times New Roman" w:cs="Times New Roman"/>
              </w:rPr>
            </w:pPr>
          </w:p>
        </w:tc>
        <w:tc>
          <w:tcPr>
            <w:tcW w:w="7560" w:type="dxa"/>
            <w:vAlign w:val="center"/>
          </w:tcPr>
          <w:p w14:paraId="6B1A7FE2" w14:textId="53ECC972" w:rsidR="00F33E8B" w:rsidRPr="004D280C" w:rsidRDefault="004D280C" w:rsidP="00673210">
            <w:pPr>
              <w:pStyle w:val="Bullet2"/>
              <w:ind w:left="329" w:hanging="329"/>
            </w:pPr>
            <w:r w:rsidRPr="004D280C">
              <w:t>.4</w:t>
            </w:r>
            <w:r w:rsidRPr="004D280C">
              <w:tab/>
              <w:t xml:space="preserve">Provision for interest, including interest on default (note restrictions in the </w:t>
            </w:r>
            <w:r w:rsidRPr="004D280C">
              <w:rPr>
                <w:rStyle w:val="Italics"/>
                <w:rFonts w:ascii="Times New Roman" w:hAnsi="Times New Roman"/>
                <w:sz w:val="22"/>
              </w:rPr>
              <w:t>Interest Act</w:t>
            </w:r>
            <w:r w:rsidRPr="004D280C">
              <w:t>).</w:t>
            </w:r>
          </w:p>
        </w:tc>
        <w:tc>
          <w:tcPr>
            <w:tcW w:w="900" w:type="dxa"/>
            <w:vAlign w:val="center"/>
          </w:tcPr>
          <w:p w14:paraId="72A8F9BC" w14:textId="77777777" w:rsidR="00F33E8B" w:rsidRPr="004D280C" w:rsidRDefault="00F33E8B" w:rsidP="00673210">
            <w:pPr>
              <w:pStyle w:val="Bullet2"/>
              <w:ind w:left="-104"/>
              <w:jc w:val="center"/>
            </w:pPr>
          </w:p>
        </w:tc>
      </w:tr>
      <w:tr w:rsidR="00F33E8B" w:rsidRPr="004D280C" w14:paraId="7E19D6E5" w14:textId="77777777" w:rsidTr="00DA290D">
        <w:tc>
          <w:tcPr>
            <w:tcW w:w="895" w:type="dxa"/>
          </w:tcPr>
          <w:p w14:paraId="52010B9B" w14:textId="77777777" w:rsidR="00F33E8B" w:rsidRPr="004D280C" w:rsidRDefault="00F33E8B" w:rsidP="00673210">
            <w:pPr>
              <w:spacing w:before="80" w:after="80"/>
              <w:jc w:val="right"/>
              <w:rPr>
                <w:rFonts w:ascii="Times New Roman" w:hAnsi="Times New Roman" w:cs="Times New Roman"/>
              </w:rPr>
            </w:pPr>
          </w:p>
        </w:tc>
        <w:tc>
          <w:tcPr>
            <w:tcW w:w="7560" w:type="dxa"/>
            <w:vAlign w:val="center"/>
          </w:tcPr>
          <w:p w14:paraId="0D271673" w14:textId="43016F5F" w:rsidR="00F33E8B" w:rsidRPr="004D280C" w:rsidRDefault="004D280C" w:rsidP="00673210">
            <w:pPr>
              <w:pStyle w:val="Bullet2"/>
              <w:ind w:left="329" w:hanging="329"/>
            </w:pPr>
            <w:r w:rsidRPr="004D280C">
              <w:t>.5</w:t>
            </w:r>
            <w:r w:rsidRPr="004D280C">
              <w:tab/>
              <w:t>Application of payments to interest due, and then to principal.</w:t>
            </w:r>
          </w:p>
        </w:tc>
        <w:tc>
          <w:tcPr>
            <w:tcW w:w="900" w:type="dxa"/>
            <w:vAlign w:val="center"/>
          </w:tcPr>
          <w:p w14:paraId="2F94E4CA" w14:textId="77777777" w:rsidR="00F33E8B" w:rsidRPr="004D280C" w:rsidRDefault="00F33E8B" w:rsidP="00673210">
            <w:pPr>
              <w:pStyle w:val="Bullet2"/>
              <w:ind w:left="-104"/>
              <w:jc w:val="center"/>
            </w:pPr>
          </w:p>
        </w:tc>
      </w:tr>
      <w:tr w:rsidR="00F33E8B" w:rsidRPr="004D280C" w14:paraId="1C7A6327" w14:textId="77777777" w:rsidTr="00DA290D">
        <w:tc>
          <w:tcPr>
            <w:tcW w:w="895" w:type="dxa"/>
          </w:tcPr>
          <w:p w14:paraId="1681CDC1" w14:textId="77777777" w:rsidR="00F33E8B" w:rsidRPr="004D280C" w:rsidRDefault="00F33E8B" w:rsidP="00673210">
            <w:pPr>
              <w:spacing w:before="80" w:after="80"/>
              <w:jc w:val="right"/>
              <w:rPr>
                <w:rFonts w:ascii="Times New Roman" w:hAnsi="Times New Roman" w:cs="Times New Roman"/>
              </w:rPr>
            </w:pPr>
          </w:p>
        </w:tc>
        <w:tc>
          <w:tcPr>
            <w:tcW w:w="7560" w:type="dxa"/>
            <w:vAlign w:val="center"/>
          </w:tcPr>
          <w:p w14:paraId="0CBF3225" w14:textId="263C732D" w:rsidR="00F33E8B" w:rsidRPr="004D280C" w:rsidRDefault="004D280C" w:rsidP="00673210">
            <w:pPr>
              <w:pStyle w:val="Bullet2"/>
              <w:ind w:left="329" w:hanging="329"/>
            </w:pPr>
            <w:r w:rsidRPr="004D280C">
              <w:t>.6</w:t>
            </w:r>
            <w:r w:rsidRPr="004D280C">
              <w:tab/>
              <w:t xml:space="preserve">Blended payments: check for compliance with the </w:t>
            </w:r>
            <w:r w:rsidRPr="004D280C">
              <w:rPr>
                <w:rStyle w:val="Italics"/>
                <w:rFonts w:ascii="Times New Roman" w:hAnsi="Times New Roman"/>
                <w:sz w:val="22"/>
              </w:rPr>
              <w:t>Interest Act</w:t>
            </w:r>
            <w:r w:rsidRPr="004D280C">
              <w:t>.</w:t>
            </w:r>
          </w:p>
        </w:tc>
        <w:tc>
          <w:tcPr>
            <w:tcW w:w="900" w:type="dxa"/>
            <w:vAlign w:val="center"/>
          </w:tcPr>
          <w:p w14:paraId="1DF35E6E" w14:textId="77777777" w:rsidR="00F33E8B" w:rsidRPr="004D280C" w:rsidRDefault="00F33E8B" w:rsidP="00673210">
            <w:pPr>
              <w:pStyle w:val="Bullet2"/>
              <w:ind w:left="-104"/>
              <w:jc w:val="center"/>
            </w:pPr>
          </w:p>
        </w:tc>
      </w:tr>
      <w:tr w:rsidR="00F33E8B" w:rsidRPr="004D280C" w14:paraId="1D18304E" w14:textId="77777777" w:rsidTr="00DA290D">
        <w:tc>
          <w:tcPr>
            <w:tcW w:w="895" w:type="dxa"/>
          </w:tcPr>
          <w:p w14:paraId="3B8E13AA" w14:textId="77777777" w:rsidR="00F33E8B" w:rsidRPr="004D280C" w:rsidRDefault="00F33E8B" w:rsidP="00673210">
            <w:pPr>
              <w:spacing w:before="80" w:after="80"/>
              <w:jc w:val="right"/>
              <w:rPr>
                <w:rFonts w:ascii="Times New Roman" w:hAnsi="Times New Roman" w:cs="Times New Roman"/>
              </w:rPr>
            </w:pPr>
          </w:p>
        </w:tc>
        <w:tc>
          <w:tcPr>
            <w:tcW w:w="7560" w:type="dxa"/>
            <w:vAlign w:val="center"/>
          </w:tcPr>
          <w:p w14:paraId="549521B8" w14:textId="0CDB00C8" w:rsidR="00F33E8B" w:rsidRPr="004D280C" w:rsidRDefault="004D280C" w:rsidP="00673210">
            <w:pPr>
              <w:pStyle w:val="Bullet2"/>
              <w:ind w:left="329" w:hanging="329"/>
            </w:pPr>
            <w:r w:rsidRPr="004D280C">
              <w:t>.7</w:t>
            </w:r>
            <w:r w:rsidRPr="004D280C">
              <w:tab/>
              <w:t>Will payments include property taxes and require a separate agreement?</w:t>
            </w:r>
          </w:p>
        </w:tc>
        <w:tc>
          <w:tcPr>
            <w:tcW w:w="900" w:type="dxa"/>
            <w:vAlign w:val="center"/>
          </w:tcPr>
          <w:p w14:paraId="783B7C30" w14:textId="77777777" w:rsidR="00F33E8B" w:rsidRPr="004D280C" w:rsidRDefault="00F33E8B" w:rsidP="00673210">
            <w:pPr>
              <w:pStyle w:val="Bullet2"/>
              <w:ind w:left="-104"/>
              <w:jc w:val="center"/>
            </w:pPr>
          </w:p>
        </w:tc>
      </w:tr>
      <w:tr w:rsidR="00F33E8B" w:rsidRPr="004D280C" w14:paraId="74B10F5A" w14:textId="77777777" w:rsidTr="00DA290D">
        <w:tc>
          <w:tcPr>
            <w:tcW w:w="895" w:type="dxa"/>
          </w:tcPr>
          <w:p w14:paraId="6FE22E1B" w14:textId="4DCF692B" w:rsidR="00F33E8B" w:rsidRPr="004D280C" w:rsidRDefault="004D280C" w:rsidP="00673210">
            <w:pPr>
              <w:spacing w:before="80" w:after="80"/>
              <w:jc w:val="right"/>
              <w:rPr>
                <w:rFonts w:ascii="Times New Roman" w:hAnsi="Times New Roman" w:cs="Times New Roman"/>
              </w:rPr>
            </w:pPr>
            <w:r w:rsidRPr="004D280C">
              <w:rPr>
                <w:rFonts w:ascii="Times New Roman" w:hAnsi="Times New Roman" w:cs="Times New Roman"/>
              </w:rPr>
              <w:t>10.3</w:t>
            </w:r>
          </w:p>
        </w:tc>
        <w:tc>
          <w:tcPr>
            <w:tcW w:w="7560" w:type="dxa"/>
            <w:vAlign w:val="center"/>
          </w:tcPr>
          <w:p w14:paraId="530FC801" w14:textId="29027748" w:rsidR="00F33E8B" w:rsidRPr="004D280C" w:rsidRDefault="004D280C" w:rsidP="00673210">
            <w:pPr>
              <w:pStyle w:val="Bullet2"/>
              <w:ind w:left="329" w:hanging="329"/>
            </w:pPr>
            <w:r w:rsidRPr="004D280C">
              <w:t>Guarantees or indemnities by third parties. Consider the following:</w:t>
            </w:r>
          </w:p>
        </w:tc>
        <w:tc>
          <w:tcPr>
            <w:tcW w:w="900" w:type="dxa"/>
            <w:vAlign w:val="center"/>
          </w:tcPr>
          <w:p w14:paraId="1F78B47E" w14:textId="6EA9DA48" w:rsidR="00F33E8B" w:rsidRPr="004D280C" w:rsidRDefault="004D280C" w:rsidP="00673210">
            <w:pPr>
              <w:pStyle w:val="Bullet2"/>
              <w:ind w:left="-104"/>
              <w:jc w:val="center"/>
            </w:pPr>
            <w:r w:rsidRPr="00437BB1">
              <w:rPr>
                <w:sz w:val="40"/>
                <w:szCs w:val="40"/>
              </w:rPr>
              <w:sym w:font="Wingdings 2" w:char="F0A3"/>
            </w:r>
          </w:p>
        </w:tc>
      </w:tr>
      <w:tr w:rsidR="004D280C" w:rsidRPr="004D280C" w14:paraId="75856C8F" w14:textId="77777777" w:rsidTr="00DA290D">
        <w:tc>
          <w:tcPr>
            <w:tcW w:w="895" w:type="dxa"/>
          </w:tcPr>
          <w:p w14:paraId="697A5B77" w14:textId="77777777" w:rsidR="004D280C" w:rsidRPr="004D280C" w:rsidRDefault="004D280C" w:rsidP="00673210">
            <w:pPr>
              <w:spacing w:before="80" w:after="80"/>
              <w:jc w:val="right"/>
              <w:rPr>
                <w:rFonts w:ascii="Times New Roman" w:hAnsi="Times New Roman" w:cs="Times New Roman"/>
              </w:rPr>
            </w:pPr>
          </w:p>
        </w:tc>
        <w:tc>
          <w:tcPr>
            <w:tcW w:w="7560" w:type="dxa"/>
            <w:vAlign w:val="center"/>
          </w:tcPr>
          <w:p w14:paraId="1613CC15" w14:textId="2E79B99F" w:rsidR="004D280C" w:rsidRPr="004D280C" w:rsidRDefault="004D280C" w:rsidP="00673210">
            <w:pPr>
              <w:pStyle w:val="Bullet2"/>
              <w:ind w:left="329" w:hanging="329"/>
            </w:pPr>
            <w:r w:rsidRPr="004D280C">
              <w:t>.1</w:t>
            </w:r>
            <w:r w:rsidRPr="004D280C">
              <w:tab/>
              <w:t>Right of the vendor to impair the security (e.g., through election to sue or through seizure and sale).</w:t>
            </w:r>
          </w:p>
        </w:tc>
        <w:tc>
          <w:tcPr>
            <w:tcW w:w="900" w:type="dxa"/>
            <w:vAlign w:val="center"/>
          </w:tcPr>
          <w:p w14:paraId="10891208" w14:textId="77777777" w:rsidR="004D280C" w:rsidRPr="004D280C" w:rsidRDefault="004D280C" w:rsidP="00673210">
            <w:pPr>
              <w:pStyle w:val="Bullet2"/>
              <w:ind w:left="-104"/>
              <w:jc w:val="center"/>
            </w:pPr>
          </w:p>
        </w:tc>
      </w:tr>
      <w:tr w:rsidR="004D280C" w:rsidRPr="004D280C" w14:paraId="511DDD2A" w14:textId="77777777" w:rsidTr="00DA290D">
        <w:tc>
          <w:tcPr>
            <w:tcW w:w="895" w:type="dxa"/>
          </w:tcPr>
          <w:p w14:paraId="4BF7FEC7" w14:textId="77777777" w:rsidR="004D280C" w:rsidRPr="004D280C" w:rsidRDefault="004D280C" w:rsidP="00673210">
            <w:pPr>
              <w:spacing w:before="80" w:after="80"/>
              <w:jc w:val="right"/>
              <w:rPr>
                <w:rFonts w:ascii="Times New Roman" w:hAnsi="Times New Roman" w:cs="Times New Roman"/>
              </w:rPr>
            </w:pPr>
          </w:p>
        </w:tc>
        <w:tc>
          <w:tcPr>
            <w:tcW w:w="7560" w:type="dxa"/>
            <w:vAlign w:val="center"/>
          </w:tcPr>
          <w:p w14:paraId="03F5F3C9" w14:textId="3EE1B4FC" w:rsidR="004D280C" w:rsidRPr="004D280C" w:rsidRDefault="004D280C" w:rsidP="00673210">
            <w:pPr>
              <w:pStyle w:val="Bullet2"/>
              <w:ind w:left="329" w:hanging="329"/>
            </w:pPr>
            <w:r w:rsidRPr="004D280C">
              <w:t>.2</w:t>
            </w:r>
            <w:r w:rsidRPr="004D280C">
              <w:tab/>
              <w:t>Guarantor/indemnitor to maintain net worth.</w:t>
            </w:r>
          </w:p>
        </w:tc>
        <w:tc>
          <w:tcPr>
            <w:tcW w:w="900" w:type="dxa"/>
            <w:vAlign w:val="center"/>
          </w:tcPr>
          <w:p w14:paraId="0D96112E" w14:textId="77777777" w:rsidR="004D280C" w:rsidRPr="004D280C" w:rsidRDefault="004D280C" w:rsidP="00673210">
            <w:pPr>
              <w:pStyle w:val="Bullet2"/>
              <w:ind w:left="-104"/>
              <w:jc w:val="center"/>
            </w:pPr>
          </w:p>
        </w:tc>
      </w:tr>
      <w:tr w:rsidR="004D280C" w:rsidRPr="004D280C" w14:paraId="41577FFC" w14:textId="77777777" w:rsidTr="00DA290D">
        <w:tc>
          <w:tcPr>
            <w:tcW w:w="895" w:type="dxa"/>
          </w:tcPr>
          <w:p w14:paraId="5B05E7F7" w14:textId="2AC93A20" w:rsidR="004D280C" w:rsidRPr="004D280C" w:rsidRDefault="008D5262" w:rsidP="00673210">
            <w:pPr>
              <w:spacing w:before="80" w:after="80"/>
              <w:jc w:val="right"/>
              <w:rPr>
                <w:rFonts w:ascii="Times New Roman" w:hAnsi="Times New Roman" w:cs="Times New Roman"/>
              </w:rPr>
            </w:pPr>
            <w:r>
              <w:br w:type="page"/>
            </w:r>
          </w:p>
        </w:tc>
        <w:tc>
          <w:tcPr>
            <w:tcW w:w="7560" w:type="dxa"/>
            <w:vAlign w:val="center"/>
          </w:tcPr>
          <w:p w14:paraId="0CA0DCCE" w14:textId="303B77D2" w:rsidR="004D280C" w:rsidRPr="004D280C" w:rsidRDefault="004D280C" w:rsidP="00673210">
            <w:pPr>
              <w:pStyle w:val="Bullet2"/>
              <w:ind w:left="329" w:hanging="329"/>
            </w:pPr>
            <w:r w:rsidRPr="004D280C">
              <w:t>.3</w:t>
            </w:r>
            <w:r w:rsidRPr="004D280C">
              <w:tab/>
              <w:t>Guarantor/indemnitor to postpone claims.</w:t>
            </w:r>
          </w:p>
        </w:tc>
        <w:tc>
          <w:tcPr>
            <w:tcW w:w="900" w:type="dxa"/>
            <w:vAlign w:val="center"/>
          </w:tcPr>
          <w:p w14:paraId="124377CC" w14:textId="77777777" w:rsidR="004D280C" w:rsidRPr="004D280C" w:rsidRDefault="004D280C" w:rsidP="00673210">
            <w:pPr>
              <w:pStyle w:val="Bullet2"/>
              <w:ind w:left="-104"/>
              <w:jc w:val="center"/>
            </w:pPr>
          </w:p>
        </w:tc>
      </w:tr>
      <w:tr w:rsidR="004D280C" w:rsidRPr="004D280C" w14:paraId="2F4E9C54" w14:textId="77777777" w:rsidTr="00DA290D">
        <w:tc>
          <w:tcPr>
            <w:tcW w:w="895" w:type="dxa"/>
          </w:tcPr>
          <w:p w14:paraId="6639E834" w14:textId="77777777" w:rsidR="004D280C" w:rsidRPr="004D280C" w:rsidRDefault="004D280C" w:rsidP="00673210">
            <w:pPr>
              <w:spacing w:before="80" w:after="80"/>
              <w:jc w:val="right"/>
              <w:rPr>
                <w:rFonts w:ascii="Times New Roman" w:hAnsi="Times New Roman" w:cs="Times New Roman"/>
              </w:rPr>
            </w:pPr>
          </w:p>
        </w:tc>
        <w:tc>
          <w:tcPr>
            <w:tcW w:w="7560" w:type="dxa"/>
            <w:vAlign w:val="center"/>
          </w:tcPr>
          <w:p w14:paraId="568E109F" w14:textId="2D6F31CC" w:rsidR="004D280C" w:rsidRPr="004D280C" w:rsidRDefault="004D280C" w:rsidP="00673210">
            <w:pPr>
              <w:pStyle w:val="Bullet2"/>
              <w:ind w:left="329" w:hanging="329"/>
            </w:pPr>
            <w:r w:rsidRPr="004D280C">
              <w:t>.4</w:t>
            </w:r>
            <w:r w:rsidRPr="004D280C">
              <w:tab/>
              <w:t>Security for guarantee/indemnity.</w:t>
            </w:r>
          </w:p>
        </w:tc>
        <w:tc>
          <w:tcPr>
            <w:tcW w:w="900" w:type="dxa"/>
            <w:vAlign w:val="center"/>
          </w:tcPr>
          <w:p w14:paraId="232075A9" w14:textId="77777777" w:rsidR="004D280C" w:rsidRPr="004D280C" w:rsidRDefault="004D280C" w:rsidP="00673210">
            <w:pPr>
              <w:pStyle w:val="Bullet2"/>
              <w:ind w:left="-104"/>
              <w:jc w:val="center"/>
            </w:pPr>
          </w:p>
        </w:tc>
      </w:tr>
      <w:tr w:rsidR="004D280C" w:rsidRPr="004D280C" w14:paraId="36C83A72" w14:textId="77777777" w:rsidTr="00DA290D">
        <w:tc>
          <w:tcPr>
            <w:tcW w:w="895" w:type="dxa"/>
          </w:tcPr>
          <w:p w14:paraId="3D07603C" w14:textId="27F290DC" w:rsidR="004D280C" w:rsidRPr="004D280C" w:rsidRDefault="004D280C" w:rsidP="00673210">
            <w:pPr>
              <w:spacing w:before="80" w:after="80"/>
              <w:jc w:val="right"/>
              <w:rPr>
                <w:rFonts w:ascii="Times New Roman" w:hAnsi="Times New Roman" w:cs="Times New Roman"/>
              </w:rPr>
            </w:pPr>
            <w:r w:rsidRPr="004D280C">
              <w:rPr>
                <w:rFonts w:ascii="Times New Roman" w:hAnsi="Times New Roman" w:cs="Times New Roman"/>
              </w:rPr>
              <w:t>10.4</w:t>
            </w:r>
          </w:p>
        </w:tc>
        <w:tc>
          <w:tcPr>
            <w:tcW w:w="7560" w:type="dxa"/>
            <w:vAlign w:val="center"/>
          </w:tcPr>
          <w:p w14:paraId="5F03AFB1" w14:textId="451B57BE" w:rsidR="004D280C" w:rsidRPr="004D280C" w:rsidRDefault="004D280C" w:rsidP="00673210">
            <w:pPr>
              <w:pStyle w:val="Bullet2"/>
              <w:ind w:left="329" w:hanging="329"/>
            </w:pPr>
            <w:r w:rsidRPr="004D280C">
              <w:t>Other security arrangements.</w:t>
            </w:r>
          </w:p>
        </w:tc>
        <w:tc>
          <w:tcPr>
            <w:tcW w:w="900" w:type="dxa"/>
            <w:vAlign w:val="center"/>
          </w:tcPr>
          <w:p w14:paraId="2B780799" w14:textId="0527EF66" w:rsidR="004D280C" w:rsidRPr="004D280C" w:rsidRDefault="004D280C" w:rsidP="00673210">
            <w:pPr>
              <w:pStyle w:val="Bullet2"/>
              <w:ind w:left="-104"/>
              <w:jc w:val="center"/>
            </w:pPr>
            <w:r w:rsidRPr="00437BB1">
              <w:rPr>
                <w:sz w:val="40"/>
                <w:szCs w:val="40"/>
              </w:rPr>
              <w:sym w:font="Wingdings 2" w:char="F0A3"/>
            </w:r>
          </w:p>
        </w:tc>
      </w:tr>
    </w:tbl>
    <w:p w14:paraId="6FFFFD05" w14:textId="77777777" w:rsidR="00C75E2C" w:rsidRDefault="00C75E2C" w:rsidP="001C4B5C"/>
    <w:tbl>
      <w:tblPr>
        <w:tblStyle w:val="TableGrid"/>
        <w:tblW w:w="0" w:type="auto"/>
        <w:tblLook w:val="04A0" w:firstRow="1" w:lastRow="0" w:firstColumn="1" w:lastColumn="0" w:noHBand="0" w:noVBand="1"/>
      </w:tblPr>
      <w:tblGrid>
        <w:gridCol w:w="895"/>
        <w:gridCol w:w="7560"/>
        <w:gridCol w:w="900"/>
      </w:tblGrid>
      <w:tr w:rsidR="004D280C" w:rsidRPr="006C189C" w14:paraId="5A2EB28E" w14:textId="77777777" w:rsidTr="00DA290D">
        <w:tc>
          <w:tcPr>
            <w:tcW w:w="895" w:type="dxa"/>
            <w:shd w:val="clear" w:color="auto" w:fill="D9E2F3" w:themeFill="accent1" w:themeFillTint="33"/>
          </w:tcPr>
          <w:p w14:paraId="5A116FE3" w14:textId="7213E145" w:rsidR="004D280C" w:rsidRPr="0024237C" w:rsidRDefault="004D280C" w:rsidP="00673210">
            <w:pPr>
              <w:spacing w:before="80" w:after="80"/>
              <w:jc w:val="right"/>
              <w:rPr>
                <w:rFonts w:ascii="Times New Roman" w:hAnsi="Times New Roman" w:cs="Times New Roman"/>
                <w:b/>
              </w:rPr>
            </w:pPr>
            <w:r>
              <w:rPr>
                <w:rFonts w:ascii="Times New Roman" w:hAnsi="Times New Roman" w:cs="Times New Roman"/>
                <w:b/>
              </w:rPr>
              <w:t>11.</w:t>
            </w:r>
          </w:p>
        </w:tc>
        <w:tc>
          <w:tcPr>
            <w:tcW w:w="8460" w:type="dxa"/>
            <w:gridSpan w:val="2"/>
            <w:shd w:val="clear" w:color="auto" w:fill="D9E2F3" w:themeFill="accent1" w:themeFillTint="33"/>
            <w:vAlign w:val="center"/>
          </w:tcPr>
          <w:p w14:paraId="69FE41C9" w14:textId="11914E58" w:rsidR="004D280C" w:rsidRPr="006C189C" w:rsidRDefault="004D280C" w:rsidP="00673210">
            <w:pPr>
              <w:pStyle w:val="Heading1"/>
              <w:spacing w:before="80" w:after="80"/>
              <w:outlineLvl w:val="0"/>
            </w:pPr>
            <w:r w:rsidRPr="001B35CB">
              <w:t>CLOSING</w:t>
            </w:r>
          </w:p>
        </w:tc>
      </w:tr>
      <w:tr w:rsidR="004D280C" w:rsidRPr="006C189C" w14:paraId="32CA61A2" w14:textId="77777777" w:rsidTr="00DA290D">
        <w:tc>
          <w:tcPr>
            <w:tcW w:w="895" w:type="dxa"/>
          </w:tcPr>
          <w:p w14:paraId="4C84D910" w14:textId="3DF8B528" w:rsidR="004D280C" w:rsidRPr="006C189C" w:rsidRDefault="004D280C" w:rsidP="00673210">
            <w:pPr>
              <w:spacing w:before="80" w:after="80"/>
              <w:jc w:val="right"/>
              <w:rPr>
                <w:rFonts w:ascii="Times New Roman" w:hAnsi="Times New Roman" w:cs="Times New Roman"/>
              </w:rPr>
            </w:pPr>
            <w:r>
              <w:rPr>
                <w:rFonts w:ascii="Times New Roman" w:hAnsi="Times New Roman" w:cs="Times New Roman"/>
              </w:rPr>
              <w:t>11.1</w:t>
            </w:r>
          </w:p>
        </w:tc>
        <w:tc>
          <w:tcPr>
            <w:tcW w:w="7560" w:type="dxa"/>
            <w:vAlign w:val="center"/>
          </w:tcPr>
          <w:p w14:paraId="1F880EBC" w14:textId="173ED643" w:rsidR="004D280C" w:rsidRPr="006C189C" w:rsidRDefault="004D280C" w:rsidP="00673210">
            <w:pPr>
              <w:pStyle w:val="Bullet1"/>
            </w:pPr>
            <w:r w:rsidRPr="001B35CB">
              <w:t>Time and place.</w:t>
            </w:r>
          </w:p>
        </w:tc>
        <w:tc>
          <w:tcPr>
            <w:tcW w:w="900" w:type="dxa"/>
            <w:vAlign w:val="center"/>
          </w:tcPr>
          <w:p w14:paraId="41AA068F" w14:textId="77777777" w:rsidR="004D280C" w:rsidRPr="006C189C" w:rsidRDefault="004D280C" w:rsidP="00673210">
            <w:pPr>
              <w:pStyle w:val="Bullet1"/>
              <w:ind w:left="-104"/>
              <w:jc w:val="center"/>
            </w:pPr>
            <w:r w:rsidRPr="00437BB1">
              <w:rPr>
                <w:sz w:val="40"/>
                <w:szCs w:val="40"/>
              </w:rPr>
              <w:sym w:font="Wingdings 2" w:char="F0A3"/>
            </w:r>
          </w:p>
        </w:tc>
      </w:tr>
      <w:tr w:rsidR="004D280C" w:rsidRPr="006C189C" w14:paraId="2440705B" w14:textId="77777777" w:rsidTr="00DA290D">
        <w:tc>
          <w:tcPr>
            <w:tcW w:w="895" w:type="dxa"/>
          </w:tcPr>
          <w:p w14:paraId="19105AD9" w14:textId="292D6979" w:rsidR="004D280C" w:rsidRPr="006C189C" w:rsidRDefault="004D280C" w:rsidP="00673210">
            <w:pPr>
              <w:spacing w:before="80" w:after="80"/>
              <w:jc w:val="right"/>
              <w:rPr>
                <w:rFonts w:ascii="Times New Roman" w:hAnsi="Times New Roman" w:cs="Times New Roman"/>
              </w:rPr>
            </w:pPr>
            <w:r>
              <w:rPr>
                <w:rFonts w:ascii="Times New Roman" w:hAnsi="Times New Roman" w:cs="Times New Roman"/>
              </w:rPr>
              <w:t>11.2</w:t>
            </w:r>
          </w:p>
        </w:tc>
        <w:tc>
          <w:tcPr>
            <w:tcW w:w="7560" w:type="dxa"/>
            <w:vAlign w:val="center"/>
          </w:tcPr>
          <w:p w14:paraId="2379E5E4" w14:textId="3A70A5EE" w:rsidR="004D280C" w:rsidRPr="006C189C" w:rsidRDefault="004D280C" w:rsidP="00673210">
            <w:pPr>
              <w:pStyle w:val="Bullet2"/>
            </w:pPr>
            <w:r w:rsidRPr="001B35CB">
              <w:t>Transfer of assets.</w:t>
            </w:r>
          </w:p>
        </w:tc>
        <w:tc>
          <w:tcPr>
            <w:tcW w:w="900" w:type="dxa"/>
            <w:vAlign w:val="center"/>
          </w:tcPr>
          <w:p w14:paraId="16751201" w14:textId="77777777" w:rsidR="004D280C" w:rsidRPr="006C189C" w:rsidRDefault="004D280C" w:rsidP="00673210">
            <w:pPr>
              <w:pStyle w:val="Bullet2"/>
              <w:ind w:left="-104"/>
              <w:jc w:val="center"/>
            </w:pPr>
            <w:r w:rsidRPr="00437BB1">
              <w:rPr>
                <w:sz w:val="40"/>
                <w:szCs w:val="40"/>
              </w:rPr>
              <w:sym w:font="Wingdings 2" w:char="F0A3"/>
            </w:r>
          </w:p>
        </w:tc>
      </w:tr>
      <w:tr w:rsidR="004D280C" w:rsidRPr="006C189C" w14:paraId="025DD0ED" w14:textId="77777777" w:rsidTr="00DA290D">
        <w:tc>
          <w:tcPr>
            <w:tcW w:w="895" w:type="dxa"/>
          </w:tcPr>
          <w:p w14:paraId="57230B2E" w14:textId="77777777" w:rsidR="004D280C" w:rsidRPr="006C189C" w:rsidRDefault="004D280C" w:rsidP="00673210">
            <w:pPr>
              <w:spacing w:before="80" w:after="80"/>
              <w:jc w:val="right"/>
              <w:rPr>
                <w:rFonts w:ascii="Times New Roman" w:hAnsi="Times New Roman" w:cs="Times New Roman"/>
              </w:rPr>
            </w:pPr>
          </w:p>
        </w:tc>
        <w:tc>
          <w:tcPr>
            <w:tcW w:w="7560" w:type="dxa"/>
            <w:vAlign w:val="center"/>
          </w:tcPr>
          <w:p w14:paraId="7670BF6C" w14:textId="1DC5E87E" w:rsidR="004D280C" w:rsidRPr="006C189C" w:rsidRDefault="004D280C" w:rsidP="00673210">
            <w:pPr>
              <w:pStyle w:val="Bullet2"/>
              <w:ind w:left="329" w:hanging="329"/>
            </w:pPr>
            <w:r w:rsidRPr="001B35CB">
              <w:t>.1</w:t>
            </w:r>
            <w:r w:rsidRPr="001B35CB">
              <w:tab/>
              <w:t>Transfer forms for real estate.</w:t>
            </w:r>
          </w:p>
        </w:tc>
        <w:tc>
          <w:tcPr>
            <w:tcW w:w="900" w:type="dxa"/>
            <w:vAlign w:val="center"/>
          </w:tcPr>
          <w:p w14:paraId="5E6C78A9" w14:textId="77777777" w:rsidR="004D280C" w:rsidRDefault="004D280C" w:rsidP="00673210">
            <w:pPr>
              <w:pStyle w:val="Bullet3"/>
              <w:ind w:left="-104"/>
              <w:jc w:val="center"/>
            </w:pPr>
          </w:p>
        </w:tc>
      </w:tr>
      <w:tr w:rsidR="004D280C" w:rsidRPr="006C189C" w14:paraId="3C332E9E" w14:textId="77777777" w:rsidTr="00DA290D">
        <w:tc>
          <w:tcPr>
            <w:tcW w:w="895" w:type="dxa"/>
          </w:tcPr>
          <w:p w14:paraId="6424CC4B" w14:textId="77777777" w:rsidR="004D280C" w:rsidRPr="006C189C" w:rsidRDefault="004D280C" w:rsidP="00673210">
            <w:pPr>
              <w:spacing w:before="80" w:after="80"/>
              <w:jc w:val="right"/>
              <w:rPr>
                <w:rFonts w:ascii="Times New Roman" w:hAnsi="Times New Roman" w:cs="Times New Roman"/>
              </w:rPr>
            </w:pPr>
          </w:p>
        </w:tc>
        <w:tc>
          <w:tcPr>
            <w:tcW w:w="7560" w:type="dxa"/>
            <w:vAlign w:val="center"/>
          </w:tcPr>
          <w:p w14:paraId="72BE3BED" w14:textId="737463D2" w:rsidR="004D280C" w:rsidRPr="006C189C" w:rsidRDefault="004D280C" w:rsidP="00673210">
            <w:pPr>
              <w:pStyle w:val="Bullet2"/>
              <w:ind w:left="329" w:hanging="329"/>
            </w:pPr>
            <w:r w:rsidRPr="001B35CB">
              <w:t>.2</w:t>
            </w:r>
            <w:r w:rsidRPr="001B35CB">
              <w:tab/>
              <w:t>Bills of sale for chattels or other personal property.</w:t>
            </w:r>
          </w:p>
        </w:tc>
        <w:tc>
          <w:tcPr>
            <w:tcW w:w="900" w:type="dxa"/>
            <w:vAlign w:val="center"/>
          </w:tcPr>
          <w:p w14:paraId="070DEC69" w14:textId="77777777" w:rsidR="004D280C" w:rsidRDefault="004D280C" w:rsidP="00673210">
            <w:pPr>
              <w:pStyle w:val="Bullet4"/>
              <w:ind w:left="-104"/>
              <w:jc w:val="center"/>
            </w:pPr>
          </w:p>
        </w:tc>
      </w:tr>
      <w:tr w:rsidR="004D280C" w:rsidRPr="006C189C" w14:paraId="11298B45" w14:textId="77777777" w:rsidTr="00DA290D">
        <w:tc>
          <w:tcPr>
            <w:tcW w:w="895" w:type="dxa"/>
          </w:tcPr>
          <w:p w14:paraId="12903F43" w14:textId="77777777" w:rsidR="004D280C" w:rsidRPr="002A6052" w:rsidRDefault="004D280C" w:rsidP="00673210">
            <w:pPr>
              <w:spacing w:before="80" w:after="80"/>
              <w:jc w:val="right"/>
              <w:rPr>
                <w:rFonts w:ascii="Times New Roman" w:hAnsi="Times New Roman" w:cs="Times New Roman"/>
              </w:rPr>
            </w:pPr>
          </w:p>
        </w:tc>
        <w:tc>
          <w:tcPr>
            <w:tcW w:w="7560" w:type="dxa"/>
            <w:vAlign w:val="center"/>
          </w:tcPr>
          <w:p w14:paraId="42D7BB57" w14:textId="710A8A30" w:rsidR="004D280C" w:rsidRPr="006C189C" w:rsidRDefault="004D280C" w:rsidP="00673210">
            <w:pPr>
              <w:pStyle w:val="Bullet2"/>
              <w:ind w:left="329" w:hanging="329"/>
            </w:pPr>
            <w:r w:rsidRPr="001B35CB">
              <w:t>.3</w:t>
            </w:r>
            <w:r w:rsidRPr="001B35CB">
              <w:tab/>
              <w:t>Assignments of leases and agreements.</w:t>
            </w:r>
          </w:p>
        </w:tc>
        <w:tc>
          <w:tcPr>
            <w:tcW w:w="900" w:type="dxa"/>
            <w:vAlign w:val="center"/>
          </w:tcPr>
          <w:p w14:paraId="693AD5D0" w14:textId="77777777" w:rsidR="004D280C" w:rsidRDefault="004D280C" w:rsidP="00673210">
            <w:pPr>
              <w:pStyle w:val="Bullet1"/>
              <w:ind w:left="-104"/>
              <w:jc w:val="center"/>
            </w:pPr>
          </w:p>
        </w:tc>
      </w:tr>
      <w:tr w:rsidR="004D280C" w:rsidRPr="006C189C" w14:paraId="30D25A56" w14:textId="77777777" w:rsidTr="00DA290D">
        <w:tc>
          <w:tcPr>
            <w:tcW w:w="895" w:type="dxa"/>
          </w:tcPr>
          <w:p w14:paraId="01D08F77" w14:textId="77777777" w:rsidR="004D280C" w:rsidRPr="00D960B3" w:rsidRDefault="004D280C" w:rsidP="00673210">
            <w:pPr>
              <w:spacing w:before="80" w:after="80"/>
              <w:jc w:val="right"/>
              <w:rPr>
                <w:rFonts w:ascii="Times New Roman" w:hAnsi="Times New Roman" w:cs="Times New Roman"/>
              </w:rPr>
            </w:pPr>
          </w:p>
        </w:tc>
        <w:tc>
          <w:tcPr>
            <w:tcW w:w="7560" w:type="dxa"/>
            <w:vAlign w:val="center"/>
          </w:tcPr>
          <w:p w14:paraId="391C80F4" w14:textId="48B3FAA4" w:rsidR="004D280C" w:rsidRPr="006C189C" w:rsidRDefault="004D280C" w:rsidP="0093560C">
            <w:pPr>
              <w:pStyle w:val="Bullet2"/>
              <w:ind w:left="329" w:hanging="329"/>
              <w:jc w:val="left"/>
            </w:pPr>
            <w:r w:rsidRPr="001B35CB">
              <w:t>.4</w:t>
            </w:r>
            <w:r w:rsidRPr="001B35CB">
              <w:tab/>
              <w:t>Assignments of licences, permits, trademarks, copyrights, and franchise agreements.</w:t>
            </w:r>
          </w:p>
        </w:tc>
        <w:tc>
          <w:tcPr>
            <w:tcW w:w="900" w:type="dxa"/>
            <w:vAlign w:val="center"/>
          </w:tcPr>
          <w:p w14:paraId="158BD761" w14:textId="77777777" w:rsidR="004D280C" w:rsidRDefault="004D280C" w:rsidP="00673210">
            <w:pPr>
              <w:pStyle w:val="Bullet2"/>
              <w:ind w:left="-104"/>
              <w:jc w:val="center"/>
            </w:pPr>
          </w:p>
        </w:tc>
      </w:tr>
      <w:tr w:rsidR="004D280C" w:rsidRPr="006C189C" w14:paraId="2E3B8ACE" w14:textId="77777777" w:rsidTr="00DA290D">
        <w:tc>
          <w:tcPr>
            <w:tcW w:w="895" w:type="dxa"/>
          </w:tcPr>
          <w:p w14:paraId="5CCFA8DB" w14:textId="77777777" w:rsidR="004D280C" w:rsidRPr="00D960B3" w:rsidRDefault="004D280C" w:rsidP="00673210">
            <w:pPr>
              <w:spacing w:before="80" w:after="80"/>
              <w:jc w:val="right"/>
              <w:rPr>
                <w:rFonts w:ascii="Times New Roman" w:hAnsi="Times New Roman" w:cs="Times New Roman"/>
              </w:rPr>
            </w:pPr>
          </w:p>
        </w:tc>
        <w:tc>
          <w:tcPr>
            <w:tcW w:w="7560" w:type="dxa"/>
            <w:vAlign w:val="center"/>
          </w:tcPr>
          <w:p w14:paraId="258DD258" w14:textId="7839B24A" w:rsidR="004D280C" w:rsidRPr="001B35CB" w:rsidRDefault="004D280C" w:rsidP="00673210">
            <w:pPr>
              <w:pStyle w:val="Bullet2"/>
              <w:ind w:left="329" w:hanging="329"/>
            </w:pPr>
            <w:r w:rsidRPr="001B35CB">
              <w:t>.5</w:t>
            </w:r>
            <w:r w:rsidRPr="001B35CB">
              <w:tab/>
              <w:t>Endorsement of share certificates and/or other transfer of securities.</w:t>
            </w:r>
          </w:p>
        </w:tc>
        <w:tc>
          <w:tcPr>
            <w:tcW w:w="900" w:type="dxa"/>
            <w:vAlign w:val="center"/>
          </w:tcPr>
          <w:p w14:paraId="4CCB4C51" w14:textId="77777777" w:rsidR="004D280C" w:rsidRDefault="004D280C" w:rsidP="00673210">
            <w:pPr>
              <w:pStyle w:val="Bullet2"/>
              <w:ind w:left="-104"/>
              <w:jc w:val="center"/>
            </w:pPr>
          </w:p>
        </w:tc>
      </w:tr>
      <w:tr w:rsidR="004D280C" w:rsidRPr="006C189C" w14:paraId="784E5DD2" w14:textId="77777777" w:rsidTr="00DA290D">
        <w:tc>
          <w:tcPr>
            <w:tcW w:w="895" w:type="dxa"/>
          </w:tcPr>
          <w:p w14:paraId="04E46D00" w14:textId="77777777" w:rsidR="004D280C" w:rsidRPr="00D960B3" w:rsidRDefault="004D280C" w:rsidP="00673210">
            <w:pPr>
              <w:spacing w:before="80" w:after="80"/>
              <w:jc w:val="right"/>
              <w:rPr>
                <w:rFonts w:ascii="Times New Roman" w:hAnsi="Times New Roman" w:cs="Times New Roman"/>
              </w:rPr>
            </w:pPr>
          </w:p>
        </w:tc>
        <w:tc>
          <w:tcPr>
            <w:tcW w:w="7560" w:type="dxa"/>
            <w:vAlign w:val="center"/>
          </w:tcPr>
          <w:p w14:paraId="4A365804" w14:textId="5D575F93" w:rsidR="004D280C" w:rsidRPr="001B35CB" w:rsidRDefault="004D280C" w:rsidP="00673210">
            <w:pPr>
              <w:pStyle w:val="Bullet2"/>
              <w:ind w:left="329" w:hanging="329"/>
            </w:pPr>
            <w:r w:rsidRPr="001B35CB">
              <w:t>.6</w:t>
            </w:r>
            <w:r w:rsidRPr="001B35CB">
              <w:tab/>
              <w:t>Assignment of receivables.</w:t>
            </w:r>
          </w:p>
        </w:tc>
        <w:tc>
          <w:tcPr>
            <w:tcW w:w="900" w:type="dxa"/>
            <w:vAlign w:val="center"/>
          </w:tcPr>
          <w:p w14:paraId="21DB6214" w14:textId="77777777" w:rsidR="004D280C" w:rsidRDefault="004D280C" w:rsidP="00673210">
            <w:pPr>
              <w:pStyle w:val="Bullet2"/>
              <w:ind w:left="-104"/>
              <w:jc w:val="center"/>
            </w:pPr>
          </w:p>
        </w:tc>
      </w:tr>
      <w:tr w:rsidR="004D280C" w:rsidRPr="006C189C" w14:paraId="7CFB4E6B" w14:textId="77777777" w:rsidTr="00DA290D">
        <w:tc>
          <w:tcPr>
            <w:tcW w:w="895" w:type="dxa"/>
          </w:tcPr>
          <w:p w14:paraId="63B0EB99" w14:textId="77777777" w:rsidR="004D280C" w:rsidRPr="00D960B3" w:rsidRDefault="004D280C" w:rsidP="00673210">
            <w:pPr>
              <w:spacing w:before="80" w:after="80"/>
              <w:jc w:val="right"/>
              <w:rPr>
                <w:rFonts w:ascii="Times New Roman" w:hAnsi="Times New Roman" w:cs="Times New Roman"/>
              </w:rPr>
            </w:pPr>
          </w:p>
        </w:tc>
        <w:tc>
          <w:tcPr>
            <w:tcW w:w="7560" w:type="dxa"/>
            <w:vAlign w:val="center"/>
          </w:tcPr>
          <w:p w14:paraId="154B2A05" w14:textId="2EB61F04" w:rsidR="004D280C" w:rsidRPr="001B35CB" w:rsidRDefault="004D280C" w:rsidP="00673210">
            <w:pPr>
              <w:pStyle w:val="Bullet2"/>
              <w:ind w:left="329" w:hanging="329"/>
            </w:pPr>
            <w:r w:rsidRPr="001B35CB">
              <w:t>.7</w:t>
            </w:r>
            <w:r w:rsidRPr="001B35CB">
              <w:tab/>
              <w:t>PST/GST and other tax elections, if applicable.</w:t>
            </w:r>
          </w:p>
        </w:tc>
        <w:tc>
          <w:tcPr>
            <w:tcW w:w="900" w:type="dxa"/>
            <w:vAlign w:val="center"/>
          </w:tcPr>
          <w:p w14:paraId="7F97C8B2" w14:textId="77777777" w:rsidR="004D280C" w:rsidRDefault="004D280C" w:rsidP="00673210">
            <w:pPr>
              <w:pStyle w:val="Bullet2"/>
              <w:ind w:left="-104"/>
              <w:jc w:val="center"/>
            </w:pPr>
          </w:p>
        </w:tc>
      </w:tr>
      <w:tr w:rsidR="004D280C" w:rsidRPr="006C189C" w14:paraId="32F5914B" w14:textId="77777777" w:rsidTr="00DA290D">
        <w:tc>
          <w:tcPr>
            <w:tcW w:w="895" w:type="dxa"/>
          </w:tcPr>
          <w:p w14:paraId="5AF44A4C" w14:textId="77777777" w:rsidR="004D280C" w:rsidRPr="00D960B3" w:rsidRDefault="004D280C" w:rsidP="00673210">
            <w:pPr>
              <w:spacing w:before="80" w:after="80"/>
              <w:jc w:val="right"/>
              <w:rPr>
                <w:rFonts w:ascii="Times New Roman" w:hAnsi="Times New Roman" w:cs="Times New Roman"/>
              </w:rPr>
            </w:pPr>
          </w:p>
        </w:tc>
        <w:tc>
          <w:tcPr>
            <w:tcW w:w="7560" w:type="dxa"/>
            <w:vAlign w:val="center"/>
          </w:tcPr>
          <w:p w14:paraId="68D33C25" w14:textId="76B23A56" w:rsidR="004D280C" w:rsidRPr="001B35CB" w:rsidRDefault="004D280C" w:rsidP="00673210">
            <w:pPr>
              <w:pStyle w:val="Bullet2"/>
              <w:ind w:left="329" w:hanging="329"/>
            </w:pPr>
            <w:r w:rsidRPr="001B35CB">
              <w:t>.8</w:t>
            </w:r>
            <w:r w:rsidRPr="001B35CB">
              <w:tab/>
              <w:t>Other transfers, as required.</w:t>
            </w:r>
          </w:p>
        </w:tc>
        <w:tc>
          <w:tcPr>
            <w:tcW w:w="900" w:type="dxa"/>
            <w:vAlign w:val="center"/>
          </w:tcPr>
          <w:p w14:paraId="0AB73EEC" w14:textId="77777777" w:rsidR="004D280C" w:rsidRDefault="004D280C" w:rsidP="00673210">
            <w:pPr>
              <w:pStyle w:val="Bullet2"/>
              <w:ind w:left="-104"/>
              <w:jc w:val="center"/>
            </w:pPr>
          </w:p>
        </w:tc>
      </w:tr>
      <w:tr w:rsidR="004D280C" w:rsidRPr="006C189C" w14:paraId="50FE2B2E" w14:textId="77777777" w:rsidTr="00DA290D">
        <w:tc>
          <w:tcPr>
            <w:tcW w:w="895" w:type="dxa"/>
          </w:tcPr>
          <w:p w14:paraId="10C905A3" w14:textId="32EE0D89" w:rsidR="004D280C" w:rsidRPr="00D960B3" w:rsidRDefault="004D280C" w:rsidP="00673210">
            <w:pPr>
              <w:spacing w:before="80" w:after="80"/>
              <w:jc w:val="right"/>
              <w:rPr>
                <w:rFonts w:ascii="Times New Roman" w:hAnsi="Times New Roman" w:cs="Times New Roman"/>
              </w:rPr>
            </w:pPr>
            <w:r>
              <w:rPr>
                <w:rFonts w:ascii="Times New Roman" w:hAnsi="Times New Roman" w:cs="Times New Roman"/>
              </w:rPr>
              <w:t>11.3</w:t>
            </w:r>
          </w:p>
        </w:tc>
        <w:tc>
          <w:tcPr>
            <w:tcW w:w="7560" w:type="dxa"/>
            <w:vAlign w:val="center"/>
          </w:tcPr>
          <w:p w14:paraId="0AE9FFDB" w14:textId="7749196D" w:rsidR="004D280C" w:rsidRPr="001B35CB" w:rsidRDefault="004D280C" w:rsidP="004D280C">
            <w:pPr>
              <w:pStyle w:val="Bullet1"/>
            </w:pPr>
            <w:r w:rsidRPr="001B35CB">
              <w:t>Delivery of other closing documents.</w:t>
            </w:r>
          </w:p>
        </w:tc>
        <w:tc>
          <w:tcPr>
            <w:tcW w:w="900" w:type="dxa"/>
            <w:vAlign w:val="center"/>
          </w:tcPr>
          <w:p w14:paraId="4E092C88" w14:textId="5D8256EB" w:rsidR="004D280C" w:rsidRDefault="008C6685" w:rsidP="00673210">
            <w:pPr>
              <w:pStyle w:val="Bullet2"/>
              <w:ind w:left="-104"/>
              <w:jc w:val="center"/>
            </w:pPr>
            <w:r w:rsidRPr="00437BB1">
              <w:rPr>
                <w:sz w:val="40"/>
                <w:szCs w:val="40"/>
              </w:rPr>
              <w:sym w:font="Wingdings 2" w:char="F0A3"/>
            </w:r>
          </w:p>
        </w:tc>
      </w:tr>
      <w:tr w:rsidR="004D280C" w:rsidRPr="006C189C" w14:paraId="500839BC" w14:textId="77777777" w:rsidTr="00DA290D">
        <w:tc>
          <w:tcPr>
            <w:tcW w:w="895" w:type="dxa"/>
          </w:tcPr>
          <w:p w14:paraId="4C524FB9" w14:textId="137BEE7A" w:rsidR="004D280C" w:rsidRPr="00D960B3" w:rsidRDefault="004D280C" w:rsidP="00673210">
            <w:pPr>
              <w:spacing w:before="80" w:after="80"/>
              <w:jc w:val="right"/>
              <w:rPr>
                <w:rFonts w:ascii="Times New Roman" w:hAnsi="Times New Roman" w:cs="Times New Roman"/>
              </w:rPr>
            </w:pPr>
            <w:r>
              <w:rPr>
                <w:rFonts w:ascii="Times New Roman" w:hAnsi="Times New Roman" w:cs="Times New Roman"/>
              </w:rPr>
              <w:t>11.4</w:t>
            </w:r>
          </w:p>
        </w:tc>
        <w:tc>
          <w:tcPr>
            <w:tcW w:w="7560" w:type="dxa"/>
            <w:vAlign w:val="center"/>
          </w:tcPr>
          <w:p w14:paraId="0CC94A8C" w14:textId="14916472" w:rsidR="004D280C" w:rsidRPr="001B35CB" w:rsidRDefault="004D280C" w:rsidP="004D280C">
            <w:pPr>
              <w:pStyle w:val="Bullet1"/>
            </w:pPr>
            <w:r w:rsidRPr="001B35CB">
              <w:t>Registrations in necessary offices (</w:t>
            </w:r>
            <w:r>
              <w:t>L</w:t>
            </w:r>
            <w:r w:rsidRPr="001B35CB">
              <w:t xml:space="preserve">and </w:t>
            </w:r>
            <w:r>
              <w:t>T</w:t>
            </w:r>
            <w:r w:rsidRPr="001B35CB">
              <w:t xml:space="preserve">itle </w:t>
            </w:r>
            <w:r>
              <w:t>O</w:t>
            </w:r>
            <w:r w:rsidRPr="001B35CB">
              <w:t>ffice</w:t>
            </w:r>
            <w:r>
              <w:t>, Land Owner Transparency Registry</w:t>
            </w:r>
            <w:r w:rsidRPr="001B35CB">
              <w:t>, Canadian Intellectual Property Office, etc.).</w:t>
            </w:r>
          </w:p>
        </w:tc>
        <w:tc>
          <w:tcPr>
            <w:tcW w:w="900" w:type="dxa"/>
            <w:vAlign w:val="center"/>
          </w:tcPr>
          <w:p w14:paraId="213D8446" w14:textId="6C4D59EC" w:rsidR="004D280C" w:rsidRDefault="008C6685" w:rsidP="00673210">
            <w:pPr>
              <w:pStyle w:val="Bullet2"/>
              <w:ind w:left="-104"/>
              <w:jc w:val="center"/>
            </w:pPr>
            <w:r w:rsidRPr="00437BB1">
              <w:rPr>
                <w:sz w:val="40"/>
                <w:szCs w:val="40"/>
              </w:rPr>
              <w:sym w:font="Wingdings 2" w:char="F0A3"/>
            </w:r>
          </w:p>
        </w:tc>
      </w:tr>
    </w:tbl>
    <w:p w14:paraId="3A5E989C" w14:textId="77777777" w:rsidR="004D280C" w:rsidRDefault="004D280C" w:rsidP="001C4B5C"/>
    <w:tbl>
      <w:tblPr>
        <w:tblStyle w:val="TableGrid"/>
        <w:tblW w:w="0" w:type="auto"/>
        <w:tblLook w:val="04A0" w:firstRow="1" w:lastRow="0" w:firstColumn="1" w:lastColumn="0" w:noHBand="0" w:noVBand="1"/>
      </w:tblPr>
      <w:tblGrid>
        <w:gridCol w:w="895"/>
        <w:gridCol w:w="7638"/>
        <w:gridCol w:w="900"/>
      </w:tblGrid>
      <w:tr w:rsidR="0031567F" w:rsidRPr="006C189C" w14:paraId="049C3698" w14:textId="77777777" w:rsidTr="00DA290D">
        <w:tc>
          <w:tcPr>
            <w:tcW w:w="895" w:type="dxa"/>
            <w:shd w:val="clear" w:color="auto" w:fill="D9E2F3" w:themeFill="accent1" w:themeFillTint="33"/>
          </w:tcPr>
          <w:p w14:paraId="1F22779D" w14:textId="32DB873D" w:rsidR="0031567F" w:rsidRPr="0024237C" w:rsidRDefault="001F5E47" w:rsidP="00673210">
            <w:pPr>
              <w:spacing w:before="80" w:after="80"/>
              <w:jc w:val="right"/>
              <w:rPr>
                <w:rFonts w:ascii="Times New Roman" w:hAnsi="Times New Roman" w:cs="Times New Roman"/>
                <w:b/>
              </w:rPr>
            </w:pPr>
            <w:r>
              <w:lastRenderedPageBreak/>
              <w:br w:type="page"/>
            </w:r>
            <w:r w:rsidR="0031567F">
              <w:rPr>
                <w:rFonts w:ascii="Times New Roman" w:hAnsi="Times New Roman" w:cs="Times New Roman"/>
                <w:b/>
              </w:rPr>
              <w:t>12.</w:t>
            </w:r>
          </w:p>
        </w:tc>
        <w:tc>
          <w:tcPr>
            <w:tcW w:w="8538" w:type="dxa"/>
            <w:gridSpan w:val="2"/>
            <w:shd w:val="clear" w:color="auto" w:fill="D9E2F3" w:themeFill="accent1" w:themeFillTint="33"/>
            <w:vAlign w:val="center"/>
          </w:tcPr>
          <w:p w14:paraId="0853742A" w14:textId="6BE4606F" w:rsidR="0031567F" w:rsidRPr="006C189C" w:rsidRDefault="0031567F" w:rsidP="00673210">
            <w:pPr>
              <w:pStyle w:val="Heading1"/>
              <w:spacing w:before="80" w:after="80"/>
              <w:outlineLvl w:val="0"/>
            </w:pPr>
            <w:r w:rsidRPr="001B35CB">
              <w:t>VENDOR’S REPRESENTATIONS AND WARRANTIES</w:t>
            </w:r>
          </w:p>
        </w:tc>
      </w:tr>
      <w:tr w:rsidR="0031567F" w:rsidRPr="006C189C" w14:paraId="67CAFEC8" w14:textId="77777777" w:rsidTr="00DA290D">
        <w:tc>
          <w:tcPr>
            <w:tcW w:w="895" w:type="dxa"/>
          </w:tcPr>
          <w:p w14:paraId="77E715B2" w14:textId="45DA3995" w:rsidR="0031567F" w:rsidRPr="006C189C" w:rsidRDefault="0031567F" w:rsidP="00673210">
            <w:pPr>
              <w:spacing w:before="80" w:after="80"/>
              <w:jc w:val="right"/>
              <w:rPr>
                <w:rFonts w:ascii="Times New Roman" w:hAnsi="Times New Roman" w:cs="Times New Roman"/>
              </w:rPr>
            </w:pPr>
            <w:r>
              <w:rPr>
                <w:rFonts w:ascii="Times New Roman" w:hAnsi="Times New Roman" w:cs="Times New Roman"/>
              </w:rPr>
              <w:t>12.1</w:t>
            </w:r>
          </w:p>
        </w:tc>
        <w:tc>
          <w:tcPr>
            <w:tcW w:w="7638" w:type="dxa"/>
            <w:vAlign w:val="center"/>
          </w:tcPr>
          <w:p w14:paraId="77383B82" w14:textId="304B486B" w:rsidR="0031567F" w:rsidRPr="006C189C" w:rsidRDefault="0031567F" w:rsidP="00673210">
            <w:pPr>
              <w:pStyle w:val="Bullet1"/>
            </w:pPr>
            <w:r w:rsidRPr="001B35CB">
              <w:t>Vendor’s corporate status.</w:t>
            </w:r>
          </w:p>
        </w:tc>
        <w:tc>
          <w:tcPr>
            <w:tcW w:w="900" w:type="dxa"/>
            <w:vAlign w:val="center"/>
          </w:tcPr>
          <w:p w14:paraId="434FCF28" w14:textId="77777777" w:rsidR="0031567F" w:rsidRPr="006C189C" w:rsidRDefault="0031567F" w:rsidP="00673210">
            <w:pPr>
              <w:pStyle w:val="Bullet1"/>
              <w:ind w:left="-104"/>
              <w:jc w:val="center"/>
            </w:pPr>
            <w:r w:rsidRPr="00437BB1">
              <w:rPr>
                <w:sz w:val="40"/>
                <w:szCs w:val="40"/>
              </w:rPr>
              <w:sym w:font="Wingdings 2" w:char="F0A3"/>
            </w:r>
          </w:p>
        </w:tc>
      </w:tr>
      <w:tr w:rsidR="0031567F" w:rsidRPr="006C189C" w14:paraId="46CB880B" w14:textId="77777777" w:rsidTr="00DA290D">
        <w:tc>
          <w:tcPr>
            <w:tcW w:w="895" w:type="dxa"/>
          </w:tcPr>
          <w:p w14:paraId="556BC190" w14:textId="77777777" w:rsidR="0031567F" w:rsidRPr="006C189C" w:rsidRDefault="0031567F" w:rsidP="00673210">
            <w:pPr>
              <w:spacing w:before="80" w:after="80"/>
              <w:jc w:val="right"/>
              <w:rPr>
                <w:rFonts w:ascii="Times New Roman" w:hAnsi="Times New Roman" w:cs="Times New Roman"/>
              </w:rPr>
            </w:pPr>
          </w:p>
        </w:tc>
        <w:tc>
          <w:tcPr>
            <w:tcW w:w="7638" w:type="dxa"/>
            <w:vAlign w:val="center"/>
          </w:tcPr>
          <w:p w14:paraId="21ED8AC7" w14:textId="3CE52246" w:rsidR="0031567F" w:rsidRPr="006C189C" w:rsidRDefault="0031567F" w:rsidP="00673210">
            <w:pPr>
              <w:pStyle w:val="Bullet2"/>
              <w:ind w:left="329" w:hanging="329"/>
            </w:pPr>
            <w:r w:rsidRPr="001B35CB">
              <w:t>.1</w:t>
            </w:r>
            <w:r w:rsidRPr="001B35CB">
              <w:tab/>
              <w:t>Valid incorporation, corporate authority.</w:t>
            </w:r>
          </w:p>
        </w:tc>
        <w:tc>
          <w:tcPr>
            <w:tcW w:w="900" w:type="dxa"/>
            <w:vAlign w:val="center"/>
          </w:tcPr>
          <w:p w14:paraId="30F1C97D" w14:textId="77777777" w:rsidR="0031567F" w:rsidRDefault="0031567F" w:rsidP="00673210">
            <w:pPr>
              <w:pStyle w:val="Bullet3"/>
              <w:ind w:left="-104"/>
              <w:jc w:val="center"/>
            </w:pPr>
          </w:p>
        </w:tc>
      </w:tr>
      <w:tr w:rsidR="0031567F" w:rsidRPr="006C189C" w14:paraId="74F08E47" w14:textId="77777777" w:rsidTr="00DA290D">
        <w:tc>
          <w:tcPr>
            <w:tcW w:w="895" w:type="dxa"/>
          </w:tcPr>
          <w:p w14:paraId="092EDA5A" w14:textId="77777777" w:rsidR="0031567F" w:rsidRPr="006C189C" w:rsidRDefault="0031567F" w:rsidP="00673210">
            <w:pPr>
              <w:spacing w:before="80" w:after="80"/>
              <w:jc w:val="right"/>
              <w:rPr>
                <w:rFonts w:ascii="Times New Roman" w:hAnsi="Times New Roman" w:cs="Times New Roman"/>
              </w:rPr>
            </w:pPr>
          </w:p>
        </w:tc>
        <w:tc>
          <w:tcPr>
            <w:tcW w:w="7638" w:type="dxa"/>
            <w:vAlign w:val="center"/>
          </w:tcPr>
          <w:p w14:paraId="657B65B1" w14:textId="6BC6E4BC" w:rsidR="0031567F" w:rsidRPr="006C189C" w:rsidRDefault="0031567F" w:rsidP="00673210">
            <w:pPr>
              <w:pStyle w:val="Bullet2"/>
              <w:ind w:left="329" w:hanging="329"/>
            </w:pPr>
            <w:r w:rsidRPr="001B35CB">
              <w:t>.2</w:t>
            </w:r>
            <w:r w:rsidRPr="001B35CB">
              <w:tab/>
              <w:t>Good standing.</w:t>
            </w:r>
          </w:p>
        </w:tc>
        <w:tc>
          <w:tcPr>
            <w:tcW w:w="900" w:type="dxa"/>
            <w:vAlign w:val="center"/>
          </w:tcPr>
          <w:p w14:paraId="49F91D94" w14:textId="77777777" w:rsidR="0031567F" w:rsidRDefault="0031567F" w:rsidP="00673210">
            <w:pPr>
              <w:pStyle w:val="Bullet4"/>
              <w:ind w:left="-104"/>
              <w:jc w:val="center"/>
            </w:pPr>
          </w:p>
        </w:tc>
      </w:tr>
      <w:tr w:rsidR="0031567F" w:rsidRPr="006C189C" w14:paraId="6C950FB1" w14:textId="77777777" w:rsidTr="00DA290D">
        <w:tc>
          <w:tcPr>
            <w:tcW w:w="895" w:type="dxa"/>
          </w:tcPr>
          <w:p w14:paraId="4B8F3FFD" w14:textId="77777777" w:rsidR="0031567F" w:rsidRPr="002A6052" w:rsidRDefault="0031567F" w:rsidP="00673210">
            <w:pPr>
              <w:spacing w:before="80" w:after="80"/>
              <w:jc w:val="right"/>
              <w:rPr>
                <w:rFonts w:ascii="Times New Roman" w:hAnsi="Times New Roman" w:cs="Times New Roman"/>
              </w:rPr>
            </w:pPr>
          </w:p>
        </w:tc>
        <w:tc>
          <w:tcPr>
            <w:tcW w:w="7638" w:type="dxa"/>
            <w:vAlign w:val="center"/>
          </w:tcPr>
          <w:p w14:paraId="5196B309" w14:textId="157FC91B" w:rsidR="0031567F" w:rsidRPr="006C189C" w:rsidRDefault="0031567F" w:rsidP="00673210">
            <w:pPr>
              <w:pStyle w:val="Bullet2"/>
              <w:ind w:left="329" w:hanging="329"/>
            </w:pPr>
            <w:r w:rsidRPr="001B35CB">
              <w:t>.3</w:t>
            </w:r>
            <w:r w:rsidRPr="001B35CB">
              <w:tab/>
              <w:t>No business carried on outside province, except as stated.</w:t>
            </w:r>
          </w:p>
        </w:tc>
        <w:tc>
          <w:tcPr>
            <w:tcW w:w="900" w:type="dxa"/>
            <w:vAlign w:val="center"/>
          </w:tcPr>
          <w:p w14:paraId="1D5F5037" w14:textId="77777777" w:rsidR="0031567F" w:rsidRDefault="0031567F" w:rsidP="00673210">
            <w:pPr>
              <w:pStyle w:val="Bullet1"/>
              <w:ind w:left="-104"/>
              <w:jc w:val="center"/>
            </w:pPr>
          </w:p>
        </w:tc>
      </w:tr>
      <w:tr w:rsidR="0031567F" w:rsidRPr="006C189C" w14:paraId="06106A55" w14:textId="77777777" w:rsidTr="00DA290D">
        <w:tc>
          <w:tcPr>
            <w:tcW w:w="895" w:type="dxa"/>
          </w:tcPr>
          <w:p w14:paraId="2D87DE9B" w14:textId="77777777" w:rsidR="0031567F" w:rsidRPr="00D960B3" w:rsidRDefault="0031567F" w:rsidP="00673210">
            <w:pPr>
              <w:spacing w:before="80" w:after="80"/>
              <w:jc w:val="right"/>
              <w:rPr>
                <w:rFonts w:ascii="Times New Roman" w:hAnsi="Times New Roman" w:cs="Times New Roman"/>
              </w:rPr>
            </w:pPr>
          </w:p>
        </w:tc>
        <w:tc>
          <w:tcPr>
            <w:tcW w:w="7638" w:type="dxa"/>
            <w:vAlign w:val="center"/>
          </w:tcPr>
          <w:p w14:paraId="5073A9F6" w14:textId="74A4A33E" w:rsidR="0031567F" w:rsidRPr="006C189C" w:rsidRDefault="0031567F" w:rsidP="00673210">
            <w:pPr>
              <w:pStyle w:val="Bullet2"/>
              <w:ind w:left="329" w:hanging="329"/>
            </w:pPr>
            <w:r w:rsidRPr="001B35CB">
              <w:t>.4</w:t>
            </w:r>
            <w:r w:rsidRPr="001B35CB">
              <w:tab/>
              <w:t>Compliance with applicable licensing, registration, or qualification requirements (including extraprovincial, if applicable).</w:t>
            </w:r>
          </w:p>
        </w:tc>
        <w:tc>
          <w:tcPr>
            <w:tcW w:w="900" w:type="dxa"/>
            <w:vAlign w:val="center"/>
          </w:tcPr>
          <w:p w14:paraId="004C316A" w14:textId="77777777" w:rsidR="0031567F" w:rsidRDefault="0031567F" w:rsidP="00673210">
            <w:pPr>
              <w:pStyle w:val="Bullet2"/>
              <w:ind w:left="-104"/>
              <w:jc w:val="center"/>
            </w:pPr>
          </w:p>
        </w:tc>
      </w:tr>
      <w:tr w:rsidR="0031567F" w:rsidRPr="006C189C" w14:paraId="52BE6DB0" w14:textId="77777777" w:rsidTr="00DA290D">
        <w:tc>
          <w:tcPr>
            <w:tcW w:w="895" w:type="dxa"/>
          </w:tcPr>
          <w:p w14:paraId="3ECBE28C" w14:textId="77777777" w:rsidR="0031567F" w:rsidRPr="00D960B3" w:rsidRDefault="0031567F" w:rsidP="00673210">
            <w:pPr>
              <w:spacing w:before="80" w:after="80"/>
              <w:jc w:val="right"/>
              <w:rPr>
                <w:rFonts w:ascii="Times New Roman" w:hAnsi="Times New Roman" w:cs="Times New Roman"/>
              </w:rPr>
            </w:pPr>
          </w:p>
        </w:tc>
        <w:tc>
          <w:tcPr>
            <w:tcW w:w="7638" w:type="dxa"/>
            <w:vAlign w:val="center"/>
          </w:tcPr>
          <w:p w14:paraId="2EBEE864" w14:textId="76A6D528" w:rsidR="0031567F" w:rsidRPr="001B35CB" w:rsidRDefault="0031567F" w:rsidP="00673210">
            <w:pPr>
              <w:pStyle w:val="Bullet2"/>
              <w:ind w:left="329" w:hanging="329"/>
            </w:pPr>
            <w:r w:rsidRPr="001B35CB">
              <w:t>.5</w:t>
            </w:r>
            <w:r w:rsidRPr="001B35CB">
              <w:tab/>
              <w:t>Constating documents are unchanged since a specified date.</w:t>
            </w:r>
          </w:p>
        </w:tc>
        <w:tc>
          <w:tcPr>
            <w:tcW w:w="900" w:type="dxa"/>
            <w:vAlign w:val="center"/>
          </w:tcPr>
          <w:p w14:paraId="6CE61B9E" w14:textId="77777777" w:rsidR="0031567F" w:rsidRDefault="0031567F" w:rsidP="00673210">
            <w:pPr>
              <w:pStyle w:val="Bullet2"/>
              <w:ind w:left="-104"/>
              <w:jc w:val="center"/>
            </w:pPr>
          </w:p>
        </w:tc>
      </w:tr>
      <w:tr w:rsidR="0031567F" w:rsidRPr="006C189C" w14:paraId="7B3853BB" w14:textId="77777777" w:rsidTr="00DA290D">
        <w:tc>
          <w:tcPr>
            <w:tcW w:w="895" w:type="dxa"/>
          </w:tcPr>
          <w:p w14:paraId="6E82EB5A" w14:textId="77777777" w:rsidR="0031567F" w:rsidRPr="00D960B3" w:rsidRDefault="0031567F" w:rsidP="00673210">
            <w:pPr>
              <w:spacing w:before="80" w:after="80"/>
              <w:jc w:val="right"/>
              <w:rPr>
                <w:rFonts w:ascii="Times New Roman" w:hAnsi="Times New Roman" w:cs="Times New Roman"/>
              </w:rPr>
            </w:pPr>
          </w:p>
        </w:tc>
        <w:tc>
          <w:tcPr>
            <w:tcW w:w="7638" w:type="dxa"/>
            <w:vAlign w:val="center"/>
          </w:tcPr>
          <w:p w14:paraId="2F8BC38C" w14:textId="289EA3C7" w:rsidR="0031567F" w:rsidRPr="001B35CB" w:rsidRDefault="0031567F" w:rsidP="00673210">
            <w:pPr>
              <w:pStyle w:val="Bullet2"/>
              <w:ind w:left="329" w:hanging="329"/>
            </w:pPr>
            <w:r w:rsidRPr="001B35CB">
              <w:t>.6</w:t>
            </w:r>
            <w:r w:rsidRPr="001B35CB">
              <w:tab/>
              <w:t>Constating documents permit the vendor to own its present assets and to carry on its present business.</w:t>
            </w:r>
          </w:p>
        </w:tc>
        <w:tc>
          <w:tcPr>
            <w:tcW w:w="900" w:type="dxa"/>
            <w:vAlign w:val="center"/>
          </w:tcPr>
          <w:p w14:paraId="1FD9A269" w14:textId="77777777" w:rsidR="0031567F" w:rsidRDefault="0031567F" w:rsidP="00673210">
            <w:pPr>
              <w:pStyle w:val="Bullet2"/>
              <w:ind w:left="-104"/>
              <w:jc w:val="center"/>
            </w:pPr>
          </w:p>
        </w:tc>
      </w:tr>
      <w:tr w:rsidR="0031567F" w:rsidRPr="006C189C" w14:paraId="375F5F36" w14:textId="77777777" w:rsidTr="00DA290D">
        <w:tc>
          <w:tcPr>
            <w:tcW w:w="895" w:type="dxa"/>
          </w:tcPr>
          <w:p w14:paraId="3AF138FA" w14:textId="77777777" w:rsidR="0031567F" w:rsidRPr="00D960B3" w:rsidRDefault="0031567F" w:rsidP="00673210">
            <w:pPr>
              <w:spacing w:before="80" w:after="80"/>
              <w:jc w:val="right"/>
              <w:rPr>
                <w:rFonts w:ascii="Times New Roman" w:hAnsi="Times New Roman" w:cs="Times New Roman"/>
              </w:rPr>
            </w:pPr>
          </w:p>
        </w:tc>
        <w:tc>
          <w:tcPr>
            <w:tcW w:w="7638" w:type="dxa"/>
            <w:vAlign w:val="center"/>
          </w:tcPr>
          <w:p w14:paraId="53239507" w14:textId="7223727D" w:rsidR="0031567F" w:rsidRPr="001B35CB" w:rsidRDefault="0031567F" w:rsidP="00673210">
            <w:pPr>
              <w:pStyle w:val="Bullet2"/>
              <w:ind w:left="329" w:hanging="329"/>
            </w:pPr>
            <w:r w:rsidRPr="001B35CB">
              <w:t>.7</w:t>
            </w:r>
            <w:r w:rsidRPr="001B35CB">
              <w:tab/>
              <w:t>Agreement is a legal, valid, and binding obligation.</w:t>
            </w:r>
          </w:p>
        </w:tc>
        <w:tc>
          <w:tcPr>
            <w:tcW w:w="900" w:type="dxa"/>
            <w:vAlign w:val="center"/>
          </w:tcPr>
          <w:p w14:paraId="17190EF4" w14:textId="77777777" w:rsidR="0031567F" w:rsidRDefault="0031567F" w:rsidP="00673210">
            <w:pPr>
              <w:pStyle w:val="Bullet2"/>
              <w:ind w:left="-104"/>
              <w:jc w:val="center"/>
            </w:pPr>
          </w:p>
        </w:tc>
      </w:tr>
      <w:tr w:rsidR="0031567F" w:rsidRPr="006C189C" w14:paraId="27731BD3" w14:textId="77777777" w:rsidTr="00DA290D">
        <w:tc>
          <w:tcPr>
            <w:tcW w:w="895" w:type="dxa"/>
          </w:tcPr>
          <w:p w14:paraId="405E307E" w14:textId="4018CE14" w:rsidR="0031567F" w:rsidRPr="00D960B3" w:rsidRDefault="0031567F" w:rsidP="00673210">
            <w:pPr>
              <w:spacing w:before="80" w:after="80"/>
              <w:jc w:val="right"/>
              <w:rPr>
                <w:rFonts w:ascii="Times New Roman" w:hAnsi="Times New Roman" w:cs="Times New Roman"/>
              </w:rPr>
            </w:pPr>
            <w:r>
              <w:rPr>
                <w:rFonts w:ascii="Times New Roman" w:hAnsi="Times New Roman" w:cs="Times New Roman"/>
              </w:rPr>
              <w:t>12.2</w:t>
            </w:r>
          </w:p>
        </w:tc>
        <w:tc>
          <w:tcPr>
            <w:tcW w:w="7638" w:type="dxa"/>
            <w:vAlign w:val="center"/>
          </w:tcPr>
          <w:p w14:paraId="78771F8C" w14:textId="203C491C" w:rsidR="0031567F" w:rsidRPr="001B35CB" w:rsidRDefault="0031567F" w:rsidP="00673210">
            <w:pPr>
              <w:pStyle w:val="Bullet1"/>
            </w:pPr>
            <w:r w:rsidRPr="001B35CB">
              <w:t>Vendor’s authority to sell.</w:t>
            </w:r>
          </w:p>
        </w:tc>
        <w:tc>
          <w:tcPr>
            <w:tcW w:w="900" w:type="dxa"/>
            <w:vAlign w:val="center"/>
          </w:tcPr>
          <w:p w14:paraId="0D022C88" w14:textId="77777777" w:rsidR="0031567F" w:rsidRDefault="0031567F" w:rsidP="00673210">
            <w:pPr>
              <w:pStyle w:val="Bullet2"/>
              <w:ind w:left="-104"/>
              <w:jc w:val="center"/>
            </w:pPr>
            <w:r w:rsidRPr="00437BB1">
              <w:rPr>
                <w:sz w:val="40"/>
                <w:szCs w:val="40"/>
              </w:rPr>
              <w:sym w:font="Wingdings 2" w:char="F0A3"/>
            </w:r>
          </w:p>
        </w:tc>
      </w:tr>
      <w:tr w:rsidR="0031567F" w:rsidRPr="006C189C" w14:paraId="260AD915" w14:textId="77777777" w:rsidTr="00DA290D">
        <w:tc>
          <w:tcPr>
            <w:tcW w:w="895" w:type="dxa"/>
          </w:tcPr>
          <w:p w14:paraId="05FF2CE5" w14:textId="543E7699" w:rsidR="0031567F" w:rsidRPr="00D960B3" w:rsidRDefault="0031567F" w:rsidP="00673210">
            <w:pPr>
              <w:spacing w:before="80" w:after="80"/>
              <w:jc w:val="right"/>
              <w:rPr>
                <w:rFonts w:ascii="Times New Roman" w:hAnsi="Times New Roman" w:cs="Times New Roman"/>
              </w:rPr>
            </w:pPr>
          </w:p>
        </w:tc>
        <w:tc>
          <w:tcPr>
            <w:tcW w:w="7638" w:type="dxa"/>
            <w:vAlign w:val="center"/>
          </w:tcPr>
          <w:p w14:paraId="296A0C5C" w14:textId="61F3A137" w:rsidR="0031567F" w:rsidRPr="001B35CB" w:rsidRDefault="0031567F" w:rsidP="0031567F">
            <w:pPr>
              <w:pStyle w:val="Bullet2"/>
              <w:ind w:left="329" w:hanging="329"/>
            </w:pPr>
            <w:r w:rsidRPr="001B35CB">
              <w:t>.1</w:t>
            </w:r>
            <w:r w:rsidRPr="001B35CB">
              <w:tab/>
              <w:t>Good and marketable title to assets.</w:t>
            </w:r>
          </w:p>
        </w:tc>
        <w:tc>
          <w:tcPr>
            <w:tcW w:w="900" w:type="dxa"/>
            <w:vAlign w:val="center"/>
          </w:tcPr>
          <w:p w14:paraId="6468DD9E" w14:textId="1005902E" w:rsidR="0031567F" w:rsidRDefault="0031567F" w:rsidP="00673210">
            <w:pPr>
              <w:pStyle w:val="Bullet2"/>
              <w:ind w:left="-104"/>
              <w:jc w:val="center"/>
            </w:pPr>
          </w:p>
        </w:tc>
      </w:tr>
      <w:tr w:rsidR="0031567F" w:rsidRPr="006C189C" w14:paraId="15ED739D" w14:textId="77777777" w:rsidTr="00DA290D">
        <w:tc>
          <w:tcPr>
            <w:tcW w:w="895" w:type="dxa"/>
          </w:tcPr>
          <w:p w14:paraId="6ECF8BAA" w14:textId="77777777" w:rsidR="0031567F" w:rsidRPr="00D960B3" w:rsidRDefault="0031567F" w:rsidP="00673210">
            <w:pPr>
              <w:spacing w:before="80" w:after="80"/>
              <w:jc w:val="right"/>
              <w:rPr>
                <w:rFonts w:ascii="Times New Roman" w:hAnsi="Times New Roman" w:cs="Times New Roman"/>
              </w:rPr>
            </w:pPr>
          </w:p>
        </w:tc>
        <w:tc>
          <w:tcPr>
            <w:tcW w:w="7638" w:type="dxa"/>
            <w:vAlign w:val="center"/>
          </w:tcPr>
          <w:p w14:paraId="2B2DF66A" w14:textId="644C343C" w:rsidR="0031567F" w:rsidRPr="001B35CB" w:rsidRDefault="0031567F" w:rsidP="0031567F">
            <w:pPr>
              <w:pStyle w:val="Bullet2"/>
              <w:ind w:left="329" w:hanging="329"/>
            </w:pPr>
            <w:r w:rsidRPr="001B35CB">
              <w:t>.2</w:t>
            </w:r>
            <w:r w:rsidRPr="001B35CB">
              <w:tab/>
              <w:t>Title to assets is free of liens, charges, or encumbrances (except as in schedule of encumbrances or material contracts, and except for standard</w:t>
            </w:r>
            <w:r>
              <w:t xml:space="preserve"> </w:t>
            </w:r>
            <w:r w:rsidRPr="0079223A">
              <w:rPr>
                <w:lang w:val="fr-CA"/>
              </w:rPr>
              <w:t xml:space="preserve">statutory liens, inchoate liens, etc.). </w:t>
            </w:r>
            <w:r w:rsidRPr="001B35CB">
              <w:t>Consider separate confirmation of ownership for particular types of property: real property, intellectual property, leases, etc.</w:t>
            </w:r>
          </w:p>
        </w:tc>
        <w:tc>
          <w:tcPr>
            <w:tcW w:w="900" w:type="dxa"/>
            <w:vAlign w:val="center"/>
          </w:tcPr>
          <w:p w14:paraId="1D530B83" w14:textId="77777777" w:rsidR="0031567F" w:rsidRPr="0093560C" w:rsidRDefault="0031567F" w:rsidP="00673210">
            <w:pPr>
              <w:pStyle w:val="Bullet2"/>
              <w:ind w:left="-104"/>
              <w:jc w:val="center"/>
            </w:pPr>
          </w:p>
        </w:tc>
      </w:tr>
      <w:tr w:rsidR="0031567F" w:rsidRPr="006C189C" w14:paraId="15A0B294" w14:textId="77777777" w:rsidTr="00DA290D">
        <w:tc>
          <w:tcPr>
            <w:tcW w:w="895" w:type="dxa"/>
          </w:tcPr>
          <w:p w14:paraId="0D0AF5ED" w14:textId="77777777" w:rsidR="0031567F" w:rsidRPr="00D960B3" w:rsidRDefault="0031567F" w:rsidP="00673210">
            <w:pPr>
              <w:spacing w:before="80" w:after="80"/>
              <w:jc w:val="right"/>
              <w:rPr>
                <w:rFonts w:ascii="Times New Roman" w:hAnsi="Times New Roman" w:cs="Times New Roman"/>
              </w:rPr>
            </w:pPr>
          </w:p>
        </w:tc>
        <w:tc>
          <w:tcPr>
            <w:tcW w:w="7638" w:type="dxa"/>
            <w:vAlign w:val="center"/>
          </w:tcPr>
          <w:p w14:paraId="78894C5A" w14:textId="4092041E" w:rsidR="0031567F" w:rsidRPr="001B35CB" w:rsidRDefault="0031567F" w:rsidP="0031567F">
            <w:pPr>
              <w:pStyle w:val="Bullet2"/>
              <w:ind w:left="329" w:hanging="329"/>
            </w:pPr>
            <w:r w:rsidRPr="001B35CB">
              <w:t>.3</w:t>
            </w:r>
            <w:r w:rsidRPr="001B35CB">
              <w:tab/>
              <w:t>Sale has been authorized by all necessary corporate action.</w:t>
            </w:r>
          </w:p>
        </w:tc>
        <w:tc>
          <w:tcPr>
            <w:tcW w:w="900" w:type="dxa"/>
            <w:vAlign w:val="center"/>
          </w:tcPr>
          <w:p w14:paraId="46430EEF" w14:textId="77777777" w:rsidR="0031567F" w:rsidRPr="0093560C" w:rsidRDefault="0031567F" w:rsidP="00673210">
            <w:pPr>
              <w:pStyle w:val="Bullet2"/>
              <w:ind w:left="-104"/>
              <w:jc w:val="center"/>
            </w:pPr>
          </w:p>
        </w:tc>
      </w:tr>
      <w:tr w:rsidR="0031567F" w:rsidRPr="006C189C" w14:paraId="2B17338D" w14:textId="77777777" w:rsidTr="00DA290D">
        <w:tc>
          <w:tcPr>
            <w:tcW w:w="895" w:type="dxa"/>
          </w:tcPr>
          <w:p w14:paraId="7237D61D" w14:textId="77777777" w:rsidR="0031567F" w:rsidRPr="00D960B3" w:rsidRDefault="0031567F" w:rsidP="00673210">
            <w:pPr>
              <w:spacing w:before="80" w:after="80"/>
              <w:jc w:val="right"/>
              <w:rPr>
                <w:rFonts w:ascii="Times New Roman" w:hAnsi="Times New Roman" w:cs="Times New Roman"/>
              </w:rPr>
            </w:pPr>
          </w:p>
        </w:tc>
        <w:tc>
          <w:tcPr>
            <w:tcW w:w="7638" w:type="dxa"/>
            <w:vAlign w:val="center"/>
          </w:tcPr>
          <w:p w14:paraId="631E07FA" w14:textId="67980679" w:rsidR="0031567F" w:rsidRPr="001B35CB" w:rsidRDefault="0031567F" w:rsidP="0031567F">
            <w:pPr>
              <w:pStyle w:val="Bullet2"/>
              <w:ind w:left="329" w:hanging="329"/>
            </w:pPr>
            <w:r w:rsidRPr="001B35CB">
              <w:t>.4</w:t>
            </w:r>
            <w:r w:rsidRPr="001B35CB">
              <w:tab/>
              <w:t>Sale is not in violation of corporate constitution, court orders, contracts, or applicable laws.</w:t>
            </w:r>
          </w:p>
        </w:tc>
        <w:tc>
          <w:tcPr>
            <w:tcW w:w="900" w:type="dxa"/>
            <w:vAlign w:val="center"/>
          </w:tcPr>
          <w:p w14:paraId="1224DBF6" w14:textId="77777777" w:rsidR="0031567F" w:rsidRPr="0093560C" w:rsidRDefault="0031567F" w:rsidP="00673210">
            <w:pPr>
              <w:pStyle w:val="Bullet2"/>
              <w:ind w:left="-104"/>
              <w:jc w:val="center"/>
            </w:pPr>
          </w:p>
        </w:tc>
      </w:tr>
      <w:tr w:rsidR="0031567F" w:rsidRPr="006C189C" w14:paraId="5C97A094" w14:textId="77777777" w:rsidTr="00DA290D">
        <w:tc>
          <w:tcPr>
            <w:tcW w:w="895" w:type="dxa"/>
          </w:tcPr>
          <w:p w14:paraId="12427818" w14:textId="77777777" w:rsidR="0031567F" w:rsidRPr="00D960B3" w:rsidRDefault="0031567F" w:rsidP="00673210">
            <w:pPr>
              <w:spacing w:before="80" w:after="80"/>
              <w:jc w:val="right"/>
              <w:rPr>
                <w:rFonts w:ascii="Times New Roman" w:hAnsi="Times New Roman" w:cs="Times New Roman"/>
              </w:rPr>
            </w:pPr>
          </w:p>
        </w:tc>
        <w:tc>
          <w:tcPr>
            <w:tcW w:w="7638" w:type="dxa"/>
            <w:vAlign w:val="center"/>
          </w:tcPr>
          <w:p w14:paraId="1B05E35E" w14:textId="25FB7713" w:rsidR="0031567F" w:rsidRPr="001B35CB" w:rsidRDefault="0031567F" w:rsidP="0031567F">
            <w:pPr>
              <w:pStyle w:val="Bullet2"/>
              <w:ind w:left="329" w:hanging="329"/>
            </w:pPr>
            <w:r w:rsidRPr="001B35CB">
              <w:t>.5</w:t>
            </w:r>
            <w:r w:rsidRPr="001B35CB">
              <w:tab/>
              <w:t xml:space="preserve">No </w:t>
            </w:r>
            <w:proofErr w:type="gramStart"/>
            <w:r w:rsidRPr="001B35CB">
              <w:t>third party</w:t>
            </w:r>
            <w:proofErr w:type="gramEnd"/>
            <w:r w:rsidRPr="001B35CB">
              <w:t xml:space="preserve"> consents are required, except as disclosed.</w:t>
            </w:r>
          </w:p>
        </w:tc>
        <w:tc>
          <w:tcPr>
            <w:tcW w:w="900" w:type="dxa"/>
            <w:vAlign w:val="center"/>
          </w:tcPr>
          <w:p w14:paraId="4BF04BC5" w14:textId="77777777" w:rsidR="0031567F" w:rsidRPr="0093560C" w:rsidRDefault="0031567F" w:rsidP="00673210">
            <w:pPr>
              <w:pStyle w:val="Bullet2"/>
              <w:ind w:left="-104"/>
              <w:jc w:val="center"/>
            </w:pPr>
          </w:p>
        </w:tc>
      </w:tr>
      <w:tr w:rsidR="0031567F" w:rsidRPr="006C189C" w14:paraId="1908DAB6" w14:textId="77777777" w:rsidTr="00DA290D">
        <w:tc>
          <w:tcPr>
            <w:tcW w:w="895" w:type="dxa"/>
          </w:tcPr>
          <w:p w14:paraId="3A10DF4E" w14:textId="77777777" w:rsidR="0031567F" w:rsidRPr="00D960B3" w:rsidRDefault="0031567F" w:rsidP="00673210">
            <w:pPr>
              <w:spacing w:before="80" w:after="80"/>
              <w:jc w:val="right"/>
              <w:rPr>
                <w:rFonts w:ascii="Times New Roman" w:hAnsi="Times New Roman" w:cs="Times New Roman"/>
              </w:rPr>
            </w:pPr>
          </w:p>
        </w:tc>
        <w:tc>
          <w:tcPr>
            <w:tcW w:w="7638" w:type="dxa"/>
            <w:vAlign w:val="center"/>
          </w:tcPr>
          <w:p w14:paraId="34538F93" w14:textId="3A8729AE" w:rsidR="0031567F" w:rsidRPr="00EC6B29" w:rsidRDefault="0031567F" w:rsidP="0031567F">
            <w:pPr>
              <w:pStyle w:val="Bullet2"/>
              <w:ind w:left="329" w:hanging="329"/>
            </w:pPr>
            <w:r w:rsidRPr="00EC6B29">
              <w:t>.6</w:t>
            </w:r>
            <w:r w:rsidRPr="00EC6B29">
              <w:tab/>
              <w:t xml:space="preserve">No triggering event has occurred under the </w:t>
            </w:r>
            <w:r w:rsidRPr="00EC6B29">
              <w:rPr>
                <w:rStyle w:val="Italics"/>
                <w:rFonts w:ascii="Times New Roman" w:hAnsi="Times New Roman"/>
                <w:sz w:val="22"/>
              </w:rPr>
              <w:t>Family Law Act</w:t>
            </w:r>
            <w:r w:rsidRPr="00660648">
              <w:rPr>
                <w:rStyle w:val="Italics"/>
                <w:rFonts w:ascii="Times New Roman" w:hAnsi="Times New Roman"/>
                <w:i w:val="0"/>
                <w:sz w:val="22"/>
              </w:rPr>
              <w:t>, S.B.C. 2011, c. 25,</w:t>
            </w:r>
            <w:r w:rsidRPr="00EC6B29">
              <w:rPr>
                <w:rStyle w:val="Italics"/>
                <w:rFonts w:ascii="Times New Roman" w:hAnsi="Times New Roman"/>
                <w:iCs/>
                <w:sz w:val="22"/>
              </w:rPr>
              <w:t xml:space="preserve"> </w:t>
            </w:r>
            <w:r w:rsidRPr="00EC6B29">
              <w:t xml:space="preserve">s. 81 (or, if applicable, the former legislation, </w:t>
            </w:r>
            <w:r w:rsidRPr="00EC6B29">
              <w:rPr>
                <w:i/>
              </w:rPr>
              <w:t>Family Relations Act</w:t>
            </w:r>
            <w:r w:rsidRPr="00EC6B29">
              <w:t xml:space="preserve">, R.S.B.C. 1996, c. 128, s. 56). If one has occurred, consider obtaining a waiver from </w:t>
            </w:r>
            <w:r w:rsidR="00924561">
              <w:br/>
            </w:r>
            <w:r w:rsidRPr="00EC6B29">
              <w:t xml:space="preserve">the other spouse or making that spouse a party to the agreement and paying the purchase price to both spouses jointly. </w:t>
            </w:r>
            <w:r w:rsidRPr="00660648">
              <w:t>N</w:t>
            </w:r>
            <w:r w:rsidRPr="00660648">
              <w:rPr>
                <w:rStyle w:val="Italics"/>
                <w:rFonts w:ascii="Times New Roman" w:hAnsi="Times New Roman"/>
                <w:i w:val="0"/>
                <w:iCs/>
                <w:sz w:val="22"/>
              </w:rPr>
              <w:t>ote that under the</w:t>
            </w:r>
            <w:r w:rsidRPr="00EC6B29">
              <w:rPr>
                <w:rStyle w:val="Italics"/>
                <w:rFonts w:ascii="Times New Roman" w:hAnsi="Times New Roman"/>
                <w:iCs/>
                <w:sz w:val="22"/>
              </w:rPr>
              <w:t xml:space="preserve"> Family Law Act</w:t>
            </w:r>
            <w:r w:rsidRPr="00EC6B29">
              <w:t>, the only triggering event would be the date of separation.</w:t>
            </w:r>
          </w:p>
        </w:tc>
        <w:tc>
          <w:tcPr>
            <w:tcW w:w="900" w:type="dxa"/>
            <w:vAlign w:val="center"/>
          </w:tcPr>
          <w:p w14:paraId="04B7C4E3" w14:textId="77777777" w:rsidR="0031567F" w:rsidRPr="0093560C" w:rsidRDefault="0031567F" w:rsidP="00673210">
            <w:pPr>
              <w:pStyle w:val="Bullet2"/>
              <w:ind w:left="-104"/>
              <w:jc w:val="center"/>
            </w:pPr>
          </w:p>
        </w:tc>
      </w:tr>
      <w:tr w:rsidR="0031567F" w:rsidRPr="006C189C" w14:paraId="49E58ADC" w14:textId="77777777" w:rsidTr="00DA290D">
        <w:tc>
          <w:tcPr>
            <w:tcW w:w="895" w:type="dxa"/>
          </w:tcPr>
          <w:p w14:paraId="41A96695" w14:textId="4E5D1E00" w:rsidR="0031567F" w:rsidRPr="00D960B3" w:rsidRDefault="0031567F" w:rsidP="00673210">
            <w:pPr>
              <w:spacing w:before="80" w:after="80"/>
              <w:jc w:val="right"/>
              <w:rPr>
                <w:rFonts w:ascii="Times New Roman" w:hAnsi="Times New Roman" w:cs="Times New Roman"/>
              </w:rPr>
            </w:pPr>
            <w:r>
              <w:rPr>
                <w:rFonts w:ascii="Times New Roman" w:hAnsi="Times New Roman" w:cs="Times New Roman"/>
              </w:rPr>
              <w:t>12.3</w:t>
            </w:r>
          </w:p>
        </w:tc>
        <w:tc>
          <w:tcPr>
            <w:tcW w:w="7638" w:type="dxa"/>
            <w:vAlign w:val="center"/>
          </w:tcPr>
          <w:p w14:paraId="1AD142A4" w14:textId="3ECB73B8" w:rsidR="0031567F" w:rsidRPr="001B35CB" w:rsidRDefault="0031567F" w:rsidP="0031567F">
            <w:pPr>
              <w:pStyle w:val="Bullet1"/>
            </w:pPr>
            <w:r w:rsidRPr="001B35CB">
              <w:t>Sale will not cause default, so as to impair the vendor’s rights under, or clear title to, any of the assets; nor will it impair the purchaser’s ability to carry on the business.</w:t>
            </w:r>
          </w:p>
        </w:tc>
        <w:tc>
          <w:tcPr>
            <w:tcW w:w="900" w:type="dxa"/>
            <w:vAlign w:val="center"/>
          </w:tcPr>
          <w:p w14:paraId="68F63F41" w14:textId="4078F2FA" w:rsidR="0031567F" w:rsidRPr="0093560C" w:rsidRDefault="0093560C" w:rsidP="00673210">
            <w:pPr>
              <w:pStyle w:val="Bullet2"/>
              <w:ind w:left="-104"/>
              <w:jc w:val="center"/>
            </w:pPr>
            <w:r w:rsidRPr="00437BB1">
              <w:rPr>
                <w:sz w:val="40"/>
                <w:szCs w:val="40"/>
              </w:rPr>
              <w:sym w:font="Wingdings 2" w:char="F0A3"/>
            </w:r>
          </w:p>
        </w:tc>
      </w:tr>
      <w:tr w:rsidR="0031567F" w:rsidRPr="006C189C" w14:paraId="3EF5F315" w14:textId="77777777" w:rsidTr="00DA290D">
        <w:tc>
          <w:tcPr>
            <w:tcW w:w="895" w:type="dxa"/>
          </w:tcPr>
          <w:p w14:paraId="5D0A3136" w14:textId="08444A20" w:rsidR="0031567F" w:rsidRPr="00D960B3" w:rsidRDefault="0031567F" w:rsidP="00673210">
            <w:pPr>
              <w:spacing w:before="80" w:after="80"/>
              <w:jc w:val="right"/>
              <w:rPr>
                <w:rFonts w:ascii="Times New Roman" w:hAnsi="Times New Roman" w:cs="Times New Roman"/>
              </w:rPr>
            </w:pPr>
            <w:r>
              <w:rPr>
                <w:rFonts w:ascii="Times New Roman" w:hAnsi="Times New Roman" w:cs="Times New Roman"/>
              </w:rPr>
              <w:t>12.4</w:t>
            </w:r>
          </w:p>
        </w:tc>
        <w:tc>
          <w:tcPr>
            <w:tcW w:w="7638" w:type="dxa"/>
            <w:vAlign w:val="center"/>
          </w:tcPr>
          <w:p w14:paraId="6B0EBEE7" w14:textId="086B126E" w:rsidR="0031567F" w:rsidRPr="001B35CB" w:rsidRDefault="0031567F" w:rsidP="0031567F">
            <w:pPr>
              <w:pStyle w:val="Bullet1"/>
            </w:pPr>
            <w:r w:rsidRPr="001B35CB">
              <w:t>Assets.</w:t>
            </w:r>
          </w:p>
        </w:tc>
        <w:tc>
          <w:tcPr>
            <w:tcW w:w="900" w:type="dxa"/>
            <w:vAlign w:val="center"/>
          </w:tcPr>
          <w:p w14:paraId="2FBE9F67" w14:textId="7B0E387C" w:rsidR="0031567F" w:rsidRPr="0093560C" w:rsidRDefault="0093560C" w:rsidP="00673210">
            <w:pPr>
              <w:pStyle w:val="Bullet2"/>
              <w:ind w:left="-104"/>
              <w:jc w:val="center"/>
            </w:pPr>
            <w:r w:rsidRPr="00437BB1">
              <w:rPr>
                <w:sz w:val="40"/>
                <w:szCs w:val="40"/>
              </w:rPr>
              <w:sym w:font="Wingdings 2" w:char="F0A3"/>
            </w:r>
          </w:p>
        </w:tc>
      </w:tr>
      <w:tr w:rsidR="0031567F" w:rsidRPr="006C189C" w14:paraId="26F56E07" w14:textId="77777777" w:rsidTr="00DA290D">
        <w:tc>
          <w:tcPr>
            <w:tcW w:w="895" w:type="dxa"/>
          </w:tcPr>
          <w:p w14:paraId="2C4B1278" w14:textId="77777777" w:rsidR="0031567F" w:rsidRPr="00D960B3" w:rsidRDefault="0031567F" w:rsidP="00673210">
            <w:pPr>
              <w:spacing w:before="80" w:after="80"/>
              <w:jc w:val="right"/>
              <w:rPr>
                <w:rFonts w:ascii="Times New Roman" w:hAnsi="Times New Roman" w:cs="Times New Roman"/>
              </w:rPr>
            </w:pPr>
          </w:p>
        </w:tc>
        <w:tc>
          <w:tcPr>
            <w:tcW w:w="7638" w:type="dxa"/>
            <w:vAlign w:val="center"/>
          </w:tcPr>
          <w:p w14:paraId="57105F6F" w14:textId="23C84008" w:rsidR="0031567F" w:rsidRPr="001B35CB" w:rsidRDefault="0031567F" w:rsidP="0031567F">
            <w:pPr>
              <w:pStyle w:val="Bullet2"/>
              <w:ind w:left="329" w:hanging="329"/>
            </w:pPr>
            <w:r w:rsidRPr="001B35CB">
              <w:t>.1</w:t>
            </w:r>
            <w:r w:rsidRPr="001B35CB">
              <w:tab/>
              <w:t>Assets and their value are as represented in schedules or elsewhere in agreement.</w:t>
            </w:r>
          </w:p>
        </w:tc>
        <w:tc>
          <w:tcPr>
            <w:tcW w:w="900" w:type="dxa"/>
            <w:vAlign w:val="center"/>
          </w:tcPr>
          <w:p w14:paraId="2A29F6FF" w14:textId="77777777" w:rsidR="0031567F" w:rsidRPr="0093560C" w:rsidRDefault="0031567F" w:rsidP="00673210">
            <w:pPr>
              <w:pStyle w:val="Bullet2"/>
              <w:ind w:left="-104"/>
              <w:jc w:val="center"/>
            </w:pPr>
          </w:p>
        </w:tc>
      </w:tr>
      <w:tr w:rsidR="0031567F" w:rsidRPr="006C189C" w14:paraId="4DCBECDE" w14:textId="77777777" w:rsidTr="00DA290D">
        <w:tc>
          <w:tcPr>
            <w:tcW w:w="895" w:type="dxa"/>
          </w:tcPr>
          <w:p w14:paraId="02A18A17" w14:textId="77777777" w:rsidR="0031567F" w:rsidRPr="00D960B3" w:rsidRDefault="0031567F" w:rsidP="00673210">
            <w:pPr>
              <w:spacing w:before="80" w:after="80"/>
              <w:jc w:val="right"/>
              <w:rPr>
                <w:rFonts w:ascii="Times New Roman" w:hAnsi="Times New Roman" w:cs="Times New Roman"/>
              </w:rPr>
            </w:pPr>
          </w:p>
        </w:tc>
        <w:tc>
          <w:tcPr>
            <w:tcW w:w="7638" w:type="dxa"/>
            <w:vAlign w:val="center"/>
          </w:tcPr>
          <w:p w14:paraId="0A3B4284" w14:textId="5AC8A1A8" w:rsidR="0031567F" w:rsidRPr="001B35CB" w:rsidRDefault="0031567F" w:rsidP="0031567F">
            <w:pPr>
              <w:pStyle w:val="Bullet2"/>
              <w:ind w:left="329" w:hanging="329"/>
            </w:pPr>
            <w:r w:rsidRPr="001B35CB">
              <w:t>.2</w:t>
            </w:r>
            <w:r w:rsidRPr="001B35CB">
              <w:tab/>
              <w:t>Assets being sold are all the assets used and necessary for the business.</w:t>
            </w:r>
          </w:p>
        </w:tc>
        <w:tc>
          <w:tcPr>
            <w:tcW w:w="900" w:type="dxa"/>
            <w:vAlign w:val="center"/>
          </w:tcPr>
          <w:p w14:paraId="1E73713D" w14:textId="77777777" w:rsidR="0031567F" w:rsidRPr="0093560C" w:rsidRDefault="0031567F" w:rsidP="00673210">
            <w:pPr>
              <w:pStyle w:val="Bullet2"/>
              <w:ind w:left="-104"/>
              <w:jc w:val="center"/>
            </w:pPr>
          </w:p>
        </w:tc>
      </w:tr>
      <w:tr w:rsidR="0031567F" w:rsidRPr="006C189C" w14:paraId="75B39333" w14:textId="77777777" w:rsidTr="00DA290D">
        <w:tc>
          <w:tcPr>
            <w:tcW w:w="895" w:type="dxa"/>
          </w:tcPr>
          <w:p w14:paraId="71A7E8D9" w14:textId="77777777" w:rsidR="0031567F" w:rsidRPr="00D960B3" w:rsidRDefault="0031567F" w:rsidP="00673210">
            <w:pPr>
              <w:spacing w:before="80" w:after="80"/>
              <w:jc w:val="right"/>
              <w:rPr>
                <w:rFonts w:ascii="Times New Roman" w:hAnsi="Times New Roman" w:cs="Times New Roman"/>
              </w:rPr>
            </w:pPr>
          </w:p>
        </w:tc>
        <w:tc>
          <w:tcPr>
            <w:tcW w:w="7638" w:type="dxa"/>
            <w:vAlign w:val="center"/>
          </w:tcPr>
          <w:p w14:paraId="519CC551" w14:textId="28FA7A67" w:rsidR="0031567F" w:rsidRPr="001B35CB" w:rsidRDefault="0031567F" w:rsidP="0031567F">
            <w:pPr>
              <w:pStyle w:val="Bullet2"/>
              <w:ind w:left="329" w:hanging="329"/>
            </w:pPr>
            <w:r w:rsidRPr="001B35CB">
              <w:t>.3</w:t>
            </w:r>
            <w:r w:rsidRPr="001B35CB">
              <w:tab/>
              <w:t>Real property is as identified: no encumbrances (except as specified), no notices of expropriation.</w:t>
            </w:r>
          </w:p>
        </w:tc>
        <w:tc>
          <w:tcPr>
            <w:tcW w:w="900" w:type="dxa"/>
            <w:vAlign w:val="center"/>
          </w:tcPr>
          <w:p w14:paraId="064A9144" w14:textId="77777777" w:rsidR="0031567F" w:rsidRPr="0093560C" w:rsidRDefault="0031567F" w:rsidP="00673210">
            <w:pPr>
              <w:pStyle w:val="Bullet2"/>
              <w:ind w:left="-104"/>
              <w:jc w:val="center"/>
            </w:pPr>
          </w:p>
        </w:tc>
      </w:tr>
      <w:tr w:rsidR="0031567F" w:rsidRPr="006C189C" w14:paraId="1385C803" w14:textId="77777777" w:rsidTr="00DA290D">
        <w:tc>
          <w:tcPr>
            <w:tcW w:w="895" w:type="dxa"/>
          </w:tcPr>
          <w:p w14:paraId="2554781C" w14:textId="77777777" w:rsidR="0031567F" w:rsidRPr="00D960B3" w:rsidRDefault="0031567F" w:rsidP="00673210">
            <w:pPr>
              <w:spacing w:before="80" w:after="80"/>
              <w:jc w:val="right"/>
              <w:rPr>
                <w:rFonts w:ascii="Times New Roman" w:hAnsi="Times New Roman" w:cs="Times New Roman"/>
              </w:rPr>
            </w:pPr>
          </w:p>
        </w:tc>
        <w:tc>
          <w:tcPr>
            <w:tcW w:w="7638" w:type="dxa"/>
            <w:vAlign w:val="center"/>
          </w:tcPr>
          <w:p w14:paraId="34908345" w14:textId="534436EB" w:rsidR="0031567F" w:rsidRPr="001B35CB" w:rsidRDefault="0031567F" w:rsidP="0031567F">
            <w:pPr>
              <w:pStyle w:val="Bullet2"/>
              <w:ind w:left="329" w:hanging="329"/>
            </w:pPr>
            <w:r w:rsidRPr="001B35CB">
              <w:t>.4</w:t>
            </w:r>
            <w:r w:rsidRPr="001B35CB">
              <w:tab/>
              <w:t>Buildings are wholly situated on property owned by the vendor.</w:t>
            </w:r>
          </w:p>
        </w:tc>
        <w:tc>
          <w:tcPr>
            <w:tcW w:w="900" w:type="dxa"/>
            <w:vAlign w:val="center"/>
          </w:tcPr>
          <w:p w14:paraId="2708B147" w14:textId="77777777" w:rsidR="0031567F" w:rsidRPr="0093560C" w:rsidRDefault="0031567F" w:rsidP="00673210">
            <w:pPr>
              <w:pStyle w:val="Bullet2"/>
              <w:ind w:left="-104"/>
              <w:jc w:val="center"/>
            </w:pPr>
          </w:p>
        </w:tc>
      </w:tr>
      <w:tr w:rsidR="0031567F" w:rsidRPr="006C189C" w14:paraId="3D4D2663" w14:textId="77777777" w:rsidTr="00DA290D">
        <w:tc>
          <w:tcPr>
            <w:tcW w:w="895" w:type="dxa"/>
          </w:tcPr>
          <w:p w14:paraId="5258790A" w14:textId="77777777" w:rsidR="0031567F" w:rsidRPr="00D960B3" w:rsidRDefault="0031567F" w:rsidP="00673210">
            <w:pPr>
              <w:spacing w:before="80" w:after="80"/>
              <w:jc w:val="right"/>
              <w:rPr>
                <w:rFonts w:ascii="Times New Roman" w:hAnsi="Times New Roman" w:cs="Times New Roman"/>
              </w:rPr>
            </w:pPr>
          </w:p>
        </w:tc>
        <w:tc>
          <w:tcPr>
            <w:tcW w:w="7638" w:type="dxa"/>
            <w:vAlign w:val="center"/>
          </w:tcPr>
          <w:p w14:paraId="27285F42" w14:textId="795ED175" w:rsidR="0031567F" w:rsidRPr="001B35CB" w:rsidRDefault="0031567F" w:rsidP="0031567F">
            <w:pPr>
              <w:pStyle w:val="Bullet2"/>
              <w:ind w:left="329" w:hanging="329"/>
            </w:pPr>
            <w:r w:rsidRPr="001B35CB">
              <w:t>.5</w:t>
            </w:r>
            <w:r w:rsidRPr="001B35CB">
              <w:tab/>
              <w:t>Buildings are constructed and are used in accordance with all laws, are in good repair, and are not subject to any government work orders or notices of non-compliance.</w:t>
            </w:r>
          </w:p>
        </w:tc>
        <w:tc>
          <w:tcPr>
            <w:tcW w:w="900" w:type="dxa"/>
            <w:vAlign w:val="center"/>
          </w:tcPr>
          <w:p w14:paraId="52DB2CA9" w14:textId="77777777" w:rsidR="0031567F" w:rsidRPr="0093560C" w:rsidRDefault="0031567F" w:rsidP="00673210">
            <w:pPr>
              <w:pStyle w:val="Bullet2"/>
              <w:ind w:left="-104"/>
              <w:jc w:val="center"/>
            </w:pPr>
          </w:p>
        </w:tc>
      </w:tr>
      <w:tr w:rsidR="0031567F" w:rsidRPr="006C189C" w14:paraId="7B79D341" w14:textId="77777777" w:rsidTr="00DA290D">
        <w:tc>
          <w:tcPr>
            <w:tcW w:w="895" w:type="dxa"/>
          </w:tcPr>
          <w:p w14:paraId="218A24AA" w14:textId="77777777" w:rsidR="0031567F" w:rsidRPr="00D960B3" w:rsidRDefault="0031567F" w:rsidP="00673210">
            <w:pPr>
              <w:spacing w:before="80" w:after="80"/>
              <w:jc w:val="right"/>
              <w:rPr>
                <w:rFonts w:ascii="Times New Roman" w:hAnsi="Times New Roman" w:cs="Times New Roman"/>
              </w:rPr>
            </w:pPr>
          </w:p>
        </w:tc>
        <w:tc>
          <w:tcPr>
            <w:tcW w:w="7638" w:type="dxa"/>
            <w:vAlign w:val="center"/>
          </w:tcPr>
          <w:p w14:paraId="4BAD517E" w14:textId="19579A8A" w:rsidR="0031567F" w:rsidRPr="001B35CB" w:rsidRDefault="0031567F" w:rsidP="0031567F">
            <w:pPr>
              <w:pStyle w:val="Bullet2"/>
              <w:ind w:left="329" w:hanging="329"/>
            </w:pPr>
            <w:r w:rsidRPr="001B35CB">
              <w:t>.6</w:t>
            </w:r>
            <w:r w:rsidRPr="001B35CB">
              <w:tab/>
              <w:t>All leases on real property or equipment are valid and comply with registration requirements. All rents have been paid, and the vendor or other party thereto is not in breach of any terms and has not assigned or encumbered its interest under the leases.</w:t>
            </w:r>
          </w:p>
        </w:tc>
        <w:tc>
          <w:tcPr>
            <w:tcW w:w="900" w:type="dxa"/>
            <w:vAlign w:val="center"/>
          </w:tcPr>
          <w:p w14:paraId="531C3067" w14:textId="77777777" w:rsidR="0031567F" w:rsidRPr="0093560C" w:rsidRDefault="0031567F" w:rsidP="00673210">
            <w:pPr>
              <w:pStyle w:val="Bullet2"/>
              <w:ind w:left="-104"/>
              <w:jc w:val="center"/>
            </w:pPr>
          </w:p>
        </w:tc>
      </w:tr>
      <w:tr w:rsidR="0031567F" w:rsidRPr="006C189C" w14:paraId="44BD650B" w14:textId="77777777" w:rsidTr="00DA290D">
        <w:tc>
          <w:tcPr>
            <w:tcW w:w="895" w:type="dxa"/>
          </w:tcPr>
          <w:p w14:paraId="4BC87283" w14:textId="77777777" w:rsidR="0031567F" w:rsidRPr="00D960B3" w:rsidRDefault="0031567F" w:rsidP="00673210">
            <w:pPr>
              <w:spacing w:before="80" w:after="80"/>
              <w:jc w:val="right"/>
              <w:rPr>
                <w:rFonts w:ascii="Times New Roman" w:hAnsi="Times New Roman" w:cs="Times New Roman"/>
              </w:rPr>
            </w:pPr>
          </w:p>
        </w:tc>
        <w:tc>
          <w:tcPr>
            <w:tcW w:w="7638" w:type="dxa"/>
            <w:vAlign w:val="center"/>
          </w:tcPr>
          <w:p w14:paraId="63DDEFD8" w14:textId="7C7242F5" w:rsidR="0031567F" w:rsidRPr="001B35CB" w:rsidRDefault="0031567F" w:rsidP="0031567F">
            <w:pPr>
              <w:pStyle w:val="Bullet2"/>
              <w:ind w:left="329" w:hanging="329"/>
            </w:pPr>
            <w:r w:rsidRPr="001B35CB">
              <w:t>.7</w:t>
            </w:r>
            <w:r w:rsidRPr="001B35CB">
              <w:tab/>
              <w:t>Assets, e.g., machinery, vehicles, and other equipment (included leased property) are in good repair.</w:t>
            </w:r>
          </w:p>
        </w:tc>
        <w:tc>
          <w:tcPr>
            <w:tcW w:w="900" w:type="dxa"/>
            <w:vAlign w:val="center"/>
          </w:tcPr>
          <w:p w14:paraId="54470CA8" w14:textId="77777777" w:rsidR="0031567F" w:rsidRPr="0093560C" w:rsidRDefault="0031567F" w:rsidP="00673210">
            <w:pPr>
              <w:pStyle w:val="Bullet2"/>
              <w:ind w:left="-104"/>
              <w:jc w:val="center"/>
            </w:pPr>
          </w:p>
        </w:tc>
      </w:tr>
      <w:tr w:rsidR="0031567F" w:rsidRPr="006C189C" w14:paraId="1642B179" w14:textId="77777777" w:rsidTr="00DA290D">
        <w:tc>
          <w:tcPr>
            <w:tcW w:w="895" w:type="dxa"/>
          </w:tcPr>
          <w:p w14:paraId="65522575" w14:textId="02EC377B" w:rsidR="0031567F" w:rsidRPr="00D960B3" w:rsidRDefault="0031567F" w:rsidP="00673210">
            <w:pPr>
              <w:spacing w:before="80" w:after="80"/>
              <w:jc w:val="right"/>
              <w:rPr>
                <w:rFonts w:ascii="Times New Roman" w:hAnsi="Times New Roman" w:cs="Times New Roman"/>
              </w:rPr>
            </w:pPr>
          </w:p>
        </w:tc>
        <w:tc>
          <w:tcPr>
            <w:tcW w:w="7638" w:type="dxa"/>
            <w:vAlign w:val="center"/>
          </w:tcPr>
          <w:p w14:paraId="1B73D5BE" w14:textId="6083BEA1" w:rsidR="0031567F" w:rsidRPr="001B35CB" w:rsidRDefault="0031567F" w:rsidP="0031567F">
            <w:pPr>
              <w:pStyle w:val="Bullet2"/>
              <w:ind w:left="329" w:hanging="329"/>
            </w:pPr>
            <w:r w:rsidRPr="001B35CB">
              <w:t>.8</w:t>
            </w:r>
            <w:r w:rsidRPr="001B35CB">
              <w:tab/>
              <w:t>Intellectual property including patents, industrial designs, copyrights, trademarks, and trade names</w:t>
            </w:r>
            <w:r>
              <w:t>,</w:t>
            </w:r>
            <w:r w:rsidRPr="001B35CB">
              <w:t xml:space="preserve"> and applications for any of these items</w:t>
            </w:r>
            <w:r>
              <w:t>,</w:t>
            </w:r>
            <w:r w:rsidRPr="001B35CB">
              <w:t xml:space="preserve"> are in good standing and registered, if applicable. There currently exists no infringement of the vendor’s intangible property rights.</w:t>
            </w:r>
          </w:p>
        </w:tc>
        <w:tc>
          <w:tcPr>
            <w:tcW w:w="900" w:type="dxa"/>
            <w:vAlign w:val="center"/>
          </w:tcPr>
          <w:p w14:paraId="45DBA481" w14:textId="77777777" w:rsidR="0031567F" w:rsidRPr="0093560C" w:rsidRDefault="0031567F" w:rsidP="00673210">
            <w:pPr>
              <w:pStyle w:val="Bullet2"/>
              <w:ind w:left="-104"/>
              <w:jc w:val="center"/>
            </w:pPr>
          </w:p>
        </w:tc>
      </w:tr>
      <w:tr w:rsidR="0031567F" w:rsidRPr="006C189C" w14:paraId="056A55F0" w14:textId="77777777" w:rsidTr="00DA290D">
        <w:tc>
          <w:tcPr>
            <w:tcW w:w="895" w:type="dxa"/>
          </w:tcPr>
          <w:p w14:paraId="452A30C8" w14:textId="77777777" w:rsidR="0031567F" w:rsidRPr="00D960B3" w:rsidRDefault="0031567F" w:rsidP="00673210">
            <w:pPr>
              <w:spacing w:before="80" w:after="80"/>
              <w:jc w:val="right"/>
              <w:rPr>
                <w:rFonts w:ascii="Times New Roman" w:hAnsi="Times New Roman" w:cs="Times New Roman"/>
              </w:rPr>
            </w:pPr>
          </w:p>
        </w:tc>
        <w:tc>
          <w:tcPr>
            <w:tcW w:w="7638" w:type="dxa"/>
            <w:vAlign w:val="center"/>
          </w:tcPr>
          <w:p w14:paraId="7E9E4929" w14:textId="726804F4" w:rsidR="0031567F" w:rsidRPr="001B35CB" w:rsidRDefault="0031567F" w:rsidP="0031567F">
            <w:pPr>
              <w:pStyle w:val="Bullet2"/>
              <w:ind w:left="329" w:hanging="329"/>
            </w:pPr>
            <w:r w:rsidRPr="001B35CB">
              <w:t>.9</w:t>
            </w:r>
            <w:r w:rsidRPr="001B35CB">
              <w:tab/>
              <w:t>Inventory is good and usable and capable of being sold in the ordinary course.</w:t>
            </w:r>
          </w:p>
        </w:tc>
        <w:tc>
          <w:tcPr>
            <w:tcW w:w="900" w:type="dxa"/>
            <w:vAlign w:val="center"/>
          </w:tcPr>
          <w:p w14:paraId="1969A84D" w14:textId="77777777" w:rsidR="0031567F" w:rsidRPr="0093560C" w:rsidRDefault="0031567F" w:rsidP="00673210">
            <w:pPr>
              <w:pStyle w:val="Bullet2"/>
              <w:ind w:left="-104"/>
              <w:jc w:val="center"/>
            </w:pPr>
          </w:p>
        </w:tc>
      </w:tr>
      <w:tr w:rsidR="0031567F" w:rsidRPr="006C189C" w14:paraId="2B5561D0" w14:textId="77777777" w:rsidTr="00DA290D">
        <w:tc>
          <w:tcPr>
            <w:tcW w:w="895" w:type="dxa"/>
          </w:tcPr>
          <w:p w14:paraId="30215BC4" w14:textId="77777777" w:rsidR="0031567F" w:rsidRPr="00D960B3" w:rsidRDefault="0031567F" w:rsidP="00673210">
            <w:pPr>
              <w:spacing w:before="80" w:after="80"/>
              <w:jc w:val="right"/>
              <w:rPr>
                <w:rFonts w:ascii="Times New Roman" w:hAnsi="Times New Roman" w:cs="Times New Roman"/>
              </w:rPr>
            </w:pPr>
          </w:p>
        </w:tc>
        <w:tc>
          <w:tcPr>
            <w:tcW w:w="7638" w:type="dxa"/>
            <w:vAlign w:val="center"/>
          </w:tcPr>
          <w:p w14:paraId="0ACA33F7" w14:textId="58FF3C86" w:rsidR="0031567F" w:rsidRPr="001B35CB" w:rsidRDefault="0031567F" w:rsidP="0031567F">
            <w:pPr>
              <w:pStyle w:val="Bullet2"/>
              <w:ind w:left="329" w:hanging="329"/>
            </w:pPr>
            <w:r w:rsidRPr="001B35CB">
              <w:t>.10</w:t>
            </w:r>
            <w:r w:rsidRPr="001B35CB">
              <w:tab/>
              <w:t>Accounts receivable are all bona fide and collectible.</w:t>
            </w:r>
          </w:p>
        </w:tc>
        <w:tc>
          <w:tcPr>
            <w:tcW w:w="900" w:type="dxa"/>
            <w:vAlign w:val="center"/>
          </w:tcPr>
          <w:p w14:paraId="0A384255" w14:textId="77777777" w:rsidR="0031567F" w:rsidRPr="0093560C" w:rsidRDefault="0031567F" w:rsidP="00673210">
            <w:pPr>
              <w:pStyle w:val="Bullet2"/>
              <w:ind w:left="-104"/>
              <w:jc w:val="center"/>
            </w:pPr>
          </w:p>
        </w:tc>
      </w:tr>
      <w:tr w:rsidR="0031567F" w:rsidRPr="006C189C" w14:paraId="1DE75AC9" w14:textId="77777777" w:rsidTr="00DA290D">
        <w:tc>
          <w:tcPr>
            <w:tcW w:w="895" w:type="dxa"/>
          </w:tcPr>
          <w:p w14:paraId="6C1AD813" w14:textId="77777777" w:rsidR="0031567F" w:rsidRPr="00D960B3" w:rsidRDefault="0031567F" w:rsidP="00673210">
            <w:pPr>
              <w:spacing w:before="80" w:after="80"/>
              <w:jc w:val="right"/>
              <w:rPr>
                <w:rFonts w:ascii="Times New Roman" w:hAnsi="Times New Roman" w:cs="Times New Roman"/>
              </w:rPr>
            </w:pPr>
          </w:p>
        </w:tc>
        <w:tc>
          <w:tcPr>
            <w:tcW w:w="7638" w:type="dxa"/>
            <w:vAlign w:val="center"/>
          </w:tcPr>
          <w:p w14:paraId="5CE033A8" w14:textId="743C8C0C" w:rsidR="0031567F" w:rsidRPr="001B35CB" w:rsidRDefault="0031567F" w:rsidP="0031567F">
            <w:pPr>
              <w:pStyle w:val="Bullet2"/>
              <w:ind w:left="329" w:hanging="329"/>
            </w:pPr>
            <w:r w:rsidRPr="001B35CB">
              <w:t>.11</w:t>
            </w:r>
            <w:r w:rsidRPr="001B35CB">
              <w:tab/>
              <w:t>Assets are not subject to work orders, notices of non-compliance, or deficiency notices.</w:t>
            </w:r>
          </w:p>
        </w:tc>
        <w:tc>
          <w:tcPr>
            <w:tcW w:w="900" w:type="dxa"/>
            <w:vAlign w:val="center"/>
          </w:tcPr>
          <w:p w14:paraId="202A9D75" w14:textId="77777777" w:rsidR="0031567F" w:rsidRPr="0093560C" w:rsidRDefault="0031567F" w:rsidP="00673210">
            <w:pPr>
              <w:pStyle w:val="Bullet2"/>
              <w:ind w:left="-104"/>
              <w:jc w:val="center"/>
            </w:pPr>
          </w:p>
        </w:tc>
      </w:tr>
      <w:tr w:rsidR="0031567F" w:rsidRPr="006C189C" w14:paraId="0C10AF67" w14:textId="77777777" w:rsidTr="00DA290D">
        <w:tc>
          <w:tcPr>
            <w:tcW w:w="895" w:type="dxa"/>
          </w:tcPr>
          <w:p w14:paraId="44996CFE" w14:textId="77777777" w:rsidR="0031567F" w:rsidRPr="00D960B3" w:rsidRDefault="0031567F" w:rsidP="00673210">
            <w:pPr>
              <w:spacing w:before="80" w:after="80"/>
              <w:jc w:val="right"/>
              <w:rPr>
                <w:rFonts w:ascii="Times New Roman" w:hAnsi="Times New Roman" w:cs="Times New Roman"/>
              </w:rPr>
            </w:pPr>
          </w:p>
        </w:tc>
        <w:tc>
          <w:tcPr>
            <w:tcW w:w="7638" w:type="dxa"/>
            <w:vAlign w:val="center"/>
          </w:tcPr>
          <w:p w14:paraId="4CF7334D" w14:textId="38D8FD94" w:rsidR="0031567F" w:rsidRPr="00EC6B29" w:rsidRDefault="0031567F" w:rsidP="0031567F">
            <w:pPr>
              <w:pStyle w:val="Bullet2"/>
              <w:ind w:left="329" w:hanging="329"/>
            </w:pPr>
            <w:r w:rsidRPr="00EC6B29">
              <w:t>.12</w:t>
            </w:r>
            <w:r w:rsidRPr="00EC6B29">
              <w:tab/>
              <w:t>Vendor did not acquire the assets through a transaction reviewable under the</w:t>
            </w:r>
            <w:r w:rsidRPr="00EC6B29">
              <w:rPr>
                <w:rStyle w:val="Italics"/>
                <w:rFonts w:ascii="Times New Roman" w:hAnsi="Times New Roman"/>
                <w:sz w:val="22"/>
              </w:rPr>
              <w:t xml:space="preserve"> Investment Canada Act</w:t>
            </w:r>
            <w:r w:rsidRPr="00660648">
              <w:rPr>
                <w:rStyle w:val="Italics"/>
                <w:rFonts w:ascii="Times New Roman" w:hAnsi="Times New Roman"/>
                <w:i w:val="0"/>
                <w:iCs/>
                <w:sz w:val="22"/>
              </w:rPr>
              <w:t>, R.S.C. 1985, c. 28 (1st Supp.)</w:t>
            </w:r>
            <w:r w:rsidRPr="00EC6B29">
              <w:t>.</w:t>
            </w:r>
          </w:p>
        </w:tc>
        <w:tc>
          <w:tcPr>
            <w:tcW w:w="900" w:type="dxa"/>
            <w:vAlign w:val="center"/>
          </w:tcPr>
          <w:p w14:paraId="4277E172" w14:textId="77777777" w:rsidR="0031567F" w:rsidRPr="0093560C" w:rsidRDefault="0031567F" w:rsidP="00673210">
            <w:pPr>
              <w:pStyle w:val="Bullet2"/>
              <w:ind w:left="-104"/>
              <w:jc w:val="center"/>
            </w:pPr>
          </w:p>
        </w:tc>
      </w:tr>
      <w:tr w:rsidR="0031567F" w:rsidRPr="006C189C" w14:paraId="6075E414" w14:textId="77777777" w:rsidTr="00DA290D">
        <w:tc>
          <w:tcPr>
            <w:tcW w:w="895" w:type="dxa"/>
          </w:tcPr>
          <w:p w14:paraId="06454C36" w14:textId="184DA595" w:rsidR="0031567F" w:rsidRPr="00D960B3" w:rsidRDefault="00BD5E5E" w:rsidP="0093560C">
            <w:pPr>
              <w:pStyle w:val="Bullet1"/>
              <w:jc w:val="right"/>
            </w:pPr>
            <w:r>
              <w:t>12.5</w:t>
            </w:r>
          </w:p>
        </w:tc>
        <w:tc>
          <w:tcPr>
            <w:tcW w:w="7638" w:type="dxa"/>
            <w:vAlign w:val="center"/>
          </w:tcPr>
          <w:p w14:paraId="2B896D04" w14:textId="3930C020" w:rsidR="0031567F" w:rsidRPr="001B35CB" w:rsidRDefault="00BD5E5E" w:rsidP="0031567F">
            <w:pPr>
              <w:pStyle w:val="Bullet2"/>
              <w:ind w:left="329" w:hanging="329"/>
            </w:pPr>
            <w:r w:rsidRPr="001B35CB">
              <w:t>Environmental matters.</w:t>
            </w:r>
          </w:p>
        </w:tc>
        <w:tc>
          <w:tcPr>
            <w:tcW w:w="900" w:type="dxa"/>
            <w:vAlign w:val="center"/>
          </w:tcPr>
          <w:p w14:paraId="5227EB2C" w14:textId="6B99DAD1" w:rsidR="0031567F" w:rsidRPr="0093560C" w:rsidRDefault="0093560C" w:rsidP="00673210">
            <w:pPr>
              <w:pStyle w:val="Bullet2"/>
              <w:ind w:left="-104"/>
              <w:jc w:val="center"/>
            </w:pPr>
            <w:r w:rsidRPr="00437BB1">
              <w:rPr>
                <w:sz w:val="40"/>
                <w:szCs w:val="40"/>
              </w:rPr>
              <w:sym w:font="Wingdings 2" w:char="F0A3"/>
            </w:r>
          </w:p>
        </w:tc>
      </w:tr>
      <w:tr w:rsidR="0031567F" w:rsidRPr="006C189C" w14:paraId="4CB40F5D" w14:textId="77777777" w:rsidTr="00DA290D">
        <w:tc>
          <w:tcPr>
            <w:tcW w:w="895" w:type="dxa"/>
          </w:tcPr>
          <w:p w14:paraId="1537F37A" w14:textId="77777777" w:rsidR="0031567F" w:rsidRPr="00D960B3" w:rsidRDefault="0031567F" w:rsidP="00673210">
            <w:pPr>
              <w:spacing w:before="80" w:after="80"/>
              <w:jc w:val="right"/>
              <w:rPr>
                <w:rFonts w:ascii="Times New Roman" w:hAnsi="Times New Roman" w:cs="Times New Roman"/>
              </w:rPr>
            </w:pPr>
          </w:p>
        </w:tc>
        <w:tc>
          <w:tcPr>
            <w:tcW w:w="7638" w:type="dxa"/>
            <w:vAlign w:val="center"/>
          </w:tcPr>
          <w:p w14:paraId="1E845049" w14:textId="4EE7C8C8" w:rsidR="0031567F" w:rsidRPr="001B35CB" w:rsidRDefault="00BD5E5E" w:rsidP="0031567F">
            <w:pPr>
              <w:pStyle w:val="Bullet2"/>
              <w:ind w:left="329" w:hanging="329"/>
            </w:pPr>
            <w:r w:rsidRPr="001B35CB">
              <w:t>.1</w:t>
            </w:r>
            <w:r w:rsidRPr="001B35CB">
              <w:tab/>
              <w:t>Property and buildings are free from “hazardous substances” (provide definition) and comply with all laws.</w:t>
            </w:r>
          </w:p>
        </w:tc>
        <w:tc>
          <w:tcPr>
            <w:tcW w:w="900" w:type="dxa"/>
            <w:vAlign w:val="center"/>
          </w:tcPr>
          <w:p w14:paraId="5508C680" w14:textId="77777777" w:rsidR="0031567F" w:rsidRPr="0093560C" w:rsidRDefault="0031567F" w:rsidP="00673210">
            <w:pPr>
              <w:pStyle w:val="Bullet2"/>
              <w:ind w:left="-104"/>
              <w:jc w:val="center"/>
            </w:pPr>
          </w:p>
        </w:tc>
      </w:tr>
      <w:tr w:rsidR="0031567F" w:rsidRPr="006C189C" w14:paraId="36ABD7DC" w14:textId="77777777" w:rsidTr="00DA290D">
        <w:tc>
          <w:tcPr>
            <w:tcW w:w="895" w:type="dxa"/>
          </w:tcPr>
          <w:p w14:paraId="6B9669F8" w14:textId="77777777" w:rsidR="0031567F" w:rsidRPr="00D960B3" w:rsidRDefault="0031567F" w:rsidP="00673210">
            <w:pPr>
              <w:spacing w:before="80" w:after="80"/>
              <w:jc w:val="right"/>
              <w:rPr>
                <w:rFonts w:ascii="Times New Roman" w:hAnsi="Times New Roman" w:cs="Times New Roman"/>
              </w:rPr>
            </w:pPr>
          </w:p>
        </w:tc>
        <w:tc>
          <w:tcPr>
            <w:tcW w:w="7638" w:type="dxa"/>
            <w:vAlign w:val="center"/>
          </w:tcPr>
          <w:p w14:paraId="046C324E" w14:textId="0AE0A65B" w:rsidR="0031567F" w:rsidRPr="001B35CB" w:rsidRDefault="00BD5E5E" w:rsidP="0031567F">
            <w:pPr>
              <w:pStyle w:val="Bullet2"/>
              <w:ind w:left="329" w:hanging="329"/>
            </w:pPr>
            <w:r>
              <w:t>.2</w:t>
            </w:r>
            <w:r>
              <w:tab/>
              <w:t>No urea-</w:t>
            </w:r>
            <w:r w:rsidRPr="001B35CB">
              <w:t>formaldehyde or asbestos exists in the insulation of buildings.</w:t>
            </w:r>
          </w:p>
        </w:tc>
        <w:tc>
          <w:tcPr>
            <w:tcW w:w="900" w:type="dxa"/>
            <w:vAlign w:val="center"/>
          </w:tcPr>
          <w:p w14:paraId="45D27A55" w14:textId="77777777" w:rsidR="0031567F" w:rsidRPr="0093560C" w:rsidRDefault="0031567F" w:rsidP="00673210">
            <w:pPr>
              <w:pStyle w:val="Bullet2"/>
              <w:ind w:left="-104"/>
              <w:jc w:val="center"/>
            </w:pPr>
          </w:p>
        </w:tc>
      </w:tr>
      <w:tr w:rsidR="0031567F" w:rsidRPr="006C189C" w14:paraId="41606114" w14:textId="77777777" w:rsidTr="00DA290D">
        <w:tc>
          <w:tcPr>
            <w:tcW w:w="895" w:type="dxa"/>
          </w:tcPr>
          <w:p w14:paraId="4CF20AF8" w14:textId="77777777" w:rsidR="0031567F" w:rsidRPr="00D960B3" w:rsidRDefault="0031567F" w:rsidP="00673210">
            <w:pPr>
              <w:spacing w:before="80" w:after="80"/>
              <w:jc w:val="right"/>
              <w:rPr>
                <w:rFonts w:ascii="Times New Roman" w:hAnsi="Times New Roman" w:cs="Times New Roman"/>
              </w:rPr>
            </w:pPr>
          </w:p>
        </w:tc>
        <w:tc>
          <w:tcPr>
            <w:tcW w:w="7638" w:type="dxa"/>
            <w:vAlign w:val="center"/>
          </w:tcPr>
          <w:p w14:paraId="7C9B9944" w14:textId="3A68ABB2" w:rsidR="0031567F" w:rsidRPr="001B35CB" w:rsidRDefault="00BD5E5E" w:rsidP="0031567F">
            <w:pPr>
              <w:pStyle w:val="Bullet2"/>
              <w:ind w:left="329" w:hanging="329"/>
            </w:pPr>
            <w:r w:rsidRPr="001B35CB">
              <w:t>.3</w:t>
            </w:r>
            <w:r w:rsidRPr="001B35CB">
              <w:tab/>
              <w:t>No underground storage tanks exist on the property.</w:t>
            </w:r>
          </w:p>
        </w:tc>
        <w:tc>
          <w:tcPr>
            <w:tcW w:w="900" w:type="dxa"/>
            <w:vAlign w:val="center"/>
          </w:tcPr>
          <w:p w14:paraId="7853C959" w14:textId="77777777" w:rsidR="0031567F" w:rsidRPr="0093560C" w:rsidRDefault="0031567F" w:rsidP="00673210">
            <w:pPr>
              <w:pStyle w:val="Bullet2"/>
              <w:ind w:left="-104"/>
              <w:jc w:val="center"/>
            </w:pPr>
          </w:p>
        </w:tc>
      </w:tr>
      <w:tr w:rsidR="0031567F" w:rsidRPr="006C189C" w14:paraId="5633B31B" w14:textId="77777777" w:rsidTr="00DA290D">
        <w:tc>
          <w:tcPr>
            <w:tcW w:w="895" w:type="dxa"/>
          </w:tcPr>
          <w:p w14:paraId="403DBA0E" w14:textId="77777777" w:rsidR="0031567F" w:rsidRPr="00D960B3" w:rsidRDefault="0031567F" w:rsidP="00673210">
            <w:pPr>
              <w:spacing w:before="80" w:after="80"/>
              <w:jc w:val="right"/>
              <w:rPr>
                <w:rFonts w:ascii="Times New Roman" w:hAnsi="Times New Roman" w:cs="Times New Roman"/>
              </w:rPr>
            </w:pPr>
          </w:p>
        </w:tc>
        <w:tc>
          <w:tcPr>
            <w:tcW w:w="7638" w:type="dxa"/>
            <w:vAlign w:val="center"/>
          </w:tcPr>
          <w:p w14:paraId="1B177D49" w14:textId="3106556C" w:rsidR="0031567F" w:rsidRPr="001B35CB" w:rsidRDefault="00BD5E5E" w:rsidP="0031567F">
            <w:pPr>
              <w:pStyle w:val="Bullet2"/>
              <w:ind w:left="329" w:hanging="329"/>
            </w:pPr>
            <w:r w:rsidRPr="001B35CB">
              <w:t>.4</w:t>
            </w:r>
            <w:r w:rsidRPr="001B35CB">
              <w:tab/>
              <w:t>Vendor has handled, stored, treated, shipped, and disposed of hazardous substances in compliance with all laws.</w:t>
            </w:r>
          </w:p>
        </w:tc>
        <w:tc>
          <w:tcPr>
            <w:tcW w:w="900" w:type="dxa"/>
            <w:vAlign w:val="center"/>
          </w:tcPr>
          <w:p w14:paraId="6F2E16F5" w14:textId="77777777" w:rsidR="0031567F" w:rsidRPr="0093560C" w:rsidRDefault="0031567F" w:rsidP="00673210">
            <w:pPr>
              <w:pStyle w:val="Bullet2"/>
              <w:ind w:left="-104"/>
              <w:jc w:val="center"/>
            </w:pPr>
          </w:p>
        </w:tc>
      </w:tr>
      <w:tr w:rsidR="0031567F" w:rsidRPr="006C189C" w14:paraId="3DF73C10" w14:textId="77777777" w:rsidTr="00DA290D">
        <w:tc>
          <w:tcPr>
            <w:tcW w:w="895" w:type="dxa"/>
          </w:tcPr>
          <w:p w14:paraId="514853D6" w14:textId="77777777" w:rsidR="0031567F" w:rsidRPr="00D960B3" w:rsidRDefault="0031567F" w:rsidP="00673210">
            <w:pPr>
              <w:spacing w:before="80" w:after="80"/>
              <w:jc w:val="right"/>
              <w:rPr>
                <w:rFonts w:ascii="Times New Roman" w:hAnsi="Times New Roman" w:cs="Times New Roman"/>
              </w:rPr>
            </w:pPr>
          </w:p>
        </w:tc>
        <w:tc>
          <w:tcPr>
            <w:tcW w:w="7638" w:type="dxa"/>
            <w:vAlign w:val="center"/>
          </w:tcPr>
          <w:p w14:paraId="5EC5290F" w14:textId="45B63AD5" w:rsidR="0031567F" w:rsidRPr="001B35CB" w:rsidRDefault="00BD5E5E" w:rsidP="0031567F">
            <w:pPr>
              <w:pStyle w:val="Bullet2"/>
              <w:ind w:left="329" w:hanging="329"/>
            </w:pPr>
            <w:r w:rsidRPr="001B35CB">
              <w:t>.5</w:t>
            </w:r>
            <w:r w:rsidRPr="001B35CB">
              <w:tab/>
              <w:t>Vendor has not had an environmental audit or assessment conducted with respect to it or property owned by the vendor. (Consider contaminated sites legislation.)</w:t>
            </w:r>
          </w:p>
        </w:tc>
        <w:tc>
          <w:tcPr>
            <w:tcW w:w="900" w:type="dxa"/>
            <w:vAlign w:val="center"/>
          </w:tcPr>
          <w:p w14:paraId="4CC50901" w14:textId="77777777" w:rsidR="0031567F" w:rsidRPr="0093560C" w:rsidRDefault="0031567F" w:rsidP="00673210">
            <w:pPr>
              <w:pStyle w:val="Bullet2"/>
              <w:ind w:left="-104"/>
              <w:jc w:val="center"/>
            </w:pPr>
          </w:p>
        </w:tc>
      </w:tr>
      <w:tr w:rsidR="0031567F" w:rsidRPr="006C189C" w14:paraId="661B7E0D" w14:textId="77777777" w:rsidTr="00DA290D">
        <w:tc>
          <w:tcPr>
            <w:tcW w:w="895" w:type="dxa"/>
          </w:tcPr>
          <w:p w14:paraId="2BE51723" w14:textId="77777777" w:rsidR="0031567F" w:rsidRPr="00D960B3" w:rsidRDefault="0031567F" w:rsidP="00673210">
            <w:pPr>
              <w:spacing w:before="80" w:after="80"/>
              <w:jc w:val="right"/>
              <w:rPr>
                <w:rFonts w:ascii="Times New Roman" w:hAnsi="Times New Roman" w:cs="Times New Roman"/>
              </w:rPr>
            </w:pPr>
          </w:p>
        </w:tc>
        <w:tc>
          <w:tcPr>
            <w:tcW w:w="7638" w:type="dxa"/>
            <w:vAlign w:val="center"/>
          </w:tcPr>
          <w:p w14:paraId="0EB55390" w14:textId="288370DB" w:rsidR="0031567F" w:rsidRPr="001B35CB" w:rsidRDefault="00BD5E5E" w:rsidP="0031567F">
            <w:pPr>
              <w:pStyle w:val="Bullet2"/>
              <w:ind w:left="329" w:hanging="329"/>
            </w:pPr>
            <w:r>
              <w:t>.6</w:t>
            </w:r>
            <w:r>
              <w:tab/>
              <w:t>Consider what other environmental representations are appropriate depending on the nature of the business and assets.</w:t>
            </w:r>
          </w:p>
        </w:tc>
        <w:tc>
          <w:tcPr>
            <w:tcW w:w="900" w:type="dxa"/>
            <w:vAlign w:val="center"/>
          </w:tcPr>
          <w:p w14:paraId="5D53777A" w14:textId="77777777" w:rsidR="0031567F" w:rsidRPr="0093560C" w:rsidRDefault="0031567F" w:rsidP="00673210">
            <w:pPr>
              <w:pStyle w:val="Bullet2"/>
              <w:ind w:left="-104"/>
              <w:jc w:val="center"/>
            </w:pPr>
          </w:p>
        </w:tc>
      </w:tr>
      <w:tr w:rsidR="0031567F" w:rsidRPr="006C189C" w14:paraId="0952E1E3" w14:textId="77777777" w:rsidTr="00DA290D">
        <w:tc>
          <w:tcPr>
            <w:tcW w:w="895" w:type="dxa"/>
          </w:tcPr>
          <w:p w14:paraId="6E982F28" w14:textId="792B7A68" w:rsidR="0031567F" w:rsidRPr="00D960B3" w:rsidRDefault="00BD5E5E" w:rsidP="0093560C">
            <w:pPr>
              <w:spacing w:before="80" w:after="80"/>
              <w:jc w:val="right"/>
              <w:rPr>
                <w:rFonts w:ascii="Times New Roman" w:hAnsi="Times New Roman" w:cs="Times New Roman"/>
              </w:rPr>
            </w:pPr>
            <w:r>
              <w:rPr>
                <w:rFonts w:ascii="Times New Roman" w:hAnsi="Times New Roman" w:cs="Times New Roman"/>
              </w:rPr>
              <w:t>12.6</w:t>
            </w:r>
          </w:p>
        </w:tc>
        <w:tc>
          <w:tcPr>
            <w:tcW w:w="7638" w:type="dxa"/>
            <w:vAlign w:val="center"/>
          </w:tcPr>
          <w:p w14:paraId="5F560BE3" w14:textId="747BDA28" w:rsidR="0031567F" w:rsidRPr="001B35CB" w:rsidRDefault="00BD5E5E" w:rsidP="00BD5E5E">
            <w:pPr>
              <w:pStyle w:val="Bullet1"/>
            </w:pPr>
            <w:r w:rsidRPr="001B35CB">
              <w:t>Accuracy of balance sheet and financial statements.</w:t>
            </w:r>
          </w:p>
        </w:tc>
        <w:tc>
          <w:tcPr>
            <w:tcW w:w="900" w:type="dxa"/>
            <w:vAlign w:val="center"/>
          </w:tcPr>
          <w:p w14:paraId="0312F523" w14:textId="086C61D1" w:rsidR="0031567F" w:rsidRPr="0093560C" w:rsidRDefault="0093560C" w:rsidP="00673210">
            <w:pPr>
              <w:pStyle w:val="Bullet2"/>
              <w:ind w:left="-104"/>
              <w:jc w:val="center"/>
            </w:pPr>
            <w:r w:rsidRPr="00437BB1">
              <w:rPr>
                <w:sz w:val="40"/>
                <w:szCs w:val="40"/>
              </w:rPr>
              <w:sym w:font="Wingdings 2" w:char="F0A3"/>
            </w:r>
          </w:p>
        </w:tc>
      </w:tr>
      <w:tr w:rsidR="0031567F" w:rsidRPr="006C189C" w14:paraId="743E5956" w14:textId="77777777" w:rsidTr="00DA290D">
        <w:tc>
          <w:tcPr>
            <w:tcW w:w="895" w:type="dxa"/>
          </w:tcPr>
          <w:p w14:paraId="690A55B5" w14:textId="77777777" w:rsidR="0031567F" w:rsidRPr="00D960B3" w:rsidRDefault="0031567F" w:rsidP="00673210">
            <w:pPr>
              <w:spacing w:before="80" w:after="80"/>
              <w:jc w:val="right"/>
              <w:rPr>
                <w:rFonts w:ascii="Times New Roman" w:hAnsi="Times New Roman" w:cs="Times New Roman"/>
              </w:rPr>
            </w:pPr>
          </w:p>
        </w:tc>
        <w:tc>
          <w:tcPr>
            <w:tcW w:w="7638" w:type="dxa"/>
            <w:vAlign w:val="center"/>
          </w:tcPr>
          <w:p w14:paraId="4C86F27F" w14:textId="683FFF34" w:rsidR="0031567F" w:rsidRPr="00BD5E5E" w:rsidRDefault="00BD5E5E" w:rsidP="00BD5E5E">
            <w:pPr>
              <w:pStyle w:val="Bullet2"/>
              <w:ind w:left="329" w:hanging="329"/>
            </w:pPr>
            <w:r w:rsidRPr="001B35CB">
              <w:t>.1</w:t>
            </w:r>
            <w:r w:rsidRPr="001B35CB">
              <w:tab/>
              <w:t>Financial statements are accurate: true, correct and complete, and present fairly the financial condition and results of operations.</w:t>
            </w:r>
          </w:p>
        </w:tc>
        <w:tc>
          <w:tcPr>
            <w:tcW w:w="900" w:type="dxa"/>
            <w:vAlign w:val="center"/>
          </w:tcPr>
          <w:p w14:paraId="7011C1A2" w14:textId="77777777" w:rsidR="0031567F" w:rsidRPr="0093560C" w:rsidRDefault="0031567F" w:rsidP="00673210">
            <w:pPr>
              <w:pStyle w:val="Bullet2"/>
              <w:ind w:left="-104"/>
              <w:jc w:val="center"/>
            </w:pPr>
          </w:p>
        </w:tc>
      </w:tr>
      <w:tr w:rsidR="0031567F" w:rsidRPr="006C189C" w14:paraId="4A2BFFF0" w14:textId="77777777" w:rsidTr="00DA290D">
        <w:tc>
          <w:tcPr>
            <w:tcW w:w="895" w:type="dxa"/>
          </w:tcPr>
          <w:p w14:paraId="34B3BC67" w14:textId="77777777" w:rsidR="0031567F" w:rsidRPr="00D960B3" w:rsidRDefault="0031567F" w:rsidP="00673210">
            <w:pPr>
              <w:spacing w:before="80" w:after="80"/>
              <w:jc w:val="right"/>
              <w:rPr>
                <w:rFonts w:ascii="Times New Roman" w:hAnsi="Times New Roman" w:cs="Times New Roman"/>
              </w:rPr>
            </w:pPr>
          </w:p>
        </w:tc>
        <w:tc>
          <w:tcPr>
            <w:tcW w:w="7638" w:type="dxa"/>
            <w:vAlign w:val="center"/>
          </w:tcPr>
          <w:p w14:paraId="6E4F8E49" w14:textId="4C8B749F" w:rsidR="0031567F" w:rsidRPr="001B35CB" w:rsidRDefault="00BD5E5E" w:rsidP="0031567F">
            <w:pPr>
              <w:pStyle w:val="Bullet2"/>
              <w:ind w:left="329" w:hanging="329"/>
            </w:pPr>
            <w:r w:rsidRPr="001B35CB">
              <w:t>.2</w:t>
            </w:r>
            <w:r w:rsidRPr="001B35CB">
              <w:tab/>
              <w:t>Generally Accepted Accounting Principles (GAAP)</w:t>
            </w:r>
            <w:r>
              <w:t>,</w:t>
            </w:r>
            <w:r w:rsidRPr="00F726BC">
              <w:t xml:space="preserve"> </w:t>
            </w:r>
            <w:r w:rsidRPr="001B35CB">
              <w:t>International Financial Reporting Standards (IFRS)</w:t>
            </w:r>
            <w:r>
              <w:t>,</w:t>
            </w:r>
            <w:r w:rsidRPr="001B35CB">
              <w:t xml:space="preserve"> </w:t>
            </w:r>
            <w:r w:rsidRPr="00F726BC">
              <w:t>or Accounting Standards for Private Enterprises</w:t>
            </w:r>
            <w:r>
              <w:t xml:space="preserve"> (ASPE)</w:t>
            </w:r>
            <w:r w:rsidRPr="00F726BC">
              <w:t>,</w:t>
            </w:r>
            <w:r>
              <w:t xml:space="preserve"> </w:t>
            </w:r>
            <w:r w:rsidRPr="001B35CB">
              <w:t>are applied</w:t>
            </w:r>
            <w:r>
              <w:t xml:space="preserve"> </w:t>
            </w:r>
            <w:r w:rsidRPr="001B35CB">
              <w:t>on a basis consistent with previous years.</w:t>
            </w:r>
          </w:p>
        </w:tc>
        <w:tc>
          <w:tcPr>
            <w:tcW w:w="900" w:type="dxa"/>
            <w:vAlign w:val="center"/>
          </w:tcPr>
          <w:p w14:paraId="7D1282AC" w14:textId="77777777" w:rsidR="0031567F" w:rsidRPr="0093560C" w:rsidRDefault="0031567F" w:rsidP="00673210">
            <w:pPr>
              <w:pStyle w:val="Bullet2"/>
              <w:ind w:left="-104"/>
              <w:jc w:val="center"/>
            </w:pPr>
          </w:p>
        </w:tc>
      </w:tr>
      <w:tr w:rsidR="0031567F" w:rsidRPr="006C189C" w14:paraId="183A8AC5" w14:textId="77777777" w:rsidTr="00DA290D">
        <w:tc>
          <w:tcPr>
            <w:tcW w:w="895" w:type="dxa"/>
          </w:tcPr>
          <w:p w14:paraId="118B94E7" w14:textId="77777777" w:rsidR="0031567F" w:rsidRPr="00D960B3" w:rsidRDefault="0031567F" w:rsidP="00673210">
            <w:pPr>
              <w:spacing w:before="80" w:after="80"/>
              <w:jc w:val="right"/>
              <w:rPr>
                <w:rFonts w:ascii="Times New Roman" w:hAnsi="Times New Roman" w:cs="Times New Roman"/>
              </w:rPr>
            </w:pPr>
          </w:p>
        </w:tc>
        <w:tc>
          <w:tcPr>
            <w:tcW w:w="7638" w:type="dxa"/>
            <w:vAlign w:val="center"/>
          </w:tcPr>
          <w:p w14:paraId="32DC123F" w14:textId="4082A6EB" w:rsidR="0031567F" w:rsidRPr="001B35CB" w:rsidRDefault="00BD5E5E" w:rsidP="0031567F">
            <w:pPr>
              <w:pStyle w:val="Bullet2"/>
              <w:ind w:left="329" w:hanging="329"/>
            </w:pPr>
            <w:r w:rsidRPr="001B35CB">
              <w:t>.3</w:t>
            </w:r>
            <w:r w:rsidRPr="001B35CB">
              <w:tab/>
              <w:t>Books and records are complete and accurate.</w:t>
            </w:r>
          </w:p>
        </w:tc>
        <w:tc>
          <w:tcPr>
            <w:tcW w:w="900" w:type="dxa"/>
            <w:vAlign w:val="center"/>
          </w:tcPr>
          <w:p w14:paraId="3FB4DACC" w14:textId="77777777" w:rsidR="0031567F" w:rsidRPr="0093560C" w:rsidRDefault="0031567F" w:rsidP="00673210">
            <w:pPr>
              <w:pStyle w:val="Bullet2"/>
              <w:ind w:left="-104"/>
              <w:jc w:val="center"/>
            </w:pPr>
          </w:p>
        </w:tc>
      </w:tr>
      <w:tr w:rsidR="0031567F" w:rsidRPr="006C189C" w14:paraId="4250331A" w14:textId="77777777" w:rsidTr="00DA290D">
        <w:tc>
          <w:tcPr>
            <w:tcW w:w="895" w:type="dxa"/>
          </w:tcPr>
          <w:p w14:paraId="5CC4A89F" w14:textId="77777777" w:rsidR="0031567F" w:rsidRPr="00D960B3" w:rsidRDefault="0031567F" w:rsidP="00673210">
            <w:pPr>
              <w:spacing w:before="80" w:after="80"/>
              <w:jc w:val="right"/>
              <w:rPr>
                <w:rFonts w:ascii="Times New Roman" w:hAnsi="Times New Roman" w:cs="Times New Roman"/>
              </w:rPr>
            </w:pPr>
          </w:p>
        </w:tc>
        <w:tc>
          <w:tcPr>
            <w:tcW w:w="7638" w:type="dxa"/>
            <w:vAlign w:val="center"/>
          </w:tcPr>
          <w:p w14:paraId="7F85BAEB" w14:textId="6B8927F7" w:rsidR="0031567F" w:rsidRPr="001B35CB" w:rsidRDefault="00BD5E5E" w:rsidP="0031567F">
            <w:pPr>
              <w:pStyle w:val="Bullet2"/>
              <w:ind w:left="329" w:hanging="329"/>
            </w:pPr>
            <w:r w:rsidRPr="001B35CB">
              <w:t>.4</w:t>
            </w:r>
            <w:r w:rsidRPr="001B35CB">
              <w:tab/>
              <w:t>No material changes since last balance sheet (may include list of such changes—incurrence of liabilities, payment of dividends, etc.).</w:t>
            </w:r>
          </w:p>
        </w:tc>
        <w:tc>
          <w:tcPr>
            <w:tcW w:w="900" w:type="dxa"/>
            <w:vAlign w:val="center"/>
          </w:tcPr>
          <w:p w14:paraId="4860BD6F" w14:textId="77777777" w:rsidR="0031567F" w:rsidRPr="0093560C" w:rsidRDefault="0031567F" w:rsidP="00673210">
            <w:pPr>
              <w:pStyle w:val="Bullet2"/>
              <w:ind w:left="-104"/>
              <w:jc w:val="center"/>
            </w:pPr>
          </w:p>
        </w:tc>
      </w:tr>
      <w:tr w:rsidR="0031567F" w:rsidRPr="006C189C" w14:paraId="2E4804F4" w14:textId="77777777" w:rsidTr="00DA290D">
        <w:tc>
          <w:tcPr>
            <w:tcW w:w="895" w:type="dxa"/>
          </w:tcPr>
          <w:p w14:paraId="3AE0E5CB" w14:textId="77777777" w:rsidR="0031567F" w:rsidRPr="00D960B3" w:rsidRDefault="0031567F" w:rsidP="00673210">
            <w:pPr>
              <w:spacing w:before="80" w:after="80"/>
              <w:jc w:val="right"/>
              <w:rPr>
                <w:rFonts w:ascii="Times New Roman" w:hAnsi="Times New Roman" w:cs="Times New Roman"/>
              </w:rPr>
            </w:pPr>
          </w:p>
        </w:tc>
        <w:tc>
          <w:tcPr>
            <w:tcW w:w="7638" w:type="dxa"/>
            <w:vAlign w:val="center"/>
          </w:tcPr>
          <w:p w14:paraId="60DC674C" w14:textId="32E7BBCA" w:rsidR="0031567F" w:rsidRPr="001B35CB" w:rsidRDefault="00BD5E5E" w:rsidP="0031567F">
            <w:pPr>
              <w:pStyle w:val="Bullet2"/>
              <w:ind w:left="329" w:hanging="329"/>
            </w:pPr>
            <w:r w:rsidRPr="001B35CB">
              <w:t>.5</w:t>
            </w:r>
            <w:r w:rsidRPr="001B35CB">
              <w:tab/>
              <w:t>No liabilities other than in financial statements, or as specifically assumed by the purchaser.</w:t>
            </w:r>
          </w:p>
        </w:tc>
        <w:tc>
          <w:tcPr>
            <w:tcW w:w="900" w:type="dxa"/>
            <w:vAlign w:val="center"/>
          </w:tcPr>
          <w:p w14:paraId="0273C48D" w14:textId="77777777" w:rsidR="0031567F" w:rsidRPr="0093560C" w:rsidRDefault="0031567F" w:rsidP="00673210">
            <w:pPr>
              <w:pStyle w:val="Bullet2"/>
              <w:ind w:left="-104"/>
              <w:jc w:val="center"/>
            </w:pPr>
          </w:p>
        </w:tc>
      </w:tr>
      <w:tr w:rsidR="0031567F" w:rsidRPr="006C189C" w14:paraId="0E9A9737" w14:textId="77777777" w:rsidTr="00DA290D">
        <w:tc>
          <w:tcPr>
            <w:tcW w:w="895" w:type="dxa"/>
          </w:tcPr>
          <w:p w14:paraId="0F8A59D2" w14:textId="77777777" w:rsidR="0031567F" w:rsidRPr="00D960B3" w:rsidRDefault="0031567F" w:rsidP="00673210">
            <w:pPr>
              <w:spacing w:before="80" w:after="80"/>
              <w:jc w:val="right"/>
              <w:rPr>
                <w:rFonts w:ascii="Times New Roman" w:hAnsi="Times New Roman" w:cs="Times New Roman"/>
              </w:rPr>
            </w:pPr>
          </w:p>
        </w:tc>
        <w:tc>
          <w:tcPr>
            <w:tcW w:w="7638" w:type="dxa"/>
            <w:vAlign w:val="center"/>
          </w:tcPr>
          <w:p w14:paraId="49A493A5" w14:textId="4F35BE0B" w:rsidR="0031567F" w:rsidRPr="001B35CB" w:rsidRDefault="00BD5E5E" w:rsidP="0031567F">
            <w:pPr>
              <w:pStyle w:val="Bullet2"/>
              <w:ind w:left="329" w:hanging="329"/>
            </w:pPr>
            <w:r w:rsidRPr="001B35CB">
              <w:t>.6</w:t>
            </w:r>
            <w:r w:rsidRPr="001B35CB">
              <w:tab/>
              <w:t>Auditor’s closing statement of net book value, if applicable, is accurate.</w:t>
            </w:r>
          </w:p>
        </w:tc>
        <w:tc>
          <w:tcPr>
            <w:tcW w:w="900" w:type="dxa"/>
            <w:vAlign w:val="center"/>
          </w:tcPr>
          <w:p w14:paraId="49C11049" w14:textId="77777777" w:rsidR="0031567F" w:rsidRPr="0093560C" w:rsidRDefault="0031567F" w:rsidP="00673210">
            <w:pPr>
              <w:pStyle w:val="Bullet2"/>
              <w:ind w:left="-104"/>
              <w:jc w:val="center"/>
            </w:pPr>
          </w:p>
        </w:tc>
      </w:tr>
      <w:tr w:rsidR="0031567F" w:rsidRPr="006C189C" w14:paraId="5BAEDC2E" w14:textId="77777777" w:rsidTr="00DA290D">
        <w:tc>
          <w:tcPr>
            <w:tcW w:w="895" w:type="dxa"/>
          </w:tcPr>
          <w:p w14:paraId="43C4024F" w14:textId="77777777" w:rsidR="0031567F" w:rsidRPr="00D960B3" w:rsidRDefault="0031567F" w:rsidP="00673210">
            <w:pPr>
              <w:spacing w:before="80" w:after="80"/>
              <w:jc w:val="right"/>
              <w:rPr>
                <w:rFonts w:ascii="Times New Roman" w:hAnsi="Times New Roman" w:cs="Times New Roman"/>
              </w:rPr>
            </w:pPr>
          </w:p>
        </w:tc>
        <w:tc>
          <w:tcPr>
            <w:tcW w:w="7638" w:type="dxa"/>
            <w:vAlign w:val="center"/>
          </w:tcPr>
          <w:p w14:paraId="5199721B" w14:textId="700AA11A" w:rsidR="0031567F" w:rsidRPr="001B35CB" w:rsidRDefault="00BD5E5E" w:rsidP="0031567F">
            <w:pPr>
              <w:pStyle w:val="Bullet2"/>
              <w:ind w:left="329" w:hanging="329"/>
            </w:pPr>
            <w:r w:rsidRPr="001B35CB">
              <w:t>.7</w:t>
            </w:r>
            <w:r w:rsidRPr="001B35CB">
              <w:tab/>
              <w:t>Review all financial representations and warranties with a tax advisor.</w:t>
            </w:r>
          </w:p>
        </w:tc>
        <w:tc>
          <w:tcPr>
            <w:tcW w:w="900" w:type="dxa"/>
            <w:vAlign w:val="center"/>
          </w:tcPr>
          <w:p w14:paraId="06BB54BF" w14:textId="77777777" w:rsidR="0031567F" w:rsidRPr="0093560C" w:rsidRDefault="0031567F" w:rsidP="00673210">
            <w:pPr>
              <w:pStyle w:val="Bullet2"/>
              <w:ind w:left="-104"/>
              <w:jc w:val="center"/>
            </w:pPr>
          </w:p>
        </w:tc>
      </w:tr>
      <w:tr w:rsidR="0031567F" w:rsidRPr="006C189C" w14:paraId="786EF612" w14:textId="77777777" w:rsidTr="00DA290D">
        <w:tc>
          <w:tcPr>
            <w:tcW w:w="895" w:type="dxa"/>
          </w:tcPr>
          <w:p w14:paraId="2B405F53" w14:textId="4AE2BDB4" w:rsidR="0031567F" w:rsidRPr="00D960B3" w:rsidRDefault="00BD5E5E" w:rsidP="0093560C">
            <w:pPr>
              <w:spacing w:before="80" w:after="80"/>
              <w:jc w:val="right"/>
              <w:rPr>
                <w:rFonts w:ascii="Times New Roman" w:hAnsi="Times New Roman" w:cs="Times New Roman"/>
              </w:rPr>
            </w:pPr>
            <w:r>
              <w:rPr>
                <w:rFonts w:ascii="Times New Roman" w:hAnsi="Times New Roman" w:cs="Times New Roman"/>
              </w:rPr>
              <w:t>12.7</w:t>
            </w:r>
          </w:p>
        </w:tc>
        <w:tc>
          <w:tcPr>
            <w:tcW w:w="7638" w:type="dxa"/>
            <w:vAlign w:val="center"/>
          </w:tcPr>
          <w:p w14:paraId="5F95B9F5" w14:textId="7F202437" w:rsidR="0031567F" w:rsidRPr="001B35CB" w:rsidRDefault="00BD5E5E" w:rsidP="00BD5E5E">
            <w:pPr>
              <w:pStyle w:val="Bullet1"/>
            </w:pPr>
            <w:r w:rsidRPr="001B35CB">
              <w:t>Contracts.</w:t>
            </w:r>
          </w:p>
        </w:tc>
        <w:tc>
          <w:tcPr>
            <w:tcW w:w="900" w:type="dxa"/>
            <w:vAlign w:val="center"/>
          </w:tcPr>
          <w:p w14:paraId="0E0BDECC" w14:textId="549DD384" w:rsidR="0031567F" w:rsidRPr="0093560C" w:rsidRDefault="0093560C" w:rsidP="00673210">
            <w:pPr>
              <w:pStyle w:val="Bullet2"/>
              <w:ind w:left="-104"/>
              <w:jc w:val="center"/>
            </w:pPr>
            <w:r w:rsidRPr="00437BB1">
              <w:rPr>
                <w:sz w:val="40"/>
                <w:szCs w:val="40"/>
              </w:rPr>
              <w:sym w:font="Wingdings 2" w:char="F0A3"/>
            </w:r>
          </w:p>
        </w:tc>
      </w:tr>
      <w:tr w:rsidR="00BD5E5E" w:rsidRPr="006C189C" w14:paraId="16D3BBF2" w14:textId="77777777" w:rsidTr="00DA290D">
        <w:tc>
          <w:tcPr>
            <w:tcW w:w="895" w:type="dxa"/>
          </w:tcPr>
          <w:p w14:paraId="14A83009" w14:textId="77777777" w:rsidR="00BD5E5E" w:rsidRPr="00D960B3" w:rsidRDefault="00BD5E5E" w:rsidP="00673210">
            <w:pPr>
              <w:spacing w:before="80" w:after="80"/>
              <w:jc w:val="right"/>
              <w:rPr>
                <w:rFonts w:ascii="Times New Roman" w:hAnsi="Times New Roman" w:cs="Times New Roman"/>
              </w:rPr>
            </w:pPr>
          </w:p>
        </w:tc>
        <w:tc>
          <w:tcPr>
            <w:tcW w:w="7638" w:type="dxa"/>
            <w:vAlign w:val="center"/>
          </w:tcPr>
          <w:p w14:paraId="134793FA" w14:textId="22A620E6" w:rsidR="00BD5E5E" w:rsidRPr="001B35CB" w:rsidRDefault="00BD5E5E" w:rsidP="0031567F">
            <w:pPr>
              <w:pStyle w:val="Bullet2"/>
              <w:ind w:left="329" w:hanging="329"/>
            </w:pPr>
            <w:r w:rsidRPr="001B35CB">
              <w:t>.1</w:t>
            </w:r>
            <w:r w:rsidRPr="001B35CB">
              <w:tab/>
              <w:t>Vendor is not in default under any contracts. All contracts between the vendor and dealers or suppliers are in good standing and have not been assigned or encumbered.</w:t>
            </w:r>
          </w:p>
        </w:tc>
        <w:tc>
          <w:tcPr>
            <w:tcW w:w="900" w:type="dxa"/>
            <w:vAlign w:val="center"/>
          </w:tcPr>
          <w:p w14:paraId="3C0494F8" w14:textId="77777777" w:rsidR="00BD5E5E" w:rsidRPr="0093560C" w:rsidRDefault="00BD5E5E" w:rsidP="00673210">
            <w:pPr>
              <w:pStyle w:val="Bullet2"/>
              <w:ind w:left="-104"/>
              <w:jc w:val="center"/>
            </w:pPr>
          </w:p>
        </w:tc>
      </w:tr>
      <w:tr w:rsidR="00BD5E5E" w:rsidRPr="006C189C" w14:paraId="68B64150" w14:textId="77777777" w:rsidTr="00DA290D">
        <w:tc>
          <w:tcPr>
            <w:tcW w:w="895" w:type="dxa"/>
          </w:tcPr>
          <w:p w14:paraId="318516C8" w14:textId="77777777" w:rsidR="00BD5E5E" w:rsidRPr="00D960B3" w:rsidRDefault="00BD5E5E" w:rsidP="00673210">
            <w:pPr>
              <w:spacing w:before="80" w:after="80"/>
              <w:jc w:val="right"/>
              <w:rPr>
                <w:rFonts w:ascii="Times New Roman" w:hAnsi="Times New Roman" w:cs="Times New Roman"/>
              </w:rPr>
            </w:pPr>
          </w:p>
        </w:tc>
        <w:tc>
          <w:tcPr>
            <w:tcW w:w="7638" w:type="dxa"/>
            <w:vAlign w:val="center"/>
          </w:tcPr>
          <w:p w14:paraId="59C7C03C" w14:textId="6C3E69E4" w:rsidR="00BD5E5E" w:rsidRPr="001B35CB" w:rsidRDefault="00BD5E5E" w:rsidP="0031567F">
            <w:pPr>
              <w:pStyle w:val="Bullet2"/>
              <w:ind w:left="329" w:hanging="329"/>
            </w:pPr>
            <w:r w:rsidRPr="001B35CB">
              <w:t>.2</w:t>
            </w:r>
            <w:r w:rsidRPr="001B35CB">
              <w:tab/>
              <w:t>Outstanding forward commitments for purchase or sale of inventories are on the basis of established price lists or vary from them only in accordance with the vendor’s normal business practice.</w:t>
            </w:r>
          </w:p>
        </w:tc>
        <w:tc>
          <w:tcPr>
            <w:tcW w:w="900" w:type="dxa"/>
            <w:vAlign w:val="center"/>
          </w:tcPr>
          <w:p w14:paraId="5F26A5DF" w14:textId="77777777" w:rsidR="00BD5E5E" w:rsidRPr="0093560C" w:rsidRDefault="00BD5E5E" w:rsidP="00673210">
            <w:pPr>
              <w:pStyle w:val="Bullet2"/>
              <w:ind w:left="-104"/>
              <w:jc w:val="center"/>
            </w:pPr>
          </w:p>
        </w:tc>
      </w:tr>
      <w:tr w:rsidR="00BD5E5E" w:rsidRPr="006C189C" w14:paraId="5EE21764" w14:textId="77777777" w:rsidTr="00DA290D">
        <w:tc>
          <w:tcPr>
            <w:tcW w:w="895" w:type="dxa"/>
          </w:tcPr>
          <w:p w14:paraId="7B21B321" w14:textId="77777777" w:rsidR="00BD5E5E" w:rsidRPr="00D960B3" w:rsidRDefault="00BD5E5E" w:rsidP="00673210">
            <w:pPr>
              <w:spacing w:before="80" w:after="80"/>
              <w:jc w:val="right"/>
              <w:rPr>
                <w:rFonts w:ascii="Times New Roman" w:hAnsi="Times New Roman" w:cs="Times New Roman"/>
              </w:rPr>
            </w:pPr>
          </w:p>
        </w:tc>
        <w:tc>
          <w:tcPr>
            <w:tcW w:w="7638" w:type="dxa"/>
            <w:vAlign w:val="center"/>
          </w:tcPr>
          <w:p w14:paraId="56E1E482" w14:textId="06360960" w:rsidR="00BD5E5E" w:rsidRPr="001B35CB" w:rsidRDefault="00BD5E5E" w:rsidP="0031567F">
            <w:pPr>
              <w:pStyle w:val="Bullet2"/>
              <w:ind w:left="329" w:hanging="329"/>
            </w:pPr>
            <w:r w:rsidRPr="001B35CB">
              <w:t>.3</w:t>
            </w:r>
            <w:r w:rsidRPr="001B35CB">
              <w:tab/>
              <w:t>All material contracts (written or oral) are listed and fully described in the schedule of material contracts, including all contracts:</w:t>
            </w:r>
          </w:p>
        </w:tc>
        <w:tc>
          <w:tcPr>
            <w:tcW w:w="900" w:type="dxa"/>
            <w:vAlign w:val="center"/>
          </w:tcPr>
          <w:p w14:paraId="3308423E" w14:textId="77777777" w:rsidR="00BD5E5E" w:rsidRPr="0093560C" w:rsidRDefault="00BD5E5E" w:rsidP="00673210">
            <w:pPr>
              <w:pStyle w:val="Bullet2"/>
              <w:ind w:left="-104"/>
              <w:jc w:val="center"/>
            </w:pPr>
          </w:p>
        </w:tc>
      </w:tr>
      <w:tr w:rsidR="00BD5E5E" w:rsidRPr="006C189C" w14:paraId="38A98C30" w14:textId="77777777" w:rsidTr="00DA290D">
        <w:tc>
          <w:tcPr>
            <w:tcW w:w="895" w:type="dxa"/>
          </w:tcPr>
          <w:p w14:paraId="5AD8464E" w14:textId="77777777" w:rsidR="00BD5E5E" w:rsidRPr="00D960B3" w:rsidRDefault="00BD5E5E" w:rsidP="00673210">
            <w:pPr>
              <w:spacing w:before="80" w:after="80"/>
              <w:jc w:val="right"/>
              <w:rPr>
                <w:rFonts w:ascii="Times New Roman" w:hAnsi="Times New Roman" w:cs="Times New Roman"/>
              </w:rPr>
            </w:pPr>
          </w:p>
        </w:tc>
        <w:tc>
          <w:tcPr>
            <w:tcW w:w="7638" w:type="dxa"/>
            <w:vAlign w:val="center"/>
          </w:tcPr>
          <w:p w14:paraId="360E0ECE" w14:textId="1632FCBF" w:rsidR="00BD5E5E" w:rsidRPr="001B35CB" w:rsidRDefault="00BD5E5E" w:rsidP="00BD5E5E">
            <w:pPr>
              <w:pStyle w:val="Bullet3"/>
              <w:ind w:left="869" w:hanging="307"/>
            </w:pPr>
            <w:r w:rsidRPr="001B35CB">
              <w:t>(a)</w:t>
            </w:r>
            <w:r w:rsidRPr="001B35CB">
              <w:tab/>
              <w:t>Out of the ordinary course of business.</w:t>
            </w:r>
          </w:p>
        </w:tc>
        <w:tc>
          <w:tcPr>
            <w:tcW w:w="900" w:type="dxa"/>
            <w:vAlign w:val="center"/>
          </w:tcPr>
          <w:p w14:paraId="545AC0F6" w14:textId="77777777" w:rsidR="00BD5E5E" w:rsidRPr="0093560C" w:rsidRDefault="00BD5E5E" w:rsidP="00673210">
            <w:pPr>
              <w:pStyle w:val="Bullet2"/>
              <w:ind w:left="-104"/>
              <w:jc w:val="center"/>
            </w:pPr>
          </w:p>
        </w:tc>
      </w:tr>
      <w:tr w:rsidR="00BD5E5E" w:rsidRPr="006C189C" w14:paraId="2A3EDFF0" w14:textId="77777777" w:rsidTr="00DA290D">
        <w:tc>
          <w:tcPr>
            <w:tcW w:w="895" w:type="dxa"/>
          </w:tcPr>
          <w:p w14:paraId="310CFCC8" w14:textId="77777777" w:rsidR="00BD5E5E" w:rsidRPr="00D960B3" w:rsidRDefault="00BD5E5E" w:rsidP="00673210">
            <w:pPr>
              <w:spacing w:before="80" w:after="80"/>
              <w:jc w:val="right"/>
              <w:rPr>
                <w:rFonts w:ascii="Times New Roman" w:hAnsi="Times New Roman" w:cs="Times New Roman"/>
              </w:rPr>
            </w:pPr>
          </w:p>
        </w:tc>
        <w:tc>
          <w:tcPr>
            <w:tcW w:w="7638" w:type="dxa"/>
            <w:vAlign w:val="center"/>
          </w:tcPr>
          <w:p w14:paraId="5A4A42D8" w14:textId="7ECB707A" w:rsidR="00BD5E5E" w:rsidRPr="001B35CB" w:rsidRDefault="00BD5E5E" w:rsidP="00BD5E5E">
            <w:pPr>
              <w:pStyle w:val="Bullet3"/>
              <w:ind w:left="869" w:hanging="307"/>
            </w:pPr>
            <w:r w:rsidRPr="001B35CB">
              <w:t>(b)</w:t>
            </w:r>
            <w:r w:rsidRPr="001B35CB">
              <w:tab/>
              <w:t>Where the obligation to pay exceeds a specified sum.</w:t>
            </w:r>
          </w:p>
        </w:tc>
        <w:tc>
          <w:tcPr>
            <w:tcW w:w="900" w:type="dxa"/>
            <w:vAlign w:val="center"/>
          </w:tcPr>
          <w:p w14:paraId="6DF34F87" w14:textId="77777777" w:rsidR="00BD5E5E" w:rsidRPr="0093560C" w:rsidRDefault="00BD5E5E" w:rsidP="00673210">
            <w:pPr>
              <w:pStyle w:val="Bullet2"/>
              <w:ind w:left="-104"/>
              <w:jc w:val="center"/>
            </w:pPr>
          </w:p>
        </w:tc>
      </w:tr>
      <w:tr w:rsidR="00BD5E5E" w:rsidRPr="006C189C" w14:paraId="726D2542" w14:textId="77777777" w:rsidTr="00DA290D">
        <w:tc>
          <w:tcPr>
            <w:tcW w:w="895" w:type="dxa"/>
          </w:tcPr>
          <w:p w14:paraId="4CEF79A7" w14:textId="77777777" w:rsidR="00BD5E5E" w:rsidRPr="00D960B3" w:rsidRDefault="00BD5E5E" w:rsidP="00673210">
            <w:pPr>
              <w:spacing w:before="80" w:after="80"/>
              <w:jc w:val="right"/>
              <w:rPr>
                <w:rFonts w:ascii="Times New Roman" w:hAnsi="Times New Roman" w:cs="Times New Roman"/>
              </w:rPr>
            </w:pPr>
          </w:p>
        </w:tc>
        <w:tc>
          <w:tcPr>
            <w:tcW w:w="7638" w:type="dxa"/>
            <w:vAlign w:val="center"/>
          </w:tcPr>
          <w:p w14:paraId="1A1ADE34" w14:textId="12C78DD0" w:rsidR="00BD5E5E" w:rsidRPr="001B35CB" w:rsidRDefault="00BD5E5E" w:rsidP="00BD5E5E">
            <w:pPr>
              <w:pStyle w:val="Bullet3"/>
              <w:ind w:left="869" w:hanging="307"/>
            </w:pPr>
            <w:r w:rsidRPr="001B35CB">
              <w:t>(c)</w:t>
            </w:r>
            <w:r w:rsidRPr="001B35CB">
              <w:tab/>
              <w:t>Which affect title to assets.</w:t>
            </w:r>
          </w:p>
        </w:tc>
        <w:tc>
          <w:tcPr>
            <w:tcW w:w="900" w:type="dxa"/>
            <w:vAlign w:val="center"/>
          </w:tcPr>
          <w:p w14:paraId="13CB1EE6" w14:textId="77777777" w:rsidR="00BD5E5E" w:rsidRPr="0093560C" w:rsidRDefault="00BD5E5E" w:rsidP="00673210">
            <w:pPr>
              <w:pStyle w:val="Bullet2"/>
              <w:ind w:left="-104"/>
              <w:jc w:val="center"/>
            </w:pPr>
          </w:p>
        </w:tc>
      </w:tr>
      <w:tr w:rsidR="00BD5E5E" w:rsidRPr="006C189C" w14:paraId="5BAC6C4C" w14:textId="77777777" w:rsidTr="00DA290D">
        <w:tc>
          <w:tcPr>
            <w:tcW w:w="895" w:type="dxa"/>
          </w:tcPr>
          <w:p w14:paraId="4FDC93DB" w14:textId="77777777" w:rsidR="00BD5E5E" w:rsidRPr="00D960B3" w:rsidRDefault="00BD5E5E" w:rsidP="00673210">
            <w:pPr>
              <w:spacing w:before="80" w:after="80"/>
              <w:jc w:val="right"/>
              <w:rPr>
                <w:rFonts w:ascii="Times New Roman" w:hAnsi="Times New Roman" w:cs="Times New Roman"/>
              </w:rPr>
            </w:pPr>
          </w:p>
        </w:tc>
        <w:tc>
          <w:tcPr>
            <w:tcW w:w="7638" w:type="dxa"/>
            <w:vAlign w:val="center"/>
          </w:tcPr>
          <w:p w14:paraId="5C212A26" w14:textId="00CA62B0" w:rsidR="00BD5E5E" w:rsidRPr="001B35CB" w:rsidRDefault="00BD5E5E" w:rsidP="00BD5E5E">
            <w:pPr>
              <w:pStyle w:val="Bullet3"/>
              <w:ind w:left="869" w:hanging="307"/>
            </w:pPr>
            <w:r w:rsidRPr="001B35CB">
              <w:t>(d)</w:t>
            </w:r>
            <w:r w:rsidRPr="001B35CB">
              <w:tab/>
              <w:t>In respect of tangible property.</w:t>
            </w:r>
          </w:p>
        </w:tc>
        <w:tc>
          <w:tcPr>
            <w:tcW w:w="900" w:type="dxa"/>
            <w:vAlign w:val="center"/>
          </w:tcPr>
          <w:p w14:paraId="7F5ADBBA" w14:textId="77777777" w:rsidR="00BD5E5E" w:rsidRPr="0093560C" w:rsidRDefault="00BD5E5E" w:rsidP="00673210">
            <w:pPr>
              <w:pStyle w:val="Bullet2"/>
              <w:ind w:left="-104"/>
              <w:jc w:val="center"/>
            </w:pPr>
          </w:p>
        </w:tc>
      </w:tr>
      <w:tr w:rsidR="00BD5E5E" w:rsidRPr="006C189C" w14:paraId="70048284" w14:textId="77777777" w:rsidTr="00DA290D">
        <w:tc>
          <w:tcPr>
            <w:tcW w:w="895" w:type="dxa"/>
          </w:tcPr>
          <w:p w14:paraId="5049510A" w14:textId="77777777" w:rsidR="00BD5E5E" w:rsidRPr="00D960B3" w:rsidRDefault="00BD5E5E" w:rsidP="00673210">
            <w:pPr>
              <w:spacing w:before="80" w:after="80"/>
              <w:jc w:val="right"/>
              <w:rPr>
                <w:rFonts w:ascii="Times New Roman" w:hAnsi="Times New Roman" w:cs="Times New Roman"/>
              </w:rPr>
            </w:pPr>
          </w:p>
        </w:tc>
        <w:tc>
          <w:tcPr>
            <w:tcW w:w="7638" w:type="dxa"/>
            <w:vAlign w:val="center"/>
          </w:tcPr>
          <w:p w14:paraId="27B6C55A" w14:textId="04448447" w:rsidR="00BD5E5E" w:rsidRPr="001B35CB" w:rsidRDefault="00BD5E5E" w:rsidP="00BD5E5E">
            <w:pPr>
              <w:pStyle w:val="Bullet3"/>
              <w:ind w:left="869" w:hanging="307"/>
            </w:pPr>
            <w:r w:rsidRPr="001B35CB">
              <w:t>(e)</w:t>
            </w:r>
            <w:r w:rsidRPr="001B35CB">
              <w:tab/>
              <w:t>Dealing with pensions, group insurance, or employee welfare plans.</w:t>
            </w:r>
          </w:p>
        </w:tc>
        <w:tc>
          <w:tcPr>
            <w:tcW w:w="900" w:type="dxa"/>
            <w:vAlign w:val="center"/>
          </w:tcPr>
          <w:p w14:paraId="29BDC392" w14:textId="77777777" w:rsidR="00BD5E5E" w:rsidRPr="0093560C" w:rsidRDefault="00BD5E5E" w:rsidP="00673210">
            <w:pPr>
              <w:pStyle w:val="Bullet2"/>
              <w:ind w:left="-104"/>
              <w:jc w:val="center"/>
            </w:pPr>
          </w:p>
        </w:tc>
      </w:tr>
      <w:tr w:rsidR="00BD5E5E" w:rsidRPr="006C189C" w14:paraId="204E34E8" w14:textId="77777777" w:rsidTr="00DA290D">
        <w:tc>
          <w:tcPr>
            <w:tcW w:w="895" w:type="dxa"/>
          </w:tcPr>
          <w:p w14:paraId="4EDDC182" w14:textId="77777777" w:rsidR="00BD5E5E" w:rsidRPr="00D960B3" w:rsidRDefault="00BD5E5E" w:rsidP="00673210">
            <w:pPr>
              <w:spacing w:before="80" w:after="80"/>
              <w:jc w:val="right"/>
              <w:rPr>
                <w:rFonts w:ascii="Times New Roman" w:hAnsi="Times New Roman" w:cs="Times New Roman"/>
              </w:rPr>
            </w:pPr>
          </w:p>
        </w:tc>
        <w:tc>
          <w:tcPr>
            <w:tcW w:w="7638" w:type="dxa"/>
            <w:vAlign w:val="center"/>
          </w:tcPr>
          <w:p w14:paraId="2C556494" w14:textId="734D9510" w:rsidR="00BD5E5E" w:rsidRPr="001B35CB" w:rsidRDefault="00BD5E5E" w:rsidP="00BD5E5E">
            <w:pPr>
              <w:pStyle w:val="Bullet3"/>
              <w:ind w:left="869" w:hanging="307"/>
            </w:pPr>
            <w:r w:rsidRPr="001B35CB">
              <w:t>(f)</w:t>
            </w:r>
            <w:r w:rsidRPr="001B35CB">
              <w:tab/>
              <w:t>Dealing with bonuses or incentive compensation.</w:t>
            </w:r>
          </w:p>
        </w:tc>
        <w:tc>
          <w:tcPr>
            <w:tcW w:w="900" w:type="dxa"/>
            <w:vAlign w:val="center"/>
          </w:tcPr>
          <w:p w14:paraId="63005F20" w14:textId="77777777" w:rsidR="00BD5E5E" w:rsidRPr="0093560C" w:rsidRDefault="00BD5E5E" w:rsidP="00673210">
            <w:pPr>
              <w:pStyle w:val="Bullet2"/>
              <w:ind w:left="-104"/>
              <w:jc w:val="center"/>
            </w:pPr>
          </w:p>
        </w:tc>
      </w:tr>
      <w:tr w:rsidR="00BD5E5E" w:rsidRPr="006C189C" w14:paraId="1F6D80FA" w14:textId="77777777" w:rsidTr="00DA290D">
        <w:tc>
          <w:tcPr>
            <w:tcW w:w="895" w:type="dxa"/>
          </w:tcPr>
          <w:p w14:paraId="3119C00D" w14:textId="77777777" w:rsidR="00BD5E5E" w:rsidRPr="00D960B3" w:rsidRDefault="00BD5E5E" w:rsidP="00673210">
            <w:pPr>
              <w:spacing w:before="80" w:after="80"/>
              <w:jc w:val="right"/>
              <w:rPr>
                <w:rFonts w:ascii="Times New Roman" w:hAnsi="Times New Roman" w:cs="Times New Roman"/>
              </w:rPr>
            </w:pPr>
          </w:p>
        </w:tc>
        <w:tc>
          <w:tcPr>
            <w:tcW w:w="7638" w:type="dxa"/>
            <w:vAlign w:val="center"/>
          </w:tcPr>
          <w:p w14:paraId="43E97B67" w14:textId="4BEEB2B9" w:rsidR="00BD5E5E" w:rsidRPr="001B35CB" w:rsidRDefault="00BD5E5E" w:rsidP="00BD5E5E">
            <w:pPr>
              <w:pStyle w:val="Bullet3"/>
              <w:ind w:left="869" w:hanging="307"/>
            </w:pPr>
            <w:r w:rsidRPr="001B35CB">
              <w:t>(g)</w:t>
            </w:r>
            <w:r w:rsidRPr="001B35CB">
              <w:tab/>
              <w:t>That are written employment contracts, or employment contracts of fixed term.</w:t>
            </w:r>
          </w:p>
        </w:tc>
        <w:tc>
          <w:tcPr>
            <w:tcW w:w="900" w:type="dxa"/>
            <w:vAlign w:val="center"/>
          </w:tcPr>
          <w:p w14:paraId="6F2FFF99" w14:textId="77777777" w:rsidR="00BD5E5E" w:rsidRPr="0093560C" w:rsidRDefault="00BD5E5E" w:rsidP="00673210">
            <w:pPr>
              <w:pStyle w:val="Bullet2"/>
              <w:ind w:left="-104"/>
              <w:jc w:val="center"/>
            </w:pPr>
          </w:p>
        </w:tc>
      </w:tr>
      <w:tr w:rsidR="00BD5E5E" w:rsidRPr="006C189C" w14:paraId="7C45724B" w14:textId="77777777" w:rsidTr="00DA290D">
        <w:tc>
          <w:tcPr>
            <w:tcW w:w="895" w:type="dxa"/>
          </w:tcPr>
          <w:p w14:paraId="4AB08349" w14:textId="77777777" w:rsidR="00BD5E5E" w:rsidRPr="00D960B3" w:rsidRDefault="00BD5E5E" w:rsidP="00673210">
            <w:pPr>
              <w:spacing w:before="80" w:after="80"/>
              <w:jc w:val="right"/>
              <w:rPr>
                <w:rFonts w:ascii="Times New Roman" w:hAnsi="Times New Roman" w:cs="Times New Roman"/>
              </w:rPr>
            </w:pPr>
          </w:p>
        </w:tc>
        <w:tc>
          <w:tcPr>
            <w:tcW w:w="7638" w:type="dxa"/>
            <w:vAlign w:val="center"/>
          </w:tcPr>
          <w:p w14:paraId="70A96ADF" w14:textId="5D654C5E" w:rsidR="00BD5E5E" w:rsidRPr="001B35CB" w:rsidRDefault="00BD5E5E" w:rsidP="00BD5E5E">
            <w:pPr>
              <w:pStyle w:val="Bullet3"/>
              <w:ind w:left="869" w:hanging="307"/>
            </w:pPr>
            <w:r w:rsidRPr="001B35CB">
              <w:t>(h)</w:t>
            </w:r>
            <w:r w:rsidRPr="001B35CB">
              <w:tab/>
              <w:t>That are non-competition and confidentiality agreements.</w:t>
            </w:r>
          </w:p>
        </w:tc>
        <w:tc>
          <w:tcPr>
            <w:tcW w:w="900" w:type="dxa"/>
            <w:vAlign w:val="center"/>
          </w:tcPr>
          <w:p w14:paraId="2E75E7AC" w14:textId="77777777" w:rsidR="00BD5E5E" w:rsidRPr="0093560C" w:rsidRDefault="00BD5E5E" w:rsidP="00673210">
            <w:pPr>
              <w:pStyle w:val="Bullet2"/>
              <w:ind w:left="-104"/>
              <w:jc w:val="center"/>
            </w:pPr>
          </w:p>
        </w:tc>
      </w:tr>
      <w:tr w:rsidR="00BD5E5E" w:rsidRPr="006C189C" w14:paraId="0E483C4F" w14:textId="77777777" w:rsidTr="00DA290D">
        <w:tc>
          <w:tcPr>
            <w:tcW w:w="895" w:type="dxa"/>
          </w:tcPr>
          <w:p w14:paraId="4630755D" w14:textId="1A073A69" w:rsidR="00BD5E5E" w:rsidRPr="00D960B3" w:rsidRDefault="00BD5E5E" w:rsidP="0093560C">
            <w:pPr>
              <w:spacing w:before="80" w:after="80"/>
              <w:jc w:val="right"/>
              <w:rPr>
                <w:rFonts w:ascii="Times New Roman" w:hAnsi="Times New Roman" w:cs="Times New Roman"/>
              </w:rPr>
            </w:pPr>
            <w:r>
              <w:rPr>
                <w:rFonts w:ascii="Times New Roman" w:hAnsi="Times New Roman" w:cs="Times New Roman"/>
              </w:rPr>
              <w:t>12.8</w:t>
            </w:r>
          </w:p>
        </w:tc>
        <w:tc>
          <w:tcPr>
            <w:tcW w:w="7638" w:type="dxa"/>
            <w:vAlign w:val="center"/>
          </w:tcPr>
          <w:p w14:paraId="4C1359D6" w14:textId="2424E2FF" w:rsidR="00BD5E5E" w:rsidRPr="001B35CB" w:rsidRDefault="00BD5E5E" w:rsidP="00BD5E5E">
            <w:pPr>
              <w:pStyle w:val="Bullet1"/>
            </w:pPr>
            <w:r w:rsidRPr="001B35CB">
              <w:t>Employment matters.</w:t>
            </w:r>
          </w:p>
        </w:tc>
        <w:tc>
          <w:tcPr>
            <w:tcW w:w="900" w:type="dxa"/>
            <w:vAlign w:val="center"/>
          </w:tcPr>
          <w:p w14:paraId="1D6A338C" w14:textId="45C85BE6" w:rsidR="00BD5E5E" w:rsidRPr="0093560C" w:rsidRDefault="0093560C" w:rsidP="00673210">
            <w:pPr>
              <w:pStyle w:val="Bullet2"/>
              <w:ind w:left="-104"/>
              <w:jc w:val="center"/>
            </w:pPr>
            <w:r w:rsidRPr="00437BB1">
              <w:rPr>
                <w:sz w:val="40"/>
                <w:szCs w:val="40"/>
              </w:rPr>
              <w:sym w:font="Wingdings 2" w:char="F0A3"/>
            </w:r>
          </w:p>
        </w:tc>
      </w:tr>
      <w:tr w:rsidR="00BD5E5E" w:rsidRPr="006C189C" w14:paraId="0403E950" w14:textId="77777777" w:rsidTr="00DA290D">
        <w:tc>
          <w:tcPr>
            <w:tcW w:w="895" w:type="dxa"/>
          </w:tcPr>
          <w:p w14:paraId="24EBB13A" w14:textId="77777777" w:rsidR="00BD5E5E" w:rsidRPr="00D960B3" w:rsidRDefault="00BD5E5E" w:rsidP="00673210">
            <w:pPr>
              <w:spacing w:before="80" w:after="80"/>
              <w:jc w:val="right"/>
              <w:rPr>
                <w:rFonts w:ascii="Times New Roman" w:hAnsi="Times New Roman" w:cs="Times New Roman"/>
              </w:rPr>
            </w:pPr>
          </w:p>
        </w:tc>
        <w:tc>
          <w:tcPr>
            <w:tcW w:w="7638" w:type="dxa"/>
            <w:vAlign w:val="center"/>
          </w:tcPr>
          <w:p w14:paraId="00FACBED" w14:textId="52D42750" w:rsidR="00BD5E5E" w:rsidRPr="001B35CB" w:rsidRDefault="00BD5E5E" w:rsidP="0031567F">
            <w:pPr>
              <w:pStyle w:val="Bullet2"/>
              <w:ind w:left="329" w:hanging="329"/>
            </w:pPr>
            <w:r w:rsidRPr="001B35CB">
              <w:t>.1</w:t>
            </w:r>
            <w:r w:rsidRPr="001B35CB">
              <w:tab/>
              <w:t>List of employees with job title, duration of employment, remuneration, etc.</w:t>
            </w:r>
          </w:p>
        </w:tc>
        <w:tc>
          <w:tcPr>
            <w:tcW w:w="900" w:type="dxa"/>
            <w:vAlign w:val="center"/>
          </w:tcPr>
          <w:p w14:paraId="306DEC03" w14:textId="77777777" w:rsidR="00BD5E5E" w:rsidRPr="0093560C" w:rsidRDefault="00BD5E5E" w:rsidP="00673210">
            <w:pPr>
              <w:pStyle w:val="Bullet2"/>
              <w:ind w:left="-104"/>
              <w:jc w:val="center"/>
            </w:pPr>
          </w:p>
        </w:tc>
      </w:tr>
      <w:tr w:rsidR="00BD5E5E" w:rsidRPr="006C189C" w14:paraId="3274AB30" w14:textId="77777777" w:rsidTr="00DA290D">
        <w:tc>
          <w:tcPr>
            <w:tcW w:w="895" w:type="dxa"/>
          </w:tcPr>
          <w:p w14:paraId="2B157F3F" w14:textId="77777777" w:rsidR="00BD5E5E" w:rsidRPr="00D960B3" w:rsidRDefault="00BD5E5E" w:rsidP="00673210">
            <w:pPr>
              <w:spacing w:before="80" w:after="80"/>
              <w:jc w:val="right"/>
              <w:rPr>
                <w:rFonts w:ascii="Times New Roman" w:hAnsi="Times New Roman" w:cs="Times New Roman"/>
              </w:rPr>
            </w:pPr>
          </w:p>
        </w:tc>
        <w:tc>
          <w:tcPr>
            <w:tcW w:w="7638" w:type="dxa"/>
            <w:vAlign w:val="center"/>
          </w:tcPr>
          <w:p w14:paraId="72BF61E2" w14:textId="32816255" w:rsidR="00BD5E5E" w:rsidRPr="001B35CB" w:rsidRDefault="00BD5E5E" w:rsidP="0031567F">
            <w:pPr>
              <w:pStyle w:val="Bullet2"/>
              <w:ind w:left="329" w:hanging="329"/>
            </w:pPr>
            <w:r w:rsidRPr="001B35CB">
              <w:t>.2</w:t>
            </w:r>
            <w:r w:rsidRPr="001B35CB">
              <w:tab/>
              <w:t>There are no agreements to provide severance pay or separation allowances. No change of control agreements.</w:t>
            </w:r>
          </w:p>
        </w:tc>
        <w:tc>
          <w:tcPr>
            <w:tcW w:w="900" w:type="dxa"/>
            <w:vAlign w:val="center"/>
          </w:tcPr>
          <w:p w14:paraId="331B1EAD" w14:textId="77777777" w:rsidR="00BD5E5E" w:rsidRPr="0093560C" w:rsidRDefault="00BD5E5E" w:rsidP="00673210">
            <w:pPr>
              <w:pStyle w:val="Bullet2"/>
              <w:ind w:left="-104"/>
              <w:jc w:val="center"/>
            </w:pPr>
          </w:p>
        </w:tc>
      </w:tr>
      <w:tr w:rsidR="00BD5E5E" w:rsidRPr="006C189C" w14:paraId="29932562" w14:textId="77777777" w:rsidTr="00DA290D">
        <w:tc>
          <w:tcPr>
            <w:tcW w:w="895" w:type="dxa"/>
          </w:tcPr>
          <w:p w14:paraId="2C7F4702" w14:textId="77777777" w:rsidR="00BD5E5E" w:rsidRPr="00D960B3" w:rsidRDefault="00BD5E5E" w:rsidP="00673210">
            <w:pPr>
              <w:spacing w:before="80" w:after="80"/>
              <w:jc w:val="right"/>
              <w:rPr>
                <w:rFonts w:ascii="Times New Roman" w:hAnsi="Times New Roman" w:cs="Times New Roman"/>
              </w:rPr>
            </w:pPr>
          </w:p>
        </w:tc>
        <w:tc>
          <w:tcPr>
            <w:tcW w:w="7638" w:type="dxa"/>
            <w:vAlign w:val="center"/>
          </w:tcPr>
          <w:p w14:paraId="29D3D9D1" w14:textId="321DBEBF" w:rsidR="00BD5E5E" w:rsidRPr="001B35CB" w:rsidRDefault="00BD5E5E" w:rsidP="0031567F">
            <w:pPr>
              <w:pStyle w:val="Bullet2"/>
              <w:ind w:left="329" w:hanging="329"/>
            </w:pPr>
            <w:r w:rsidRPr="001B35CB">
              <w:t>.3</w:t>
            </w:r>
            <w:r w:rsidRPr="001B35CB">
              <w:tab/>
              <w:t xml:space="preserve">No obligations to pay benefits or share profits </w:t>
            </w:r>
            <w:r>
              <w:t xml:space="preserve">will </w:t>
            </w:r>
            <w:r w:rsidRPr="001B35CB">
              <w:t>survive termination of employment or service contracts.</w:t>
            </w:r>
          </w:p>
        </w:tc>
        <w:tc>
          <w:tcPr>
            <w:tcW w:w="900" w:type="dxa"/>
            <w:vAlign w:val="center"/>
          </w:tcPr>
          <w:p w14:paraId="3F57E258" w14:textId="77777777" w:rsidR="00BD5E5E" w:rsidRPr="0093560C" w:rsidRDefault="00BD5E5E" w:rsidP="00673210">
            <w:pPr>
              <w:pStyle w:val="Bullet2"/>
              <w:ind w:left="-104"/>
              <w:jc w:val="center"/>
            </w:pPr>
          </w:p>
        </w:tc>
      </w:tr>
      <w:tr w:rsidR="00BD5E5E" w:rsidRPr="006C189C" w14:paraId="61D82DC5" w14:textId="77777777" w:rsidTr="00DA290D">
        <w:tc>
          <w:tcPr>
            <w:tcW w:w="895" w:type="dxa"/>
          </w:tcPr>
          <w:p w14:paraId="196E7E72" w14:textId="77777777" w:rsidR="00BD5E5E" w:rsidRPr="00D960B3" w:rsidRDefault="00BD5E5E" w:rsidP="00673210">
            <w:pPr>
              <w:spacing w:before="80" w:after="80"/>
              <w:jc w:val="right"/>
              <w:rPr>
                <w:rFonts w:ascii="Times New Roman" w:hAnsi="Times New Roman" w:cs="Times New Roman"/>
              </w:rPr>
            </w:pPr>
          </w:p>
        </w:tc>
        <w:tc>
          <w:tcPr>
            <w:tcW w:w="7638" w:type="dxa"/>
            <w:vAlign w:val="center"/>
          </w:tcPr>
          <w:p w14:paraId="3EF59CAD" w14:textId="48205976" w:rsidR="00BD5E5E" w:rsidRPr="001B35CB" w:rsidRDefault="006561D0" w:rsidP="0031567F">
            <w:pPr>
              <w:pStyle w:val="Bullet2"/>
              <w:ind w:left="329" w:hanging="329"/>
            </w:pPr>
            <w:r w:rsidRPr="001B35CB">
              <w:t>.4</w:t>
            </w:r>
            <w:r w:rsidRPr="001B35CB">
              <w:tab/>
              <w:t>No employee or benefit plans. If plans exist and are to be assumed, consider appropriate representations and warranties regarding status and funding. Consider pension, tax, and actuarial advice regarding mechanism to transfer plan assets or obligations, or both, if applicable. Consider post-retirement benefits issue.</w:t>
            </w:r>
          </w:p>
        </w:tc>
        <w:tc>
          <w:tcPr>
            <w:tcW w:w="900" w:type="dxa"/>
            <w:vAlign w:val="center"/>
          </w:tcPr>
          <w:p w14:paraId="6F887AB4" w14:textId="77777777" w:rsidR="00BD5E5E" w:rsidRPr="0093560C" w:rsidRDefault="00BD5E5E" w:rsidP="00673210">
            <w:pPr>
              <w:pStyle w:val="Bullet2"/>
              <w:ind w:left="-104"/>
              <w:jc w:val="center"/>
            </w:pPr>
          </w:p>
        </w:tc>
      </w:tr>
      <w:tr w:rsidR="00BD5E5E" w:rsidRPr="006C189C" w14:paraId="6945056A" w14:textId="77777777" w:rsidTr="00DA290D">
        <w:tc>
          <w:tcPr>
            <w:tcW w:w="895" w:type="dxa"/>
          </w:tcPr>
          <w:p w14:paraId="3C91A922" w14:textId="77777777" w:rsidR="00BD5E5E" w:rsidRPr="00D960B3" w:rsidRDefault="00BD5E5E" w:rsidP="00673210">
            <w:pPr>
              <w:spacing w:before="80" w:after="80"/>
              <w:jc w:val="right"/>
              <w:rPr>
                <w:rFonts w:ascii="Times New Roman" w:hAnsi="Times New Roman" w:cs="Times New Roman"/>
              </w:rPr>
            </w:pPr>
          </w:p>
        </w:tc>
        <w:tc>
          <w:tcPr>
            <w:tcW w:w="7638" w:type="dxa"/>
            <w:vAlign w:val="center"/>
          </w:tcPr>
          <w:p w14:paraId="3B12637B" w14:textId="2001588B" w:rsidR="00BD5E5E" w:rsidRPr="001B35CB" w:rsidRDefault="006561D0" w:rsidP="0031567F">
            <w:pPr>
              <w:pStyle w:val="Bullet2"/>
              <w:ind w:left="329" w:hanging="329"/>
            </w:pPr>
            <w:r w:rsidRPr="001B35CB">
              <w:t>.5</w:t>
            </w:r>
            <w:r w:rsidRPr="001B35CB">
              <w:tab/>
              <w:t>No collective agreement is in force or under negotiation.</w:t>
            </w:r>
          </w:p>
        </w:tc>
        <w:tc>
          <w:tcPr>
            <w:tcW w:w="900" w:type="dxa"/>
            <w:vAlign w:val="center"/>
          </w:tcPr>
          <w:p w14:paraId="4B7F2F43" w14:textId="77777777" w:rsidR="00BD5E5E" w:rsidRPr="0093560C" w:rsidRDefault="00BD5E5E" w:rsidP="00673210">
            <w:pPr>
              <w:pStyle w:val="Bullet2"/>
              <w:ind w:left="-104"/>
              <w:jc w:val="center"/>
            </w:pPr>
          </w:p>
        </w:tc>
      </w:tr>
      <w:tr w:rsidR="00BD5E5E" w:rsidRPr="006C189C" w14:paraId="6F81FD91" w14:textId="77777777" w:rsidTr="00DA290D">
        <w:tc>
          <w:tcPr>
            <w:tcW w:w="895" w:type="dxa"/>
          </w:tcPr>
          <w:p w14:paraId="0935755E" w14:textId="77777777" w:rsidR="00BD5E5E" w:rsidRPr="00D960B3" w:rsidRDefault="00BD5E5E" w:rsidP="00673210">
            <w:pPr>
              <w:spacing w:before="80" w:after="80"/>
              <w:jc w:val="right"/>
              <w:rPr>
                <w:rFonts w:ascii="Times New Roman" w:hAnsi="Times New Roman" w:cs="Times New Roman"/>
              </w:rPr>
            </w:pPr>
          </w:p>
        </w:tc>
        <w:tc>
          <w:tcPr>
            <w:tcW w:w="7638" w:type="dxa"/>
            <w:vAlign w:val="center"/>
          </w:tcPr>
          <w:p w14:paraId="62E43AD0" w14:textId="610307B5" w:rsidR="00BD5E5E" w:rsidRPr="001B35CB" w:rsidRDefault="006561D0" w:rsidP="0031567F">
            <w:pPr>
              <w:pStyle w:val="Bullet2"/>
              <w:ind w:left="329" w:hanging="329"/>
            </w:pPr>
            <w:r w:rsidRPr="001B35CB">
              <w:t>.6</w:t>
            </w:r>
            <w:r w:rsidRPr="001B35CB">
              <w:tab/>
              <w:t>No employees of the vendor are represented by a certified bargaining unit, no applications for certification are pending, and no attempt has been made to certify (otherwise</w:t>
            </w:r>
            <w:r>
              <w:t>,</w:t>
            </w:r>
            <w:r w:rsidRPr="001B35CB">
              <w:t xml:space="preserve"> consider the effect of possible successorship declaration).</w:t>
            </w:r>
          </w:p>
        </w:tc>
        <w:tc>
          <w:tcPr>
            <w:tcW w:w="900" w:type="dxa"/>
            <w:vAlign w:val="center"/>
          </w:tcPr>
          <w:p w14:paraId="68B12915" w14:textId="77777777" w:rsidR="00BD5E5E" w:rsidRPr="0093560C" w:rsidRDefault="00BD5E5E" w:rsidP="00673210">
            <w:pPr>
              <w:pStyle w:val="Bullet2"/>
              <w:ind w:left="-104"/>
              <w:jc w:val="center"/>
            </w:pPr>
          </w:p>
        </w:tc>
      </w:tr>
      <w:tr w:rsidR="00BD5E5E" w:rsidRPr="006C189C" w14:paraId="0B027F79" w14:textId="77777777" w:rsidTr="00DA290D">
        <w:tc>
          <w:tcPr>
            <w:tcW w:w="895" w:type="dxa"/>
          </w:tcPr>
          <w:p w14:paraId="120C5B2D" w14:textId="77777777" w:rsidR="00BD5E5E" w:rsidRPr="00D960B3" w:rsidRDefault="00BD5E5E" w:rsidP="00673210">
            <w:pPr>
              <w:spacing w:before="80" w:after="80"/>
              <w:jc w:val="right"/>
              <w:rPr>
                <w:rFonts w:ascii="Times New Roman" w:hAnsi="Times New Roman" w:cs="Times New Roman"/>
              </w:rPr>
            </w:pPr>
          </w:p>
        </w:tc>
        <w:tc>
          <w:tcPr>
            <w:tcW w:w="7638" w:type="dxa"/>
            <w:vAlign w:val="center"/>
          </w:tcPr>
          <w:p w14:paraId="7F1275F5" w14:textId="68E127EF" w:rsidR="00BD5E5E" w:rsidRPr="00AD79FA" w:rsidRDefault="006561D0" w:rsidP="0031567F">
            <w:pPr>
              <w:pStyle w:val="Bullet2"/>
              <w:ind w:left="329" w:hanging="329"/>
            </w:pPr>
            <w:r w:rsidRPr="00AD79FA">
              <w:t>.7</w:t>
            </w:r>
            <w:r w:rsidRPr="00AD79FA">
              <w:tab/>
              <w:t xml:space="preserve">Consider application of </w:t>
            </w:r>
            <w:r w:rsidRPr="00AD79FA">
              <w:rPr>
                <w:rStyle w:val="ItalicsI1"/>
                <w:sz w:val="22"/>
              </w:rPr>
              <w:t>Employment Standards Act</w:t>
            </w:r>
            <w:r w:rsidRPr="00AD79FA">
              <w:t xml:space="preserve">, R.S.B.C. 1996, c. 113, s. 97, regarding deemed continuation of employment and responsibility to employees. Also, consider </w:t>
            </w:r>
            <w:r w:rsidRPr="00AD79FA">
              <w:rPr>
                <w:i/>
              </w:rPr>
              <w:t>Labour Relations Code</w:t>
            </w:r>
            <w:r w:rsidRPr="00AD79FA">
              <w:t>, R.S.B.C. 1996, c. 244, s. 54.</w:t>
            </w:r>
          </w:p>
        </w:tc>
        <w:tc>
          <w:tcPr>
            <w:tcW w:w="900" w:type="dxa"/>
            <w:vAlign w:val="center"/>
          </w:tcPr>
          <w:p w14:paraId="02442315" w14:textId="77777777" w:rsidR="00BD5E5E" w:rsidRPr="0093560C" w:rsidRDefault="00BD5E5E" w:rsidP="00673210">
            <w:pPr>
              <w:pStyle w:val="Bullet2"/>
              <w:ind w:left="-104"/>
              <w:jc w:val="center"/>
            </w:pPr>
          </w:p>
        </w:tc>
      </w:tr>
      <w:tr w:rsidR="00BD5E5E" w:rsidRPr="006C189C" w14:paraId="68E13194" w14:textId="77777777" w:rsidTr="00DA290D">
        <w:tc>
          <w:tcPr>
            <w:tcW w:w="895" w:type="dxa"/>
          </w:tcPr>
          <w:p w14:paraId="2F78E8D0" w14:textId="09502DF6" w:rsidR="00BD5E5E" w:rsidRPr="00D960B3" w:rsidRDefault="006561D0" w:rsidP="0093560C">
            <w:pPr>
              <w:spacing w:before="80" w:after="80"/>
              <w:jc w:val="right"/>
              <w:rPr>
                <w:rFonts w:ascii="Times New Roman" w:hAnsi="Times New Roman" w:cs="Times New Roman"/>
              </w:rPr>
            </w:pPr>
            <w:r>
              <w:rPr>
                <w:rFonts w:ascii="Times New Roman" w:hAnsi="Times New Roman" w:cs="Times New Roman"/>
              </w:rPr>
              <w:t>12.9</w:t>
            </w:r>
          </w:p>
        </w:tc>
        <w:tc>
          <w:tcPr>
            <w:tcW w:w="7638" w:type="dxa"/>
            <w:vAlign w:val="center"/>
          </w:tcPr>
          <w:p w14:paraId="4C883D11" w14:textId="5A4792B2" w:rsidR="00BD5E5E" w:rsidRPr="001B35CB" w:rsidRDefault="006561D0" w:rsidP="006561D0">
            <w:pPr>
              <w:pStyle w:val="Bullet1"/>
            </w:pPr>
            <w:r w:rsidRPr="001B35CB">
              <w:t>Vendor’s legal position.</w:t>
            </w:r>
          </w:p>
        </w:tc>
        <w:tc>
          <w:tcPr>
            <w:tcW w:w="900" w:type="dxa"/>
            <w:vAlign w:val="center"/>
          </w:tcPr>
          <w:p w14:paraId="219B9649" w14:textId="66AF3B32" w:rsidR="00BD5E5E" w:rsidRPr="0093560C" w:rsidRDefault="0093560C" w:rsidP="00673210">
            <w:pPr>
              <w:pStyle w:val="Bullet2"/>
              <w:ind w:left="-104"/>
              <w:jc w:val="center"/>
            </w:pPr>
            <w:r w:rsidRPr="00437BB1">
              <w:rPr>
                <w:sz w:val="40"/>
                <w:szCs w:val="40"/>
              </w:rPr>
              <w:sym w:font="Wingdings 2" w:char="F0A3"/>
            </w:r>
          </w:p>
        </w:tc>
      </w:tr>
      <w:tr w:rsidR="00BD5E5E" w:rsidRPr="006C189C" w14:paraId="2F68925F" w14:textId="77777777" w:rsidTr="00DA290D">
        <w:tc>
          <w:tcPr>
            <w:tcW w:w="895" w:type="dxa"/>
          </w:tcPr>
          <w:p w14:paraId="5EDDA5A2" w14:textId="77777777" w:rsidR="00BD5E5E" w:rsidRPr="00D960B3" w:rsidRDefault="00BD5E5E" w:rsidP="00673210">
            <w:pPr>
              <w:spacing w:before="80" w:after="80"/>
              <w:jc w:val="right"/>
              <w:rPr>
                <w:rFonts w:ascii="Times New Roman" w:hAnsi="Times New Roman" w:cs="Times New Roman"/>
              </w:rPr>
            </w:pPr>
          </w:p>
        </w:tc>
        <w:tc>
          <w:tcPr>
            <w:tcW w:w="7638" w:type="dxa"/>
            <w:vAlign w:val="center"/>
          </w:tcPr>
          <w:p w14:paraId="78280EB1" w14:textId="034F5AF0" w:rsidR="00BD5E5E" w:rsidRPr="001B35CB" w:rsidRDefault="006561D0" w:rsidP="0031567F">
            <w:pPr>
              <w:pStyle w:val="Bullet2"/>
              <w:ind w:left="329" w:hanging="329"/>
            </w:pPr>
            <w:r w:rsidRPr="001B35CB">
              <w:t>.1</w:t>
            </w:r>
            <w:r w:rsidRPr="001B35CB">
              <w:tab/>
              <w:t>All required licences and permits are as specified and are in good standing.</w:t>
            </w:r>
          </w:p>
        </w:tc>
        <w:tc>
          <w:tcPr>
            <w:tcW w:w="900" w:type="dxa"/>
            <w:vAlign w:val="center"/>
          </w:tcPr>
          <w:p w14:paraId="33C88A26" w14:textId="77777777" w:rsidR="00BD5E5E" w:rsidRPr="0093560C" w:rsidRDefault="00BD5E5E" w:rsidP="00673210">
            <w:pPr>
              <w:pStyle w:val="Bullet2"/>
              <w:ind w:left="-104"/>
              <w:jc w:val="center"/>
            </w:pPr>
          </w:p>
        </w:tc>
      </w:tr>
      <w:tr w:rsidR="00BD5E5E" w:rsidRPr="006C189C" w14:paraId="3259034F" w14:textId="77777777" w:rsidTr="00DA290D">
        <w:tc>
          <w:tcPr>
            <w:tcW w:w="895" w:type="dxa"/>
          </w:tcPr>
          <w:p w14:paraId="39166C6A" w14:textId="77777777" w:rsidR="00BD5E5E" w:rsidRPr="00D960B3" w:rsidRDefault="00BD5E5E" w:rsidP="00673210">
            <w:pPr>
              <w:spacing w:before="80" w:after="80"/>
              <w:jc w:val="right"/>
              <w:rPr>
                <w:rFonts w:ascii="Times New Roman" w:hAnsi="Times New Roman" w:cs="Times New Roman"/>
              </w:rPr>
            </w:pPr>
          </w:p>
        </w:tc>
        <w:tc>
          <w:tcPr>
            <w:tcW w:w="7638" w:type="dxa"/>
            <w:vAlign w:val="center"/>
          </w:tcPr>
          <w:p w14:paraId="2C49E577" w14:textId="0C97CABA" w:rsidR="00BD5E5E" w:rsidRPr="001B35CB" w:rsidRDefault="006561D0" w:rsidP="0031567F">
            <w:pPr>
              <w:pStyle w:val="Bullet2"/>
              <w:ind w:left="329" w:hanging="329"/>
            </w:pPr>
            <w:r w:rsidRPr="001B35CB">
              <w:t>.2</w:t>
            </w:r>
            <w:r w:rsidRPr="001B35CB">
              <w:tab/>
              <w:t>Property is appropriately zoned for the purposes for which it is currently used.</w:t>
            </w:r>
          </w:p>
        </w:tc>
        <w:tc>
          <w:tcPr>
            <w:tcW w:w="900" w:type="dxa"/>
            <w:vAlign w:val="center"/>
          </w:tcPr>
          <w:p w14:paraId="29F4E098" w14:textId="77777777" w:rsidR="00BD5E5E" w:rsidRPr="0093560C" w:rsidRDefault="00BD5E5E" w:rsidP="00673210">
            <w:pPr>
              <w:pStyle w:val="Bullet2"/>
              <w:ind w:left="-104"/>
              <w:jc w:val="center"/>
            </w:pPr>
          </w:p>
        </w:tc>
      </w:tr>
      <w:tr w:rsidR="006561D0" w:rsidRPr="006C189C" w14:paraId="4C5294BE" w14:textId="77777777" w:rsidTr="00DA290D">
        <w:tc>
          <w:tcPr>
            <w:tcW w:w="895" w:type="dxa"/>
          </w:tcPr>
          <w:p w14:paraId="3394CE22" w14:textId="77777777" w:rsidR="006561D0" w:rsidRPr="00D960B3" w:rsidRDefault="006561D0" w:rsidP="00673210">
            <w:pPr>
              <w:spacing w:before="80" w:after="80"/>
              <w:jc w:val="right"/>
              <w:rPr>
                <w:rFonts w:ascii="Times New Roman" w:hAnsi="Times New Roman" w:cs="Times New Roman"/>
              </w:rPr>
            </w:pPr>
          </w:p>
        </w:tc>
        <w:tc>
          <w:tcPr>
            <w:tcW w:w="7638" w:type="dxa"/>
            <w:vAlign w:val="center"/>
          </w:tcPr>
          <w:p w14:paraId="6EB4BFCC" w14:textId="34F8B4B9" w:rsidR="006561D0" w:rsidRPr="001B35CB" w:rsidRDefault="006561D0" w:rsidP="0031567F">
            <w:pPr>
              <w:pStyle w:val="Bullet2"/>
              <w:ind w:left="329" w:hanging="329"/>
            </w:pPr>
            <w:r w:rsidRPr="001B35CB">
              <w:t>.3</w:t>
            </w:r>
            <w:r w:rsidRPr="001B35CB">
              <w:tab/>
              <w:t>Property is appropriately zoned for the purchaser’s stated purposes.</w:t>
            </w:r>
          </w:p>
        </w:tc>
        <w:tc>
          <w:tcPr>
            <w:tcW w:w="900" w:type="dxa"/>
            <w:vAlign w:val="center"/>
          </w:tcPr>
          <w:p w14:paraId="272EDFF5" w14:textId="77777777" w:rsidR="006561D0" w:rsidRPr="0093560C" w:rsidRDefault="006561D0" w:rsidP="00673210">
            <w:pPr>
              <w:pStyle w:val="Bullet2"/>
              <w:ind w:left="-104"/>
              <w:jc w:val="center"/>
            </w:pPr>
          </w:p>
        </w:tc>
      </w:tr>
      <w:tr w:rsidR="006561D0" w:rsidRPr="006C189C" w14:paraId="0F587B19" w14:textId="77777777" w:rsidTr="00DA290D">
        <w:tc>
          <w:tcPr>
            <w:tcW w:w="895" w:type="dxa"/>
          </w:tcPr>
          <w:p w14:paraId="1FC50279" w14:textId="77777777" w:rsidR="006561D0" w:rsidRPr="00D960B3" w:rsidRDefault="006561D0" w:rsidP="00673210">
            <w:pPr>
              <w:spacing w:before="80" w:after="80"/>
              <w:jc w:val="right"/>
              <w:rPr>
                <w:rFonts w:ascii="Times New Roman" w:hAnsi="Times New Roman" w:cs="Times New Roman"/>
              </w:rPr>
            </w:pPr>
          </w:p>
        </w:tc>
        <w:tc>
          <w:tcPr>
            <w:tcW w:w="7638" w:type="dxa"/>
            <w:vAlign w:val="center"/>
          </w:tcPr>
          <w:p w14:paraId="63FC96EC" w14:textId="7573EB3E" w:rsidR="006561D0" w:rsidRPr="001B35CB" w:rsidRDefault="006561D0" w:rsidP="0031567F">
            <w:pPr>
              <w:pStyle w:val="Bullet2"/>
              <w:ind w:left="329" w:hanging="329"/>
            </w:pPr>
            <w:r w:rsidRPr="001B35CB">
              <w:t>.4</w:t>
            </w:r>
            <w:r w:rsidRPr="001B35CB">
              <w:tab/>
              <w:t>Vendor’s operations do not infringe any registered patent, industrial design, copyright, trademark, trade name, or other intellectual property right of a third party.</w:t>
            </w:r>
          </w:p>
        </w:tc>
        <w:tc>
          <w:tcPr>
            <w:tcW w:w="900" w:type="dxa"/>
            <w:vAlign w:val="center"/>
          </w:tcPr>
          <w:p w14:paraId="6C36DA10" w14:textId="77777777" w:rsidR="006561D0" w:rsidRPr="0093560C" w:rsidRDefault="006561D0" w:rsidP="00673210">
            <w:pPr>
              <w:pStyle w:val="Bullet2"/>
              <w:ind w:left="-104"/>
              <w:jc w:val="center"/>
            </w:pPr>
          </w:p>
        </w:tc>
      </w:tr>
      <w:tr w:rsidR="006561D0" w:rsidRPr="006C189C" w14:paraId="668FE592" w14:textId="77777777" w:rsidTr="00DA290D">
        <w:tc>
          <w:tcPr>
            <w:tcW w:w="895" w:type="dxa"/>
          </w:tcPr>
          <w:p w14:paraId="341999BC" w14:textId="77777777" w:rsidR="006561D0" w:rsidRPr="00D960B3" w:rsidRDefault="006561D0" w:rsidP="00673210">
            <w:pPr>
              <w:spacing w:before="80" w:after="80"/>
              <w:jc w:val="right"/>
              <w:rPr>
                <w:rFonts w:ascii="Times New Roman" w:hAnsi="Times New Roman" w:cs="Times New Roman"/>
              </w:rPr>
            </w:pPr>
          </w:p>
        </w:tc>
        <w:tc>
          <w:tcPr>
            <w:tcW w:w="7638" w:type="dxa"/>
            <w:vAlign w:val="center"/>
          </w:tcPr>
          <w:p w14:paraId="552B9631" w14:textId="66B33EEA" w:rsidR="006561D0" w:rsidRPr="001B35CB" w:rsidRDefault="00D153C4" w:rsidP="0031567F">
            <w:pPr>
              <w:pStyle w:val="Bullet2"/>
              <w:ind w:left="329" w:hanging="329"/>
            </w:pPr>
            <w:r w:rsidRPr="001B35CB">
              <w:t>.5</w:t>
            </w:r>
            <w:r w:rsidRPr="001B35CB">
              <w:tab/>
              <w:t>Vendor is not in breach of any court order.</w:t>
            </w:r>
          </w:p>
        </w:tc>
        <w:tc>
          <w:tcPr>
            <w:tcW w:w="900" w:type="dxa"/>
            <w:vAlign w:val="center"/>
          </w:tcPr>
          <w:p w14:paraId="042DA7ED" w14:textId="77777777" w:rsidR="006561D0" w:rsidRPr="0093560C" w:rsidRDefault="006561D0" w:rsidP="00673210">
            <w:pPr>
              <w:pStyle w:val="Bullet2"/>
              <w:ind w:left="-104"/>
              <w:jc w:val="center"/>
            </w:pPr>
          </w:p>
        </w:tc>
      </w:tr>
      <w:tr w:rsidR="006561D0" w:rsidRPr="006C189C" w14:paraId="399C2564" w14:textId="77777777" w:rsidTr="00DA290D">
        <w:tc>
          <w:tcPr>
            <w:tcW w:w="895" w:type="dxa"/>
          </w:tcPr>
          <w:p w14:paraId="2CF71479" w14:textId="77777777" w:rsidR="006561D0" w:rsidRPr="00D960B3" w:rsidRDefault="006561D0" w:rsidP="00673210">
            <w:pPr>
              <w:spacing w:before="80" w:after="80"/>
              <w:jc w:val="right"/>
              <w:rPr>
                <w:rFonts w:ascii="Times New Roman" w:hAnsi="Times New Roman" w:cs="Times New Roman"/>
              </w:rPr>
            </w:pPr>
          </w:p>
        </w:tc>
        <w:tc>
          <w:tcPr>
            <w:tcW w:w="7638" w:type="dxa"/>
            <w:vAlign w:val="center"/>
          </w:tcPr>
          <w:p w14:paraId="1DD91F5B" w14:textId="7849A346" w:rsidR="006561D0" w:rsidRPr="001B35CB" w:rsidRDefault="00D153C4" w:rsidP="0031567F">
            <w:pPr>
              <w:pStyle w:val="Bullet2"/>
              <w:ind w:left="329" w:hanging="329"/>
            </w:pPr>
            <w:r w:rsidRPr="001B35CB">
              <w:t>.6</w:t>
            </w:r>
            <w:r w:rsidRPr="001B35CB">
              <w:tab/>
              <w:t xml:space="preserve">Vendor </w:t>
            </w:r>
            <w:r>
              <w:t xml:space="preserve">(and operation of business) </w:t>
            </w:r>
            <w:r w:rsidRPr="001B35CB">
              <w:t>is not in breach of any statute, regulation, or bylaw.</w:t>
            </w:r>
            <w:r>
              <w:t xml:space="preserve"> Consider specific items like privacy and personal information legislation.</w:t>
            </w:r>
          </w:p>
        </w:tc>
        <w:tc>
          <w:tcPr>
            <w:tcW w:w="900" w:type="dxa"/>
            <w:vAlign w:val="center"/>
          </w:tcPr>
          <w:p w14:paraId="2D949EC8" w14:textId="77777777" w:rsidR="006561D0" w:rsidRPr="0093560C" w:rsidRDefault="006561D0" w:rsidP="00673210">
            <w:pPr>
              <w:pStyle w:val="Bullet2"/>
              <w:ind w:left="-104"/>
              <w:jc w:val="center"/>
            </w:pPr>
          </w:p>
        </w:tc>
      </w:tr>
      <w:tr w:rsidR="006561D0" w:rsidRPr="006C189C" w14:paraId="1B12C196" w14:textId="77777777" w:rsidTr="00DA290D">
        <w:tc>
          <w:tcPr>
            <w:tcW w:w="895" w:type="dxa"/>
          </w:tcPr>
          <w:p w14:paraId="20C3004A" w14:textId="77777777" w:rsidR="006561D0" w:rsidRPr="00D960B3" w:rsidRDefault="006561D0" w:rsidP="00673210">
            <w:pPr>
              <w:spacing w:before="80" w:after="80"/>
              <w:jc w:val="right"/>
              <w:rPr>
                <w:rFonts w:ascii="Times New Roman" w:hAnsi="Times New Roman" w:cs="Times New Roman"/>
              </w:rPr>
            </w:pPr>
          </w:p>
        </w:tc>
        <w:tc>
          <w:tcPr>
            <w:tcW w:w="7638" w:type="dxa"/>
            <w:vAlign w:val="center"/>
          </w:tcPr>
          <w:p w14:paraId="73EEE16F" w14:textId="6B258A26" w:rsidR="006561D0" w:rsidRPr="001B35CB" w:rsidRDefault="00D153C4" w:rsidP="0031567F">
            <w:pPr>
              <w:pStyle w:val="Bullet2"/>
              <w:ind w:left="329" w:hanging="329"/>
            </w:pPr>
            <w:r w:rsidRPr="001B35CB">
              <w:t>.7</w:t>
            </w:r>
            <w:r w:rsidRPr="001B35CB">
              <w:tab/>
              <w:t>No pending change in statutes, regulations, or bylaws (including zoning) will render any part of the vendor’s operations illegal.</w:t>
            </w:r>
          </w:p>
        </w:tc>
        <w:tc>
          <w:tcPr>
            <w:tcW w:w="900" w:type="dxa"/>
            <w:vAlign w:val="center"/>
          </w:tcPr>
          <w:p w14:paraId="2E4B5543" w14:textId="77777777" w:rsidR="006561D0" w:rsidRPr="0093560C" w:rsidRDefault="006561D0" w:rsidP="00673210">
            <w:pPr>
              <w:pStyle w:val="Bullet2"/>
              <w:ind w:left="-104"/>
              <w:jc w:val="center"/>
            </w:pPr>
          </w:p>
        </w:tc>
      </w:tr>
      <w:tr w:rsidR="006561D0" w:rsidRPr="006C189C" w14:paraId="3F631FDF" w14:textId="77777777" w:rsidTr="00DA290D">
        <w:tc>
          <w:tcPr>
            <w:tcW w:w="895" w:type="dxa"/>
          </w:tcPr>
          <w:p w14:paraId="1694698B" w14:textId="77777777" w:rsidR="006561D0" w:rsidRPr="00D960B3" w:rsidRDefault="006561D0" w:rsidP="00673210">
            <w:pPr>
              <w:spacing w:before="80" w:after="80"/>
              <w:jc w:val="right"/>
              <w:rPr>
                <w:rFonts w:ascii="Times New Roman" w:hAnsi="Times New Roman" w:cs="Times New Roman"/>
              </w:rPr>
            </w:pPr>
          </w:p>
        </w:tc>
        <w:tc>
          <w:tcPr>
            <w:tcW w:w="7638" w:type="dxa"/>
            <w:vAlign w:val="center"/>
          </w:tcPr>
          <w:p w14:paraId="56A1BD15" w14:textId="63701EDF" w:rsidR="006561D0" w:rsidRPr="001B35CB" w:rsidRDefault="00D153C4" w:rsidP="0031567F">
            <w:pPr>
              <w:pStyle w:val="Bullet2"/>
              <w:ind w:left="329" w:hanging="329"/>
            </w:pPr>
            <w:r w:rsidRPr="001B35CB">
              <w:t>.8</w:t>
            </w:r>
            <w:r w:rsidRPr="001B35CB">
              <w:tab/>
              <w:t>No litigation or administrative proceeding against the vendor is in progress, pending, or threatened, and no order or judgment is outstanding.</w:t>
            </w:r>
          </w:p>
        </w:tc>
        <w:tc>
          <w:tcPr>
            <w:tcW w:w="900" w:type="dxa"/>
            <w:vAlign w:val="center"/>
          </w:tcPr>
          <w:p w14:paraId="15DFA254" w14:textId="77777777" w:rsidR="006561D0" w:rsidRPr="0093560C" w:rsidRDefault="006561D0" w:rsidP="00673210">
            <w:pPr>
              <w:pStyle w:val="Bullet2"/>
              <w:ind w:left="-104"/>
              <w:jc w:val="center"/>
            </w:pPr>
          </w:p>
        </w:tc>
      </w:tr>
      <w:tr w:rsidR="006561D0" w:rsidRPr="006C189C" w14:paraId="351BACAD" w14:textId="77777777" w:rsidTr="00DA290D">
        <w:tc>
          <w:tcPr>
            <w:tcW w:w="895" w:type="dxa"/>
          </w:tcPr>
          <w:p w14:paraId="25F19DD9" w14:textId="77777777" w:rsidR="006561D0" w:rsidRPr="00D960B3" w:rsidRDefault="006561D0" w:rsidP="00673210">
            <w:pPr>
              <w:spacing w:before="80" w:after="80"/>
              <w:jc w:val="right"/>
              <w:rPr>
                <w:rFonts w:ascii="Times New Roman" w:hAnsi="Times New Roman" w:cs="Times New Roman"/>
              </w:rPr>
            </w:pPr>
          </w:p>
        </w:tc>
        <w:tc>
          <w:tcPr>
            <w:tcW w:w="7638" w:type="dxa"/>
            <w:vAlign w:val="center"/>
          </w:tcPr>
          <w:p w14:paraId="41414F2B" w14:textId="4E2CDF96" w:rsidR="006561D0" w:rsidRPr="001B35CB" w:rsidRDefault="00D153C4" w:rsidP="0031567F">
            <w:pPr>
              <w:pStyle w:val="Bullet2"/>
              <w:ind w:left="329" w:hanging="329"/>
            </w:pPr>
            <w:r w:rsidRPr="001B35CB">
              <w:t>.9</w:t>
            </w:r>
            <w:r w:rsidRPr="001B35CB">
              <w:tab/>
              <w:t>No outstanding or unresolved product liability or warranty claims.</w:t>
            </w:r>
          </w:p>
        </w:tc>
        <w:tc>
          <w:tcPr>
            <w:tcW w:w="900" w:type="dxa"/>
            <w:vAlign w:val="center"/>
          </w:tcPr>
          <w:p w14:paraId="01870D73" w14:textId="77777777" w:rsidR="006561D0" w:rsidRPr="0093560C" w:rsidRDefault="006561D0" w:rsidP="00673210">
            <w:pPr>
              <w:pStyle w:val="Bullet2"/>
              <w:ind w:left="-104"/>
              <w:jc w:val="center"/>
            </w:pPr>
          </w:p>
        </w:tc>
      </w:tr>
      <w:tr w:rsidR="006561D0" w:rsidRPr="006C189C" w14:paraId="177CCF6D" w14:textId="77777777" w:rsidTr="00DA290D">
        <w:tc>
          <w:tcPr>
            <w:tcW w:w="895" w:type="dxa"/>
          </w:tcPr>
          <w:p w14:paraId="03850AC2" w14:textId="77777777" w:rsidR="006561D0" w:rsidRPr="00D960B3" w:rsidRDefault="006561D0" w:rsidP="00673210">
            <w:pPr>
              <w:spacing w:before="80" w:after="80"/>
              <w:jc w:val="right"/>
              <w:rPr>
                <w:rFonts w:ascii="Times New Roman" w:hAnsi="Times New Roman" w:cs="Times New Roman"/>
              </w:rPr>
            </w:pPr>
          </w:p>
        </w:tc>
        <w:tc>
          <w:tcPr>
            <w:tcW w:w="7638" w:type="dxa"/>
            <w:vAlign w:val="center"/>
          </w:tcPr>
          <w:p w14:paraId="21FA7032" w14:textId="089D0690" w:rsidR="006561D0" w:rsidRPr="001B35CB" w:rsidRDefault="00D153C4" w:rsidP="0031567F">
            <w:pPr>
              <w:pStyle w:val="Bullet2"/>
              <w:ind w:left="329" w:hanging="329"/>
            </w:pPr>
            <w:r w:rsidRPr="001B35CB">
              <w:t>.10</w:t>
            </w:r>
            <w:r w:rsidRPr="001B35CB">
              <w:tab/>
              <w:t>Vendor has paid all employer obligations including Canada Pension Plan, employment insurance, and Workers’ Compensation Board contributions to date.</w:t>
            </w:r>
          </w:p>
        </w:tc>
        <w:tc>
          <w:tcPr>
            <w:tcW w:w="900" w:type="dxa"/>
            <w:vAlign w:val="center"/>
          </w:tcPr>
          <w:p w14:paraId="1FAEFF17" w14:textId="77777777" w:rsidR="006561D0" w:rsidRPr="0093560C" w:rsidRDefault="006561D0" w:rsidP="00673210">
            <w:pPr>
              <w:pStyle w:val="Bullet2"/>
              <w:ind w:left="-104"/>
              <w:jc w:val="center"/>
            </w:pPr>
          </w:p>
        </w:tc>
      </w:tr>
      <w:tr w:rsidR="006561D0" w:rsidRPr="006C189C" w14:paraId="0C503D01" w14:textId="77777777" w:rsidTr="00DA290D">
        <w:tc>
          <w:tcPr>
            <w:tcW w:w="895" w:type="dxa"/>
          </w:tcPr>
          <w:p w14:paraId="466C0010" w14:textId="77777777" w:rsidR="006561D0" w:rsidRPr="00D960B3" w:rsidRDefault="006561D0" w:rsidP="00673210">
            <w:pPr>
              <w:spacing w:before="80" w:after="80"/>
              <w:jc w:val="right"/>
              <w:rPr>
                <w:rFonts w:ascii="Times New Roman" w:hAnsi="Times New Roman" w:cs="Times New Roman"/>
              </w:rPr>
            </w:pPr>
          </w:p>
        </w:tc>
        <w:tc>
          <w:tcPr>
            <w:tcW w:w="7638" w:type="dxa"/>
            <w:vAlign w:val="center"/>
          </w:tcPr>
          <w:p w14:paraId="384B4E0A" w14:textId="73789C94" w:rsidR="006561D0" w:rsidRPr="001B35CB" w:rsidRDefault="00D153C4" w:rsidP="0031567F">
            <w:pPr>
              <w:pStyle w:val="Bullet2"/>
              <w:ind w:left="329" w:hanging="329"/>
            </w:pPr>
            <w:r w:rsidRPr="001B35CB">
              <w:t>.11</w:t>
            </w:r>
            <w:r w:rsidRPr="001B35CB">
              <w:tab/>
              <w:t>No employment standards, human rights, workers’ compensation, or similar actions are pending, and there are no orders or judgments outstanding against the vendor.</w:t>
            </w:r>
          </w:p>
        </w:tc>
        <w:tc>
          <w:tcPr>
            <w:tcW w:w="900" w:type="dxa"/>
            <w:vAlign w:val="center"/>
          </w:tcPr>
          <w:p w14:paraId="3BFDA283" w14:textId="77777777" w:rsidR="006561D0" w:rsidRPr="0093560C" w:rsidRDefault="006561D0" w:rsidP="00673210">
            <w:pPr>
              <w:pStyle w:val="Bullet2"/>
              <w:ind w:left="-104"/>
              <w:jc w:val="center"/>
            </w:pPr>
          </w:p>
        </w:tc>
      </w:tr>
      <w:tr w:rsidR="00D153C4" w:rsidRPr="006C189C" w14:paraId="22DB8681" w14:textId="77777777" w:rsidTr="00DA290D">
        <w:tc>
          <w:tcPr>
            <w:tcW w:w="895" w:type="dxa"/>
          </w:tcPr>
          <w:p w14:paraId="098D7884" w14:textId="77777777" w:rsidR="00D153C4" w:rsidRPr="00D960B3" w:rsidRDefault="00D153C4" w:rsidP="00673210">
            <w:pPr>
              <w:spacing w:before="80" w:after="80"/>
              <w:jc w:val="right"/>
              <w:rPr>
                <w:rFonts w:ascii="Times New Roman" w:hAnsi="Times New Roman" w:cs="Times New Roman"/>
              </w:rPr>
            </w:pPr>
          </w:p>
        </w:tc>
        <w:tc>
          <w:tcPr>
            <w:tcW w:w="7638" w:type="dxa"/>
            <w:vAlign w:val="center"/>
          </w:tcPr>
          <w:p w14:paraId="135527D0" w14:textId="0FEA9293" w:rsidR="00D153C4" w:rsidRPr="001B35CB" w:rsidRDefault="00D153C4" w:rsidP="0031567F">
            <w:pPr>
              <w:pStyle w:val="Bullet2"/>
              <w:ind w:left="329" w:hanging="329"/>
            </w:pPr>
            <w:r w:rsidRPr="001B35CB">
              <w:t>.12</w:t>
            </w:r>
            <w:r w:rsidRPr="001B35CB">
              <w:tab/>
              <w:t>Vendor has not experienced, nor is it aware of, any occurrence or event which has, or might reasonably be expected to have, a material adverse effect on the business or the results of its operations.</w:t>
            </w:r>
          </w:p>
        </w:tc>
        <w:tc>
          <w:tcPr>
            <w:tcW w:w="900" w:type="dxa"/>
            <w:vAlign w:val="center"/>
          </w:tcPr>
          <w:p w14:paraId="44E51175" w14:textId="77777777" w:rsidR="00D153C4" w:rsidRPr="0093560C" w:rsidRDefault="00D153C4" w:rsidP="00673210">
            <w:pPr>
              <w:pStyle w:val="Bullet2"/>
              <w:ind w:left="-104"/>
              <w:jc w:val="center"/>
            </w:pPr>
          </w:p>
        </w:tc>
      </w:tr>
      <w:tr w:rsidR="00D153C4" w:rsidRPr="006C189C" w14:paraId="21F562B3" w14:textId="77777777" w:rsidTr="00DA290D">
        <w:tc>
          <w:tcPr>
            <w:tcW w:w="895" w:type="dxa"/>
          </w:tcPr>
          <w:p w14:paraId="351D7800" w14:textId="2E4B65A4" w:rsidR="00D153C4" w:rsidRPr="00D960B3" w:rsidRDefault="00D153C4" w:rsidP="0093560C">
            <w:pPr>
              <w:spacing w:before="80" w:after="80"/>
              <w:jc w:val="right"/>
              <w:rPr>
                <w:rFonts w:ascii="Times New Roman" w:hAnsi="Times New Roman" w:cs="Times New Roman"/>
              </w:rPr>
            </w:pPr>
            <w:r>
              <w:rPr>
                <w:rFonts w:ascii="Times New Roman" w:hAnsi="Times New Roman" w:cs="Times New Roman"/>
              </w:rPr>
              <w:t>12.10</w:t>
            </w:r>
          </w:p>
        </w:tc>
        <w:tc>
          <w:tcPr>
            <w:tcW w:w="7638" w:type="dxa"/>
            <w:vAlign w:val="center"/>
          </w:tcPr>
          <w:p w14:paraId="46917283" w14:textId="1D8704B8" w:rsidR="00D153C4" w:rsidRPr="001B35CB" w:rsidRDefault="00D153C4" w:rsidP="00D153C4">
            <w:pPr>
              <w:pStyle w:val="Bullet1"/>
            </w:pPr>
            <w:r w:rsidRPr="001B35CB">
              <w:t>Vendor’s tax situation.</w:t>
            </w:r>
          </w:p>
        </w:tc>
        <w:tc>
          <w:tcPr>
            <w:tcW w:w="900" w:type="dxa"/>
            <w:vAlign w:val="center"/>
          </w:tcPr>
          <w:p w14:paraId="54E2F59D" w14:textId="6B7EDE3B" w:rsidR="00D153C4" w:rsidRPr="0093560C" w:rsidRDefault="0093560C" w:rsidP="00673210">
            <w:pPr>
              <w:pStyle w:val="Bullet2"/>
              <w:ind w:left="-104"/>
              <w:jc w:val="center"/>
            </w:pPr>
            <w:r w:rsidRPr="00437BB1">
              <w:rPr>
                <w:sz w:val="40"/>
                <w:szCs w:val="40"/>
              </w:rPr>
              <w:sym w:font="Wingdings 2" w:char="F0A3"/>
            </w:r>
          </w:p>
        </w:tc>
      </w:tr>
      <w:tr w:rsidR="00D153C4" w:rsidRPr="006C189C" w14:paraId="65F1C2EF" w14:textId="77777777" w:rsidTr="00DA290D">
        <w:tc>
          <w:tcPr>
            <w:tcW w:w="895" w:type="dxa"/>
          </w:tcPr>
          <w:p w14:paraId="08F397A3" w14:textId="77777777" w:rsidR="00D153C4" w:rsidRPr="00D960B3" w:rsidRDefault="00D153C4" w:rsidP="00673210">
            <w:pPr>
              <w:spacing w:before="80" w:after="80"/>
              <w:jc w:val="right"/>
              <w:rPr>
                <w:rFonts w:ascii="Times New Roman" w:hAnsi="Times New Roman" w:cs="Times New Roman"/>
              </w:rPr>
            </w:pPr>
          </w:p>
        </w:tc>
        <w:tc>
          <w:tcPr>
            <w:tcW w:w="7638" w:type="dxa"/>
            <w:vAlign w:val="center"/>
          </w:tcPr>
          <w:p w14:paraId="040CF15B" w14:textId="00C16E3D" w:rsidR="00D153C4" w:rsidRPr="001B35CB" w:rsidRDefault="00D153C4" w:rsidP="0031567F">
            <w:pPr>
              <w:pStyle w:val="Bullet2"/>
              <w:ind w:left="329" w:hanging="329"/>
            </w:pPr>
            <w:r w:rsidRPr="001B35CB">
              <w:t>.1</w:t>
            </w:r>
            <w:r w:rsidRPr="001B35CB">
              <w:tab/>
              <w:t>True and timely filing of all federal, provincial, and local tax returns (income, sales, PST/GST, employee deduction remittances).</w:t>
            </w:r>
          </w:p>
        </w:tc>
        <w:tc>
          <w:tcPr>
            <w:tcW w:w="900" w:type="dxa"/>
            <w:vAlign w:val="center"/>
          </w:tcPr>
          <w:p w14:paraId="7F93D8D1" w14:textId="77777777" w:rsidR="00D153C4" w:rsidRPr="0093560C" w:rsidRDefault="00D153C4" w:rsidP="00673210">
            <w:pPr>
              <w:pStyle w:val="Bullet2"/>
              <w:ind w:left="-104"/>
              <w:jc w:val="center"/>
            </w:pPr>
          </w:p>
        </w:tc>
      </w:tr>
      <w:tr w:rsidR="00D153C4" w:rsidRPr="006C189C" w14:paraId="062628EE" w14:textId="77777777" w:rsidTr="00DA290D">
        <w:tc>
          <w:tcPr>
            <w:tcW w:w="895" w:type="dxa"/>
          </w:tcPr>
          <w:p w14:paraId="16A9277F" w14:textId="77777777" w:rsidR="00D153C4" w:rsidRPr="00D960B3" w:rsidRDefault="00D153C4" w:rsidP="00673210">
            <w:pPr>
              <w:spacing w:before="80" w:after="80"/>
              <w:jc w:val="right"/>
              <w:rPr>
                <w:rFonts w:ascii="Times New Roman" w:hAnsi="Times New Roman" w:cs="Times New Roman"/>
              </w:rPr>
            </w:pPr>
          </w:p>
        </w:tc>
        <w:tc>
          <w:tcPr>
            <w:tcW w:w="7638" w:type="dxa"/>
            <w:vAlign w:val="center"/>
          </w:tcPr>
          <w:p w14:paraId="725CF1C6" w14:textId="77F2388C" w:rsidR="00D153C4" w:rsidRPr="001B35CB" w:rsidRDefault="00D153C4" w:rsidP="0031567F">
            <w:pPr>
              <w:pStyle w:val="Bullet2"/>
              <w:ind w:left="329" w:hanging="329"/>
            </w:pPr>
            <w:r w:rsidRPr="001B35CB">
              <w:t>.2</w:t>
            </w:r>
            <w:r w:rsidRPr="001B35CB">
              <w:tab/>
              <w:t>Tax liability is as indicated by returns.</w:t>
            </w:r>
          </w:p>
        </w:tc>
        <w:tc>
          <w:tcPr>
            <w:tcW w:w="900" w:type="dxa"/>
            <w:vAlign w:val="center"/>
          </w:tcPr>
          <w:p w14:paraId="72B4336F" w14:textId="77777777" w:rsidR="00D153C4" w:rsidRPr="0093560C" w:rsidRDefault="00D153C4" w:rsidP="00673210">
            <w:pPr>
              <w:pStyle w:val="Bullet2"/>
              <w:ind w:left="-104"/>
              <w:jc w:val="center"/>
            </w:pPr>
          </w:p>
        </w:tc>
      </w:tr>
      <w:tr w:rsidR="00D153C4" w:rsidRPr="006C189C" w14:paraId="22CC21E1" w14:textId="77777777" w:rsidTr="00DA290D">
        <w:tc>
          <w:tcPr>
            <w:tcW w:w="895" w:type="dxa"/>
          </w:tcPr>
          <w:p w14:paraId="6AD727A9" w14:textId="77777777" w:rsidR="00D153C4" w:rsidRPr="00D960B3" w:rsidRDefault="00D153C4" w:rsidP="00673210">
            <w:pPr>
              <w:spacing w:before="80" w:after="80"/>
              <w:jc w:val="right"/>
              <w:rPr>
                <w:rFonts w:ascii="Times New Roman" w:hAnsi="Times New Roman" w:cs="Times New Roman"/>
              </w:rPr>
            </w:pPr>
          </w:p>
        </w:tc>
        <w:tc>
          <w:tcPr>
            <w:tcW w:w="7638" w:type="dxa"/>
            <w:vAlign w:val="center"/>
          </w:tcPr>
          <w:p w14:paraId="5B19703F" w14:textId="2BFE5647" w:rsidR="00D153C4" w:rsidRPr="001B35CB" w:rsidRDefault="00D153C4" w:rsidP="0031567F">
            <w:pPr>
              <w:pStyle w:val="Bullet2"/>
              <w:ind w:left="329" w:hanging="329"/>
            </w:pPr>
            <w:r w:rsidRPr="001B35CB">
              <w:t>.3</w:t>
            </w:r>
            <w:r w:rsidRPr="001B35CB">
              <w:tab/>
              <w:t>No property tax owing.</w:t>
            </w:r>
          </w:p>
        </w:tc>
        <w:tc>
          <w:tcPr>
            <w:tcW w:w="900" w:type="dxa"/>
            <w:vAlign w:val="center"/>
          </w:tcPr>
          <w:p w14:paraId="79F40E0E" w14:textId="77777777" w:rsidR="00D153C4" w:rsidRPr="0093560C" w:rsidRDefault="00D153C4" w:rsidP="00673210">
            <w:pPr>
              <w:pStyle w:val="Bullet2"/>
              <w:ind w:left="-104"/>
              <w:jc w:val="center"/>
            </w:pPr>
          </w:p>
        </w:tc>
      </w:tr>
      <w:tr w:rsidR="00D153C4" w:rsidRPr="006C189C" w14:paraId="3A51FB3E" w14:textId="77777777" w:rsidTr="00DA290D">
        <w:tc>
          <w:tcPr>
            <w:tcW w:w="895" w:type="dxa"/>
          </w:tcPr>
          <w:p w14:paraId="0BD71911" w14:textId="77777777" w:rsidR="00D153C4" w:rsidRPr="00D960B3" w:rsidRDefault="00D153C4" w:rsidP="00673210">
            <w:pPr>
              <w:spacing w:before="80" w:after="80"/>
              <w:jc w:val="right"/>
              <w:rPr>
                <w:rFonts w:ascii="Times New Roman" w:hAnsi="Times New Roman" w:cs="Times New Roman"/>
              </w:rPr>
            </w:pPr>
          </w:p>
        </w:tc>
        <w:tc>
          <w:tcPr>
            <w:tcW w:w="7638" w:type="dxa"/>
            <w:vAlign w:val="center"/>
          </w:tcPr>
          <w:p w14:paraId="55E94C42" w14:textId="6AED43D0" w:rsidR="00D153C4" w:rsidRPr="0093560C" w:rsidRDefault="00D153C4" w:rsidP="0031567F">
            <w:pPr>
              <w:pStyle w:val="Bullet2"/>
              <w:ind w:left="329" w:hanging="329"/>
            </w:pPr>
            <w:r w:rsidRPr="0093560C">
              <w:t>.4</w:t>
            </w:r>
            <w:r w:rsidRPr="0093560C">
              <w:tab/>
              <w:t xml:space="preserve">Vendor is a Canadian resident within the meaning of the </w:t>
            </w:r>
            <w:r w:rsidRPr="0093560C">
              <w:rPr>
                <w:rStyle w:val="Italics"/>
                <w:rFonts w:ascii="Times New Roman" w:hAnsi="Times New Roman"/>
                <w:sz w:val="22"/>
              </w:rPr>
              <w:t>Income Tax Act</w:t>
            </w:r>
            <w:r w:rsidRPr="0093560C">
              <w:t>.</w:t>
            </w:r>
          </w:p>
        </w:tc>
        <w:tc>
          <w:tcPr>
            <w:tcW w:w="900" w:type="dxa"/>
            <w:vAlign w:val="center"/>
          </w:tcPr>
          <w:p w14:paraId="721F6AD2" w14:textId="77777777" w:rsidR="00D153C4" w:rsidRPr="0093560C" w:rsidRDefault="00D153C4" w:rsidP="00673210">
            <w:pPr>
              <w:pStyle w:val="Bullet2"/>
              <w:ind w:left="-104"/>
              <w:jc w:val="center"/>
            </w:pPr>
          </w:p>
        </w:tc>
      </w:tr>
      <w:tr w:rsidR="00D153C4" w:rsidRPr="006C189C" w14:paraId="2234F0E9" w14:textId="77777777" w:rsidTr="00DA290D">
        <w:tc>
          <w:tcPr>
            <w:tcW w:w="895" w:type="dxa"/>
          </w:tcPr>
          <w:p w14:paraId="5D5F3B75" w14:textId="77777777" w:rsidR="00D153C4" w:rsidRPr="00D960B3" w:rsidRDefault="00D153C4" w:rsidP="00673210">
            <w:pPr>
              <w:spacing w:before="80" w:after="80"/>
              <w:jc w:val="right"/>
              <w:rPr>
                <w:rFonts w:ascii="Times New Roman" w:hAnsi="Times New Roman" w:cs="Times New Roman"/>
              </w:rPr>
            </w:pPr>
          </w:p>
        </w:tc>
        <w:tc>
          <w:tcPr>
            <w:tcW w:w="7638" w:type="dxa"/>
            <w:vAlign w:val="center"/>
          </w:tcPr>
          <w:p w14:paraId="2978D83D" w14:textId="649C7C73" w:rsidR="00D153C4" w:rsidRPr="0093560C" w:rsidRDefault="00D153C4" w:rsidP="0031567F">
            <w:pPr>
              <w:pStyle w:val="Bullet2"/>
              <w:ind w:left="329" w:hanging="329"/>
            </w:pPr>
            <w:r w:rsidRPr="0093560C">
              <w:t>.5</w:t>
            </w:r>
            <w:r w:rsidRPr="0093560C">
              <w:tab/>
              <w:t xml:space="preserve">Vendor and purchaser satisfy the requirements for election under </w:t>
            </w:r>
            <w:r w:rsidRPr="0093560C">
              <w:rPr>
                <w:rStyle w:val="Italics"/>
                <w:rFonts w:ascii="Times New Roman" w:hAnsi="Times New Roman"/>
                <w:sz w:val="22"/>
              </w:rPr>
              <w:t>Excise Tax Act</w:t>
            </w:r>
            <w:r w:rsidRPr="00AD79FA">
              <w:rPr>
                <w:rStyle w:val="Italics"/>
                <w:rFonts w:ascii="Times New Roman" w:hAnsi="Times New Roman"/>
                <w:i w:val="0"/>
                <w:sz w:val="22"/>
              </w:rPr>
              <w:t>,</w:t>
            </w:r>
            <w:r w:rsidRPr="0093560C">
              <w:rPr>
                <w:rStyle w:val="Italics"/>
                <w:rFonts w:ascii="Times New Roman" w:hAnsi="Times New Roman"/>
                <w:iCs/>
                <w:sz w:val="22"/>
              </w:rPr>
              <w:t xml:space="preserve"> </w:t>
            </w:r>
            <w:r w:rsidRPr="00AD79FA">
              <w:rPr>
                <w:rStyle w:val="Italics"/>
                <w:rFonts w:ascii="Times New Roman" w:hAnsi="Times New Roman"/>
                <w:i w:val="0"/>
                <w:sz w:val="22"/>
              </w:rPr>
              <w:t>R.S.C. 1985, c. E-15,</w:t>
            </w:r>
            <w:r w:rsidRPr="0093560C">
              <w:t xml:space="preserve"> s. 156 or 167, if applicable.</w:t>
            </w:r>
          </w:p>
        </w:tc>
        <w:tc>
          <w:tcPr>
            <w:tcW w:w="900" w:type="dxa"/>
            <w:vAlign w:val="center"/>
          </w:tcPr>
          <w:p w14:paraId="1C0C62BF" w14:textId="77777777" w:rsidR="00D153C4" w:rsidRPr="0093560C" w:rsidRDefault="00D153C4" w:rsidP="00673210">
            <w:pPr>
              <w:pStyle w:val="Bullet2"/>
              <w:ind w:left="-104"/>
              <w:jc w:val="center"/>
            </w:pPr>
          </w:p>
        </w:tc>
      </w:tr>
      <w:tr w:rsidR="00D153C4" w:rsidRPr="006C189C" w14:paraId="0A046D79" w14:textId="77777777" w:rsidTr="00DA290D">
        <w:tc>
          <w:tcPr>
            <w:tcW w:w="895" w:type="dxa"/>
          </w:tcPr>
          <w:p w14:paraId="7A366E1C" w14:textId="77777777" w:rsidR="00D153C4" w:rsidRPr="00D960B3" w:rsidRDefault="00D153C4" w:rsidP="00673210">
            <w:pPr>
              <w:spacing w:before="80" w:after="80"/>
              <w:jc w:val="right"/>
              <w:rPr>
                <w:rFonts w:ascii="Times New Roman" w:hAnsi="Times New Roman" w:cs="Times New Roman"/>
              </w:rPr>
            </w:pPr>
          </w:p>
        </w:tc>
        <w:tc>
          <w:tcPr>
            <w:tcW w:w="7638" w:type="dxa"/>
            <w:vAlign w:val="center"/>
          </w:tcPr>
          <w:p w14:paraId="152B326B" w14:textId="402CE45E" w:rsidR="00D153C4" w:rsidRPr="0093560C" w:rsidRDefault="00D153C4" w:rsidP="0031567F">
            <w:pPr>
              <w:pStyle w:val="Bullet2"/>
              <w:ind w:left="329" w:hanging="329"/>
            </w:pPr>
            <w:r w:rsidRPr="0093560C">
              <w:t>.6</w:t>
            </w:r>
            <w:r w:rsidRPr="0093560C">
              <w:tab/>
              <w:t xml:space="preserve">Consider </w:t>
            </w:r>
            <w:r w:rsidRPr="0093560C">
              <w:rPr>
                <w:rStyle w:val="Italics"/>
                <w:rFonts w:ascii="Times New Roman" w:hAnsi="Times New Roman"/>
                <w:sz w:val="22"/>
              </w:rPr>
              <w:t>Excise Tax Act</w:t>
            </w:r>
            <w:r w:rsidRPr="0093560C">
              <w:t>, s. 221(2), in the case of real property.</w:t>
            </w:r>
          </w:p>
        </w:tc>
        <w:tc>
          <w:tcPr>
            <w:tcW w:w="900" w:type="dxa"/>
            <w:vAlign w:val="center"/>
          </w:tcPr>
          <w:p w14:paraId="3539EB4B" w14:textId="77777777" w:rsidR="00D153C4" w:rsidRPr="0093560C" w:rsidRDefault="00D153C4" w:rsidP="00673210">
            <w:pPr>
              <w:pStyle w:val="Bullet2"/>
              <w:ind w:left="-104"/>
              <w:jc w:val="center"/>
            </w:pPr>
          </w:p>
        </w:tc>
      </w:tr>
      <w:tr w:rsidR="00D153C4" w:rsidRPr="006C189C" w14:paraId="69004941" w14:textId="77777777" w:rsidTr="00DA290D">
        <w:tc>
          <w:tcPr>
            <w:tcW w:w="895" w:type="dxa"/>
          </w:tcPr>
          <w:p w14:paraId="7CFAD14C" w14:textId="77777777" w:rsidR="00D153C4" w:rsidRPr="00D960B3" w:rsidRDefault="00D153C4" w:rsidP="00673210">
            <w:pPr>
              <w:spacing w:before="80" w:after="80"/>
              <w:jc w:val="right"/>
              <w:rPr>
                <w:rFonts w:ascii="Times New Roman" w:hAnsi="Times New Roman" w:cs="Times New Roman"/>
              </w:rPr>
            </w:pPr>
          </w:p>
        </w:tc>
        <w:tc>
          <w:tcPr>
            <w:tcW w:w="7638" w:type="dxa"/>
            <w:vAlign w:val="center"/>
          </w:tcPr>
          <w:p w14:paraId="3D3C4101" w14:textId="413427CA" w:rsidR="00D153C4" w:rsidRPr="001B35CB" w:rsidRDefault="00D153C4" w:rsidP="0031567F">
            <w:pPr>
              <w:pStyle w:val="Bullet2"/>
              <w:ind w:left="329" w:hanging="329"/>
            </w:pPr>
            <w:r w:rsidRPr="001B35CB">
              <w:t>.7</w:t>
            </w:r>
            <w:r w:rsidRPr="001B35CB">
              <w:tab/>
              <w:t>Vendor did not acquire the assets pursuant to any tax elections.</w:t>
            </w:r>
          </w:p>
        </w:tc>
        <w:tc>
          <w:tcPr>
            <w:tcW w:w="900" w:type="dxa"/>
            <w:vAlign w:val="center"/>
          </w:tcPr>
          <w:p w14:paraId="4B968886" w14:textId="77777777" w:rsidR="00D153C4" w:rsidRPr="0093560C" w:rsidRDefault="00D153C4" w:rsidP="00673210">
            <w:pPr>
              <w:pStyle w:val="Bullet2"/>
              <w:ind w:left="-104"/>
              <w:jc w:val="center"/>
            </w:pPr>
          </w:p>
        </w:tc>
      </w:tr>
      <w:tr w:rsidR="00D153C4" w:rsidRPr="006C189C" w14:paraId="3EA5D1DF" w14:textId="77777777" w:rsidTr="00DA290D">
        <w:tc>
          <w:tcPr>
            <w:tcW w:w="895" w:type="dxa"/>
          </w:tcPr>
          <w:p w14:paraId="72558C0A" w14:textId="77777777" w:rsidR="00D153C4" w:rsidRPr="00D960B3" w:rsidRDefault="00D153C4" w:rsidP="00673210">
            <w:pPr>
              <w:spacing w:before="80" w:after="80"/>
              <w:jc w:val="right"/>
              <w:rPr>
                <w:rFonts w:ascii="Times New Roman" w:hAnsi="Times New Roman" w:cs="Times New Roman"/>
              </w:rPr>
            </w:pPr>
          </w:p>
        </w:tc>
        <w:tc>
          <w:tcPr>
            <w:tcW w:w="7638" w:type="dxa"/>
            <w:vAlign w:val="center"/>
          </w:tcPr>
          <w:p w14:paraId="56EA5790" w14:textId="4ED1E0B0" w:rsidR="00D153C4" w:rsidRPr="001B35CB" w:rsidRDefault="00D153C4" w:rsidP="0031567F">
            <w:pPr>
              <w:pStyle w:val="Bullet2"/>
              <w:ind w:left="329" w:hanging="329"/>
            </w:pPr>
            <w:r w:rsidRPr="001B35CB">
              <w:t>.8</w:t>
            </w:r>
            <w:r w:rsidRPr="001B35CB">
              <w:tab/>
              <w:t>Note: review tax representations and warranties with the tax advisor.</w:t>
            </w:r>
          </w:p>
        </w:tc>
        <w:tc>
          <w:tcPr>
            <w:tcW w:w="900" w:type="dxa"/>
            <w:vAlign w:val="center"/>
          </w:tcPr>
          <w:p w14:paraId="772E19EF" w14:textId="77777777" w:rsidR="00D153C4" w:rsidRPr="0093560C" w:rsidRDefault="00D153C4" w:rsidP="00673210">
            <w:pPr>
              <w:pStyle w:val="Bullet2"/>
              <w:ind w:left="-104"/>
              <w:jc w:val="center"/>
            </w:pPr>
          </w:p>
        </w:tc>
      </w:tr>
      <w:tr w:rsidR="00D153C4" w:rsidRPr="006C189C" w14:paraId="52878EFF" w14:textId="77777777" w:rsidTr="00DA290D">
        <w:tc>
          <w:tcPr>
            <w:tcW w:w="895" w:type="dxa"/>
          </w:tcPr>
          <w:p w14:paraId="014DFD4E" w14:textId="7DEA3B76" w:rsidR="00D153C4" w:rsidRPr="00D960B3" w:rsidRDefault="00D153C4" w:rsidP="0093560C">
            <w:pPr>
              <w:spacing w:before="80" w:after="80"/>
              <w:jc w:val="right"/>
              <w:rPr>
                <w:rFonts w:ascii="Times New Roman" w:hAnsi="Times New Roman" w:cs="Times New Roman"/>
              </w:rPr>
            </w:pPr>
            <w:r>
              <w:rPr>
                <w:rFonts w:ascii="Times New Roman" w:hAnsi="Times New Roman" w:cs="Times New Roman"/>
              </w:rPr>
              <w:t>12.11</w:t>
            </w:r>
          </w:p>
        </w:tc>
        <w:tc>
          <w:tcPr>
            <w:tcW w:w="7638" w:type="dxa"/>
            <w:vAlign w:val="center"/>
          </w:tcPr>
          <w:p w14:paraId="27FB4253" w14:textId="0D062A7E" w:rsidR="00D153C4" w:rsidRPr="001B35CB" w:rsidRDefault="00D153C4" w:rsidP="00D153C4">
            <w:pPr>
              <w:pStyle w:val="Bullet1"/>
            </w:pPr>
            <w:r w:rsidRPr="001B35CB">
              <w:t>No indebtedness or liability other than as listed and described in the schedule of assumed indebtedness and liabilities or in the financial statements.</w:t>
            </w:r>
          </w:p>
        </w:tc>
        <w:tc>
          <w:tcPr>
            <w:tcW w:w="900" w:type="dxa"/>
            <w:vAlign w:val="center"/>
          </w:tcPr>
          <w:p w14:paraId="6D2C2B57" w14:textId="39EA386F" w:rsidR="00D153C4" w:rsidRPr="0093560C" w:rsidRDefault="0093560C" w:rsidP="00673210">
            <w:pPr>
              <w:pStyle w:val="Bullet2"/>
              <w:ind w:left="-104"/>
              <w:jc w:val="center"/>
            </w:pPr>
            <w:r w:rsidRPr="00437BB1">
              <w:rPr>
                <w:sz w:val="40"/>
                <w:szCs w:val="40"/>
              </w:rPr>
              <w:sym w:font="Wingdings 2" w:char="F0A3"/>
            </w:r>
          </w:p>
        </w:tc>
      </w:tr>
      <w:tr w:rsidR="00D153C4" w:rsidRPr="006C189C" w14:paraId="00AFD39D" w14:textId="77777777" w:rsidTr="00DA290D">
        <w:tc>
          <w:tcPr>
            <w:tcW w:w="895" w:type="dxa"/>
          </w:tcPr>
          <w:p w14:paraId="58E10E61" w14:textId="6CE743F7" w:rsidR="00D153C4" w:rsidRPr="00D960B3" w:rsidRDefault="00D153C4" w:rsidP="0093560C">
            <w:pPr>
              <w:spacing w:before="80" w:after="80"/>
              <w:jc w:val="right"/>
              <w:rPr>
                <w:rFonts w:ascii="Times New Roman" w:hAnsi="Times New Roman" w:cs="Times New Roman"/>
              </w:rPr>
            </w:pPr>
            <w:r>
              <w:rPr>
                <w:rFonts w:ascii="Times New Roman" w:hAnsi="Times New Roman" w:cs="Times New Roman"/>
              </w:rPr>
              <w:t>12.12</w:t>
            </w:r>
          </w:p>
        </w:tc>
        <w:tc>
          <w:tcPr>
            <w:tcW w:w="7638" w:type="dxa"/>
            <w:vAlign w:val="center"/>
          </w:tcPr>
          <w:p w14:paraId="4CF17A6D" w14:textId="49183F70" w:rsidR="00D153C4" w:rsidRPr="001B35CB" w:rsidRDefault="00D153C4" w:rsidP="00D153C4">
            <w:pPr>
              <w:pStyle w:val="Bullet1"/>
            </w:pPr>
            <w:r w:rsidRPr="001B35CB">
              <w:t>Certificates furnished at closing are accurate.</w:t>
            </w:r>
          </w:p>
        </w:tc>
        <w:tc>
          <w:tcPr>
            <w:tcW w:w="900" w:type="dxa"/>
            <w:vAlign w:val="center"/>
          </w:tcPr>
          <w:p w14:paraId="66F2839C" w14:textId="6983C94C" w:rsidR="00D153C4" w:rsidRPr="0093560C" w:rsidRDefault="0093560C" w:rsidP="00673210">
            <w:pPr>
              <w:pStyle w:val="Bullet2"/>
              <w:ind w:left="-104"/>
              <w:jc w:val="center"/>
            </w:pPr>
            <w:r w:rsidRPr="00437BB1">
              <w:rPr>
                <w:sz w:val="40"/>
                <w:szCs w:val="40"/>
              </w:rPr>
              <w:sym w:font="Wingdings 2" w:char="F0A3"/>
            </w:r>
          </w:p>
        </w:tc>
      </w:tr>
      <w:tr w:rsidR="00D153C4" w:rsidRPr="006C189C" w14:paraId="262E53D9" w14:textId="77777777" w:rsidTr="00DA290D">
        <w:tc>
          <w:tcPr>
            <w:tcW w:w="895" w:type="dxa"/>
          </w:tcPr>
          <w:p w14:paraId="00E4080E" w14:textId="3483AAFF" w:rsidR="00D153C4" w:rsidRPr="00D960B3" w:rsidRDefault="00D153C4" w:rsidP="0093560C">
            <w:pPr>
              <w:spacing w:before="80" w:after="80"/>
              <w:jc w:val="right"/>
              <w:rPr>
                <w:rFonts w:ascii="Times New Roman" w:hAnsi="Times New Roman" w:cs="Times New Roman"/>
              </w:rPr>
            </w:pPr>
            <w:r>
              <w:rPr>
                <w:rFonts w:ascii="Times New Roman" w:hAnsi="Times New Roman" w:cs="Times New Roman"/>
              </w:rPr>
              <w:t>12.13</w:t>
            </w:r>
          </w:p>
        </w:tc>
        <w:tc>
          <w:tcPr>
            <w:tcW w:w="7638" w:type="dxa"/>
            <w:vAlign w:val="center"/>
          </w:tcPr>
          <w:p w14:paraId="4715A68D" w14:textId="3828B3E7" w:rsidR="00D153C4" w:rsidRPr="001B35CB" w:rsidRDefault="00D153C4" w:rsidP="00D153C4">
            <w:pPr>
              <w:pStyle w:val="Bullet1"/>
            </w:pPr>
            <w:r w:rsidRPr="001B35CB">
              <w:t>Consider incorporating recitals as appropriate.</w:t>
            </w:r>
          </w:p>
        </w:tc>
        <w:tc>
          <w:tcPr>
            <w:tcW w:w="900" w:type="dxa"/>
            <w:vAlign w:val="center"/>
          </w:tcPr>
          <w:p w14:paraId="24A3422C" w14:textId="7FCE53AE" w:rsidR="00D153C4" w:rsidRPr="0093560C" w:rsidRDefault="0093560C" w:rsidP="00673210">
            <w:pPr>
              <w:pStyle w:val="Bullet2"/>
              <w:ind w:left="-104"/>
              <w:jc w:val="center"/>
            </w:pPr>
            <w:r w:rsidRPr="00437BB1">
              <w:rPr>
                <w:sz w:val="40"/>
                <w:szCs w:val="40"/>
              </w:rPr>
              <w:sym w:font="Wingdings 2" w:char="F0A3"/>
            </w:r>
          </w:p>
        </w:tc>
      </w:tr>
      <w:tr w:rsidR="00D153C4" w:rsidRPr="006C189C" w14:paraId="1E336537" w14:textId="77777777" w:rsidTr="00DA290D">
        <w:tc>
          <w:tcPr>
            <w:tcW w:w="895" w:type="dxa"/>
          </w:tcPr>
          <w:p w14:paraId="5C6F04E1" w14:textId="3FA9E48E" w:rsidR="00D153C4" w:rsidRPr="00D960B3" w:rsidRDefault="00D153C4" w:rsidP="0093560C">
            <w:pPr>
              <w:spacing w:before="80" w:after="80"/>
              <w:jc w:val="right"/>
              <w:rPr>
                <w:rFonts w:ascii="Times New Roman" w:hAnsi="Times New Roman" w:cs="Times New Roman"/>
              </w:rPr>
            </w:pPr>
            <w:r>
              <w:rPr>
                <w:rFonts w:ascii="Times New Roman" w:hAnsi="Times New Roman" w:cs="Times New Roman"/>
              </w:rPr>
              <w:t>12.14</w:t>
            </w:r>
          </w:p>
        </w:tc>
        <w:tc>
          <w:tcPr>
            <w:tcW w:w="7638" w:type="dxa"/>
            <w:vAlign w:val="center"/>
          </w:tcPr>
          <w:p w14:paraId="2A1B195C" w14:textId="029D464F" w:rsidR="00D153C4" w:rsidRPr="001B35CB" w:rsidRDefault="00D153C4" w:rsidP="00D153C4">
            <w:pPr>
              <w:pStyle w:val="Bullet1"/>
            </w:pPr>
            <w:r w:rsidRPr="001B35CB">
              <w:t xml:space="preserve">Consider </w:t>
            </w:r>
            <w:r>
              <w:t>“ordinary course of business”, knowledge, and materiality qualifiers on representations, if appropriate (vendor’s counsel will seek these)</w:t>
            </w:r>
            <w:r w:rsidRPr="001B35CB">
              <w:t>.</w:t>
            </w:r>
          </w:p>
        </w:tc>
        <w:tc>
          <w:tcPr>
            <w:tcW w:w="900" w:type="dxa"/>
            <w:vAlign w:val="center"/>
          </w:tcPr>
          <w:p w14:paraId="6CA8AE4B" w14:textId="296D29B5" w:rsidR="00D153C4" w:rsidRPr="0093560C" w:rsidRDefault="0093560C" w:rsidP="00673210">
            <w:pPr>
              <w:pStyle w:val="Bullet2"/>
              <w:ind w:left="-104"/>
              <w:jc w:val="center"/>
            </w:pPr>
            <w:r w:rsidRPr="00437BB1">
              <w:rPr>
                <w:sz w:val="40"/>
                <w:szCs w:val="40"/>
              </w:rPr>
              <w:sym w:font="Wingdings 2" w:char="F0A3"/>
            </w:r>
          </w:p>
        </w:tc>
      </w:tr>
    </w:tbl>
    <w:p w14:paraId="77C6C28C" w14:textId="77777777" w:rsidR="0031567F" w:rsidRDefault="0031567F" w:rsidP="001C4B5C"/>
    <w:tbl>
      <w:tblPr>
        <w:tblStyle w:val="TableGrid"/>
        <w:tblW w:w="0" w:type="auto"/>
        <w:tblLook w:val="04A0" w:firstRow="1" w:lastRow="0" w:firstColumn="1" w:lastColumn="0" w:noHBand="0" w:noVBand="1"/>
      </w:tblPr>
      <w:tblGrid>
        <w:gridCol w:w="895"/>
        <w:gridCol w:w="7560"/>
        <w:gridCol w:w="900"/>
      </w:tblGrid>
      <w:tr w:rsidR="00D153C4" w:rsidRPr="006C189C" w14:paraId="1F16BA75" w14:textId="77777777" w:rsidTr="00DA290D">
        <w:tc>
          <w:tcPr>
            <w:tcW w:w="895" w:type="dxa"/>
            <w:shd w:val="clear" w:color="auto" w:fill="D9E2F3" w:themeFill="accent1" w:themeFillTint="33"/>
          </w:tcPr>
          <w:p w14:paraId="4BC4CEBF" w14:textId="2DDE8801" w:rsidR="00D153C4" w:rsidRPr="0024237C" w:rsidRDefault="00D153C4" w:rsidP="00673210">
            <w:pPr>
              <w:spacing w:before="80" w:after="80"/>
              <w:jc w:val="right"/>
              <w:rPr>
                <w:rFonts w:ascii="Times New Roman" w:hAnsi="Times New Roman" w:cs="Times New Roman"/>
                <w:b/>
              </w:rPr>
            </w:pPr>
            <w:r>
              <w:rPr>
                <w:rFonts w:ascii="Times New Roman" w:hAnsi="Times New Roman" w:cs="Times New Roman"/>
                <w:b/>
              </w:rPr>
              <w:t>13.</w:t>
            </w:r>
          </w:p>
        </w:tc>
        <w:tc>
          <w:tcPr>
            <w:tcW w:w="8460" w:type="dxa"/>
            <w:gridSpan w:val="2"/>
            <w:shd w:val="clear" w:color="auto" w:fill="D9E2F3" w:themeFill="accent1" w:themeFillTint="33"/>
            <w:vAlign w:val="center"/>
          </w:tcPr>
          <w:p w14:paraId="583C5F09" w14:textId="03880CB9" w:rsidR="00D153C4" w:rsidRPr="006C189C" w:rsidRDefault="00D153C4" w:rsidP="00673210">
            <w:pPr>
              <w:pStyle w:val="Heading1"/>
              <w:spacing w:before="80" w:after="80"/>
              <w:outlineLvl w:val="0"/>
            </w:pPr>
            <w:r w:rsidRPr="001B35CB">
              <w:t>PURCHASER’S REPRESENTATIONS AND WARRANTIES</w:t>
            </w:r>
          </w:p>
        </w:tc>
      </w:tr>
      <w:tr w:rsidR="00D153C4" w:rsidRPr="006C189C" w14:paraId="17150AF6" w14:textId="77777777" w:rsidTr="00DA290D">
        <w:tc>
          <w:tcPr>
            <w:tcW w:w="895" w:type="dxa"/>
          </w:tcPr>
          <w:p w14:paraId="45FBDA58" w14:textId="43291A9E" w:rsidR="00D153C4" w:rsidRPr="006C189C" w:rsidRDefault="00D153C4" w:rsidP="0093560C">
            <w:pPr>
              <w:spacing w:before="80" w:after="80"/>
              <w:jc w:val="right"/>
              <w:rPr>
                <w:rFonts w:ascii="Times New Roman" w:hAnsi="Times New Roman" w:cs="Times New Roman"/>
              </w:rPr>
            </w:pPr>
            <w:r>
              <w:rPr>
                <w:rFonts w:ascii="Times New Roman" w:hAnsi="Times New Roman" w:cs="Times New Roman"/>
              </w:rPr>
              <w:t>13.1</w:t>
            </w:r>
          </w:p>
        </w:tc>
        <w:tc>
          <w:tcPr>
            <w:tcW w:w="7560" w:type="dxa"/>
            <w:vAlign w:val="center"/>
          </w:tcPr>
          <w:p w14:paraId="69F43284" w14:textId="7C08FCDE" w:rsidR="00D153C4" w:rsidRPr="006C189C" w:rsidRDefault="00D153C4" w:rsidP="00673210">
            <w:pPr>
              <w:pStyle w:val="Bullet1"/>
            </w:pPr>
            <w:r w:rsidRPr="001B35CB">
              <w:t>Purchaser’s corporate status.</w:t>
            </w:r>
          </w:p>
        </w:tc>
        <w:tc>
          <w:tcPr>
            <w:tcW w:w="900" w:type="dxa"/>
            <w:vAlign w:val="center"/>
          </w:tcPr>
          <w:p w14:paraId="5842D5E8" w14:textId="77777777" w:rsidR="00D153C4" w:rsidRPr="006C189C" w:rsidRDefault="00D153C4" w:rsidP="00673210">
            <w:pPr>
              <w:pStyle w:val="Bullet1"/>
              <w:ind w:left="-104"/>
              <w:jc w:val="center"/>
            </w:pPr>
            <w:r w:rsidRPr="00437BB1">
              <w:rPr>
                <w:sz w:val="40"/>
                <w:szCs w:val="40"/>
              </w:rPr>
              <w:sym w:font="Wingdings 2" w:char="F0A3"/>
            </w:r>
          </w:p>
        </w:tc>
      </w:tr>
      <w:tr w:rsidR="00D153C4" w:rsidRPr="006C189C" w14:paraId="362C31EB" w14:textId="77777777" w:rsidTr="00DA290D">
        <w:tc>
          <w:tcPr>
            <w:tcW w:w="895" w:type="dxa"/>
          </w:tcPr>
          <w:p w14:paraId="1C5BF3BE" w14:textId="77777777" w:rsidR="00D153C4" w:rsidRPr="006C189C" w:rsidRDefault="00D153C4" w:rsidP="00673210">
            <w:pPr>
              <w:spacing w:before="80" w:after="80"/>
              <w:jc w:val="right"/>
              <w:rPr>
                <w:rFonts w:ascii="Times New Roman" w:hAnsi="Times New Roman" w:cs="Times New Roman"/>
              </w:rPr>
            </w:pPr>
          </w:p>
        </w:tc>
        <w:tc>
          <w:tcPr>
            <w:tcW w:w="7560" w:type="dxa"/>
            <w:vAlign w:val="center"/>
          </w:tcPr>
          <w:p w14:paraId="0EA26E55" w14:textId="35A54154" w:rsidR="00D153C4" w:rsidRPr="006C189C" w:rsidRDefault="00D153C4" w:rsidP="00673210">
            <w:pPr>
              <w:pStyle w:val="Bullet2"/>
              <w:ind w:left="329" w:hanging="329"/>
            </w:pPr>
            <w:r w:rsidRPr="001B35CB">
              <w:t>.1</w:t>
            </w:r>
            <w:r w:rsidRPr="001B35CB">
              <w:tab/>
              <w:t>Valid incorporation and corporate authority.</w:t>
            </w:r>
          </w:p>
        </w:tc>
        <w:tc>
          <w:tcPr>
            <w:tcW w:w="900" w:type="dxa"/>
            <w:vAlign w:val="center"/>
          </w:tcPr>
          <w:p w14:paraId="086F7019" w14:textId="77777777" w:rsidR="00D153C4" w:rsidRDefault="00D153C4" w:rsidP="00673210">
            <w:pPr>
              <w:pStyle w:val="Bullet3"/>
              <w:ind w:left="-104"/>
              <w:jc w:val="center"/>
            </w:pPr>
          </w:p>
        </w:tc>
      </w:tr>
      <w:tr w:rsidR="00D153C4" w:rsidRPr="006C189C" w14:paraId="6C708516" w14:textId="77777777" w:rsidTr="00DA290D">
        <w:tc>
          <w:tcPr>
            <w:tcW w:w="895" w:type="dxa"/>
          </w:tcPr>
          <w:p w14:paraId="5883DF1C" w14:textId="77777777" w:rsidR="00D153C4" w:rsidRPr="006C189C" w:rsidRDefault="00D153C4" w:rsidP="00673210">
            <w:pPr>
              <w:spacing w:before="80" w:after="80"/>
              <w:jc w:val="right"/>
              <w:rPr>
                <w:rFonts w:ascii="Times New Roman" w:hAnsi="Times New Roman" w:cs="Times New Roman"/>
              </w:rPr>
            </w:pPr>
          </w:p>
        </w:tc>
        <w:tc>
          <w:tcPr>
            <w:tcW w:w="7560" w:type="dxa"/>
            <w:vAlign w:val="center"/>
          </w:tcPr>
          <w:p w14:paraId="56130DBC" w14:textId="0C6D71FB" w:rsidR="00D153C4" w:rsidRPr="006C189C" w:rsidRDefault="00D153C4" w:rsidP="00673210">
            <w:pPr>
              <w:pStyle w:val="Bullet2"/>
              <w:ind w:left="329" w:hanging="329"/>
            </w:pPr>
            <w:r w:rsidRPr="001B35CB">
              <w:t>.2</w:t>
            </w:r>
            <w:r w:rsidRPr="001B35CB">
              <w:tab/>
              <w:t>Agreement is a legal, valid, and binding obligation.</w:t>
            </w:r>
          </w:p>
        </w:tc>
        <w:tc>
          <w:tcPr>
            <w:tcW w:w="900" w:type="dxa"/>
            <w:vAlign w:val="center"/>
          </w:tcPr>
          <w:p w14:paraId="3402D9F6" w14:textId="77777777" w:rsidR="00D153C4" w:rsidRDefault="00D153C4" w:rsidP="00673210">
            <w:pPr>
              <w:pStyle w:val="Bullet4"/>
              <w:ind w:left="-104"/>
              <w:jc w:val="center"/>
            </w:pPr>
          </w:p>
        </w:tc>
      </w:tr>
      <w:tr w:rsidR="00D153C4" w:rsidRPr="006C189C" w14:paraId="025696CF" w14:textId="77777777" w:rsidTr="00DA290D">
        <w:tc>
          <w:tcPr>
            <w:tcW w:w="895" w:type="dxa"/>
          </w:tcPr>
          <w:p w14:paraId="33AE8B36" w14:textId="77777777" w:rsidR="00D153C4" w:rsidRPr="002A6052" w:rsidRDefault="00D153C4" w:rsidP="00673210">
            <w:pPr>
              <w:spacing w:before="80" w:after="80"/>
              <w:jc w:val="right"/>
              <w:rPr>
                <w:rFonts w:ascii="Times New Roman" w:hAnsi="Times New Roman" w:cs="Times New Roman"/>
              </w:rPr>
            </w:pPr>
          </w:p>
        </w:tc>
        <w:tc>
          <w:tcPr>
            <w:tcW w:w="7560" w:type="dxa"/>
            <w:vAlign w:val="center"/>
          </w:tcPr>
          <w:p w14:paraId="4A1F77F3" w14:textId="19CB86C3" w:rsidR="00D153C4" w:rsidRPr="006C189C" w:rsidRDefault="00D153C4" w:rsidP="00673210">
            <w:pPr>
              <w:pStyle w:val="Bullet2"/>
              <w:ind w:left="329" w:hanging="329"/>
            </w:pPr>
            <w:r w:rsidRPr="001B35CB">
              <w:t>.3</w:t>
            </w:r>
            <w:r w:rsidRPr="001B35CB">
              <w:tab/>
              <w:t>Good standing.</w:t>
            </w:r>
          </w:p>
        </w:tc>
        <w:tc>
          <w:tcPr>
            <w:tcW w:w="900" w:type="dxa"/>
            <w:vAlign w:val="center"/>
          </w:tcPr>
          <w:p w14:paraId="34497D3F" w14:textId="77777777" w:rsidR="00D153C4" w:rsidRDefault="00D153C4" w:rsidP="00673210">
            <w:pPr>
              <w:pStyle w:val="Bullet1"/>
              <w:ind w:left="-104"/>
              <w:jc w:val="center"/>
            </w:pPr>
          </w:p>
        </w:tc>
      </w:tr>
      <w:tr w:rsidR="00D153C4" w:rsidRPr="006C189C" w14:paraId="349A9B6A" w14:textId="77777777" w:rsidTr="00DA290D">
        <w:tc>
          <w:tcPr>
            <w:tcW w:w="895" w:type="dxa"/>
          </w:tcPr>
          <w:p w14:paraId="4EE42A29" w14:textId="77777777" w:rsidR="00D153C4" w:rsidRPr="00D960B3" w:rsidRDefault="00D153C4" w:rsidP="00673210">
            <w:pPr>
              <w:spacing w:before="80" w:after="80"/>
              <w:jc w:val="right"/>
              <w:rPr>
                <w:rFonts w:ascii="Times New Roman" w:hAnsi="Times New Roman" w:cs="Times New Roman"/>
              </w:rPr>
            </w:pPr>
          </w:p>
        </w:tc>
        <w:tc>
          <w:tcPr>
            <w:tcW w:w="7560" w:type="dxa"/>
            <w:vAlign w:val="center"/>
          </w:tcPr>
          <w:p w14:paraId="2232521F" w14:textId="72762A0C" w:rsidR="00D153C4" w:rsidRPr="00AD79FA" w:rsidRDefault="00D153C4" w:rsidP="00673210">
            <w:pPr>
              <w:pStyle w:val="Bullet2"/>
              <w:ind w:left="329" w:hanging="329"/>
            </w:pPr>
            <w:r w:rsidRPr="00AD79FA">
              <w:t>.4</w:t>
            </w:r>
            <w:r w:rsidRPr="00AD79FA">
              <w:tab/>
              <w:t>Status under the</w:t>
            </w:r>
            <w:r w:rsidRPr="00AD79FA">
              <w:rPr>
                <w:rStyle w:val="Italics"/>
                <w:rFonts w:ascii="Times New Roman" w:hAnsi="Times New Roman"/>
                <w:sz w:val="22"/>
              </w:rPr>
              <w:t xml:space="preserve"> Investment Canada Act</w:t>
            </w:r>
            <w:r w:rsidRPr="00AD79FA">
              <w:t>.</w:t>
            </w:r>
          </w:p>
        </w:tc>
        <w:tc>
          <w:tcPr>
            <w:tcW w:w="900" w:type="dxa"/>
            <w:vAlign w:val="center"/>
          </w:tcPr>
          <w:p w14:paraId="7F8536F7" w14:textId="77777777" w:rsidR="00D153C4" w:rsidRDefault="00D153C4" w:rsidP="00673210">
            <w:pPr>
              <w:pStyle w:val="Bullet2"/>
              <w:ind w:left="-104"/>
              <w:jc w:val="center"/>
            </w:pPr>
          </w:p>
        </w:tc>
      </w:tr>
      <w:tr w:rsidR="00713599" w:rsidRPr="006C189C" w14:paraId="4727A2C5" w14:textId="77777777" w:rsidTr="00DA290D">
        <w:tc>
          <w:tcPr>
            <w:tcW w:w="895" w:type="dxa"/>
          </w:tcPr>
          <w:p w14:paraId="7FED9B62" w14:textId="40DF1285" w:rsidR="00713599" w:rsidRPr="00D960B3" w:rsidRDefault="00713599" w:rsidP="0093560C">
            <w:pPr>
              <w:spacing w:before="80" w:after="80"/>
              <w:jc w:val="right"/>
              <w:rPr>
                <w:rFonts w:ascii="Times New Roman" w:hAnsi="Times New Roman" w:cs="Times New Roman"/>
              </w:rPr>
            </w:pPr>
            <w:r>
              <w:rPr>
                <w:rFonts w:ascii="Times New Roman" w:hAnsi="Times New Roman" w:cs="Times New Roman"/>
              </w:rPr>
              <w:t>13.2</w:t>
            </w:r>
          </w:p>
        </w:tc>
        <w:tc>
          <w:tcPr>
            <w:tcW w:w="7560" w:type="dxa"/>
            <w:vAlign w:val="center"/>
          </w:tcPr>
          <w:p w14:paraId="596F015A" w14:textId="07831D3A" w:rsidR="00713599" w:rsidRPr="001B35CB" w:rsidRDefault="00713599" w:rsidP="00673210">
            <w:pPr>
              <w:pStyle w:val="Bullet2"/>
              <w:ind w:left="329" w:hanging="329"/>
            </w:pPr>
            <w:r w:rsidRPr="001B35CB">
              <w:t>Purchaser’s authority to purchase.</w:t>
            </w:r>
          </w:p>
        </w:tc>
        <w:tc>
          <w:tcPr>
            <w:tcW w:w="900" w:type="dxa"/>
            <w:vAlign w:val="center"/>
          </w:tcPr>
          <w:p w14:paraId="1293B230" w14:textId="18776E7C" w:rsidR="00713599" w:rsidRDefault="0093560C" w:rsidP="00673210">
            <w:pPr>
              <w:pStyle w:val="Bullet2"/>
              <w:ind w:left="-104"/>
              <w:jc w:val="center"/>
            </w:pPr>
            <w:r w:rsidRPr="00437BB1">
              <w:rPr>
                <w:sz w:val="40"/>
                <w:szCs w:val="40"/>
              </w:rPr>
              <w:sym w:font="Wingdings 2" w:char="F0A3"/>
            </w:r>
          </w:p>
        </w:tc>
      </w:tr>
      <w:tr w:rsidR="00D153C4" w:rsidRPr="006C189C" w14:paraId="26707AB8" w14:textId="77777777" w:rsidTr="00DA290D">
        <w:tc>
          <w:tcPr>
            <w:tcW w:w="895" w:type="dxa"/>
          </w:tcPr>
          <w:p w14:paraId="2A490AC0" w14:textId="77777777" w:rsidR="00D153C4" w:rsidRPr="00D960B3" w:rsidRDefault="00D153C4" w:rsidP="00673210">
            <w:pPr>
              <w:spacing w:before="80" w:after="80"/>
              <w:jc w:val="right"/>
              <w:rPr>
                <w:rFonts w:ascii="Times New Roman" w:hAnsi="Times New Roman" w:cs="Times New Roman"/>
              </w:rPr>
            </w:pPr>
          </w:p>
        </w:tc>
        <w:tc>
          <w:tcPr>
            <w:tcW w:w="7560" w:type="dxa"/>
            <w:vAlign w:val="center"/>
          </w:tcPr>
          <w:p w14:paraId="4F2E280A" w14:textId="2832F23A" w:rsidR="00D153C4" w:rsidRPr="001B35CB" w:rsidRDefault="00D153C4" w:rsidP="00673210">
            <w:pPr>
              <w:pStyle w:val="Bullet2"/>
              <w:ind w:left="329" w:hanging="329"/>
            </w:pPr>
            <w:r w:rsidRPr="001B35CB">
              <w:t>.</w:t>
            </w:r>
            <w:r w:rsidR="00713599">
              <w:t>1</w:t>
            </w:r>
            <w:r w:rsidRPr="001B35CB">
              <w:tab/>
            </w:r>
            <w:r w:rsidR="00713599" w:rsidRPr="001B35CB">
              <w:t>Purchase is not in violation of constating documents or applicable laws.</w:t>
            </w:r>
          </w:p>
        </w:tc>
        <w:tc>
          <w:tcPr>
            <w:tcW w:w="900" w:type="dxa"/>
            <w:vAlign w:val="center"/>
          </w:tcPr>
          <w:p w14:paraId="38C2DBA1" w14:textId="77777777" w:rsidR="00D153C4" w:rsidRDefault="00D153C4" w:rsidP="00673210">
            <w:pPr>
              <w:pStyle w:val="Bullet2"/>
              <w:ind w:left="-104"/>
              <w:jc w:val="center"/>
            </w:pPr>
          </w:p>
        </w:tc>
      </w:tr>
      <w:tr w:rsidR="00D153C4" w:rsidRPr="006C189C" w14:paraId="71712B52" w14:textId="77777777" w:rsidTr="00DA290D">
        <w:tc>
          <w:tcPr>
            <w:tcW w:w="895" w:type="dxa"/>
          </w:tcPr>
          <w:p w14:paraId="4420A668" w14:textId="77777777" w:rsidR="00D153C4" w:rsidRPr="00D960B3" w:rsidRDefault="00D153C4" w:rsidP="00673210">
            <w:pPr>
              <w:spacing w:before="80" w:after="80"/>
              <w:jc w:val="right"/>
              <w:rPr>
                <w:rFonts w:ascii="Times New Roman" w:hAnsi="Times New Roman" w:cs="Times New Roman"/>
              </w:rPr>
            </w:pPr>
          </w:p>
        </w:tc>
        <w:tc>
          <w:tcPr>
            <w:tcW w:w="7560" w:type="dxa"/>
            <w:vAlign w:val="center"/>
          </w:tcPr>
          <w:p w14:paraId="339CBB26" w14:textId="3EAFD235" w:rsidR="00D153C4" w:rsidRPr="001B35CB" w:rsidRDefault="00713599" w:rsidP="00673210">
            <w:pPr>
              <w:pStyle w:val="Bullet2"/>
              <w:ind w:left="329" w:hanging="329"/>
            </w:pPr>
            <w:r w:rsidRPr="001B35CB">
              <w:t>.2</w:t>
            </w:r>
            <w:r w:rsidRPr="001B35CB">
              <w:tab/>
              <w:t>Purchase is not in conflict with any agreement to which the purchaser is a party.</w:t>
            </w:r>
          </w:p>
        </w:tc>
        <w:tc>
          <w:tcPr>
            <w:tcW w:w="900" w:type="dxa"/>
            <w:vAlign w:val="center"/>
          </w:tcPr>
          <w:p w14:paraId="1EC472B4" w14:textId="77777777" w:rsidR="00D153C4" w:rsidRDefault="00D153C4" w:rsidP="00673210">
            <w:pPr>
              <w:pStyle w:val="Bullet2"/>
              <w:ind w:left="-104"/>
              <w:jc w:val="center"/>
            </w:pPr>
          </w:p>
        </w:tc>
      </w:tr>
      <w:tr w:rsidR="00D153C4" w:rsidRPr="006C189C" w14:paraId="58676191" w14:textId="77777777" w:rsidTr="00DA290D">
        <w:tc>
          <w:tcPr>
            <w:tcW w:w="895" w:type="dxa"/>
          </w:tcPr>
          <w:p w14:paraId="1D97D104" w14:textId="77777777" w:rsidR="00D153C4" w:rsidRPr="00D960B3" w:rsidRDefault="00D153C4" w:rsidP="00673210">
            <w:pPr>
              <w:spacing w:before="80" w:after="80"/>
              <w:jc w:val="right"/>
              <w:rPr>
                <w:rFonts w:ascii="Times New Roman" w:hAnsi="Times New Roman" w:cs="Times New Roman"/>
              </w:rPr>
            </w:pPr>
          </w:p>
        </w:tc>
        <w:tc>
          <w:tcPr>
            <w:tcW w:w="7560" w:type="dxa"/>
            <w:vAlign w:val="center"/>
          </w:tcPr>
          <w:p w14:paraId="643A5367" w14:textId="32E762F6" w:rsidR="00D153C4" w:rsidRPr="001B35CB" w:rsidRDefault="00713599" w:rsidP="00673210">
            <w:pPr>
              <w:pStyle w:val="Bullet2"/>
              <w:ind w:left="329" w:hanging="329"/>
            </w:pPr>
            <w:r w:rsidRPr="001B35CB">
              <w:t>.3</w:t>
            </w:r>
            <w:r w:rsidRPr="001B35CB">
              <w:tab/>
              <w:t xml:space="preserve">No </w:t>
            </w:r>
            <w:proofErr w:type="gramStart"/>
            <w:r w:rsidRPr="001B35CB">
              <w:t>third party</w:t>
            </w:r>
            <w:proofErr w:type="gramEnd"/>
            <w:r w:rsidRPr="001B35CB">
              <w:t xml:space="preserve"> consents required to purchase.</w:t>
            </w:r>
          </w:p>
        </w:tc>
        <w:tc>
          <w:tcPr>
            <w:tcW w:w="900" w:type="dxa"/>
            <w:vAlign w:val="center"/>
          </w:tcPr>
          <w:p w14:paraId="2C9E852A" w14:textId="77777777" w:rsidR="00D153C4" w:rsidRDefault="00D153C4" w:rsidP="00673210">
            <w:pPr>
              <w:pStyle w:val="Bullet2"/>
              <w:ind w:left="-104"/>
              <w:jc w:val="center"/>
            </w:pPr>
          </w:p>
        </w:tc>
      </w:tr>
      <w:tr w:rsidR="00D153C4" w:rsidRPr="006C189C" w14:paraId="7CC94500" w14:textId="77777777" w:rsidTr="00DA290D">
        <w:tc>
          <w:tcPr>
            <w:tcW w:w="895" w:type="dxa"/>
          </w:tcPr>
          <w:p w14:paraId="1116D231" w14:textId="77777777" w:rsidR="00D153C4" w:rsidRPr="00D960B3" w:rsidRDefault="00D153C4" w:rsidP="00673210">
            <w:pPr>
              <w:spacing w:before="80" w:after="80"/>
              <w:jc w:val="right"/>
              <w:rPr>
                <w:rFonts w:ascii="Times New Roman" w:hAnsi="Times New Roman" w:cs="Times New Roman"/>
              </w:rPr>
            </w:pPr>
          </w:p>
        </w:tc>
        <w:tc>
          <w:tcPr>
            <w:tcW w:w="7560" w:type="dxa"/>
            <w:vAlign w:val="center"/>
          </w:tcPr>
          <w:p w14:paraId="338A6576" w14:textId="4E18F776" w:rsidR="00D153C4" w:rsidRPr="001B35CB" w:rsidRDefault="00713599" w:rsidP="00673210">
            <w:pPr>
              <w:pStyle w:val="Bullet2"/>
              <w:ind w:left="329" w:hanging="329"/>
            </w:pPr>
            <w:r w:rsidRPr="001B35CB">
              <w:t>.4</w:t>
            </w:r>
            <w:r w:rsidRPr="001B35CB">
              <w:tab/>
              <w:t>Purchase has been authorized by all necessary corporate action.</w:t>
            </w:r>
          </w:p>
        </w:tc>
        <w:tc>
          <w:tcPr>
            <w:tcW w:w="900" w:type="dxa"/>
            <w:vAlign w:val="center"/>
          </w:tcPr>
          <w:p w14:paraId="5F633A87" w14:textId="77777777" w:rsidR="00D153C4" w:rsidRDefault="00D153C4" w:rsidP="00673210">
            <w:pPr>
              <w:pStyle w:val="Bullet2"/>
              <w:ind w:left="-104"/>
              <w:jc w:val="center"/>
            </w:pPr>
          </w:p>
        </w:tc>
      </w:tr>
      <w:tr w:rsidR="00713599" w:rsidRPr="006C189C" w14:paraId="69E5AA5E" w14:textId="77777777" w:rsidTr="00DA290D">
        <w:tc>
          <w:tcPr>
            <w:tcW w:w="895" w:type="dxa"/>
          </w:tcPr>
          <w:p w14:paraId="7AC892A7" w14:textId="77777777" w:rsidR="00713599" w:rsidRPr="00D960B3" w:rsidRDefault="00713599" w:rsidP="00673210">
            <w:pPr>
              <w:spacing w:before="80" w:after="80"/>
              <w:jc w:val="right"/>
              <w:rPr>
                <w:rFonts w:ascii="Times New Roman" w:hAnsi="Times New Roman" w:cs="Times New Roman"/>
              </w:rPr>
            </w:pPr>
          </w:p>
        </w:tc>
        <w:tc>
          <w:tcPr>
            <w:tcW w:w="7560" w:type="dxa"/>
            <w:vAlign w:val="center"/>
          </w:tcPr>
          <w:p w14:paraId="7BAF1570" w14:textId="490E98F3" w:rsidR="00713599" w:rsidRPr="001B35CB" w:rsidRDefault="00713599" w:rsidP="00673210">
            <w:pPr>
              <w:pStyle w:val="Bullet2"/>
              <w:ind w:left="329" w:hanging="329"/>
            </w:pPr>
            <w:r w:rsidRPr="001B35CB">
              <w:t>.5</w:t>
            </w:r>
            <w:r w:rsidRPr="001B35CB">
              <w:tab/>
              <w:t>Purchaser has authority to give security, if there is vendor financing.</w:t>
            </w:r>
          </w:p>
        </w:tc>
        <w:tc>
          <w:tcPr>
            <w:tcW w:w="900" w:type="dxa"/>
            <w:vAlign w:val="center"/>
          </w:tcPr>
          <w:p w14:paraId="06D664CC" w14:textId="77777777" w:rsidR="00713599" w:rsidRDefault="00713599" w:rsidP="00673210">
            <w:pPr>
              <w:pStyle w:val="Bullet2"/>
              <w:ind w:left="-104"/>
              <w:jc w:val="center"/>
            </w:pPr>
          </w:p>
        </w:tc>
      </w:tr>
      <w:tr w:rsidR="00D153C4" w:rsidRPr="006C189C" w14:paraId="55042D8A" w14:textId="77777777" w:rsidTr="00DA290D">
        <w:tc>
          <w:tcPr>
            <w:tcW w:w="895" w:type="dxa"/>
          </w:tcPr>
          <w:p w14:paraId="506909C9" w14:textId="6CE523B4" w:rsidR="00D153C4" w:rsidRPr="00D960B3" w:rsidRDefault="00D153C4" w:rsidP="0093560C">
            <w:pPr>
              <w:spacing w:before="80" w:after="80"/>
              <w:jc w:val="right"/>
              <w:rPr>
                <w:rFonts w:ascii="Times New Roman" w:hAnsi="Times New Roman" w:cs="Times New Roman"/>
              </w:rPr>
            </w:pPr>
            <w:r>
              <w:rPr>
                <w:rFonts w:ascii="Times New Roman" w:hAnsi="Times New Roman" w:cs="Times New Roman"/>
              </w:rPr>
              <w:t>1</w:t>
            </w:r>
            <w:r w:rsidR="00713599">
              <w:rPr>
                <w:rFonts w:ascii="Times New Roman" w:hAnsi="Times New Roman" w:cs="Times New Roman"/>
              </w:rPr>
              <w:t>3</w:t>
            </w:r>
            <w:r>
              <w:rPr>
                <w:rFonts w:ascii="Times New Roman" w:hAnsi="Times New Roman" w:cs="Times New Roman"/>
              </w:rPr>
              <w:t>.3</w:t>
            </w:r>
          </w:p>
        </w:tc>
        <w:tc>
          <w:tcPr>
            <w:tcW w:w="7560" w:type="dxa"/>
            <w:vAlign w:val="center"/>
          </w:tcPr>
          <w:p w14:paraId="68A9365D" w14:textId="1B0F2FB8" w:rsidR="00D153C4" w:rsidRPr="00AD79FA" w:rsidRDefault="00713599" w:rsidP="00673210">
            <w:pPr>
              <w:pStyle w:val="Bullet1"/>
            </w:pPr>
            <w:r w:rsidRPr="00AD79FA">
              <w:t xml:space="preserve">Purchaser is a GST registrant for the purposes of </w:t>
            </w:r>
            <w:r w:rsidRPr="00AD79FA">
              <w:rPr>
                <w:rStyle w:val="Italics"/>
                <w:rFonts w:ascii="Times New Roman" w:hAnsi="Times New Roman"/>
                <w:sz w:val="22"/>
              </w:rPr>
              <w:t>Excise Tax Act</w:t>
            </w:r>
            <w:r w:rsidRPr="00AD79FA">
              <w:t>, s. 221(2)(b), in the case of non-residential real property.</w:t>
            </w:r>
          </w:p>
        </w:tc>
        <w:tc>
          <w:tcPr>
            <w:tcW w:w="900" w:type="dxa"/>
            <w:vAlign w:val="center"/>
          </w:tcPr>
          <w:p w14:paraId="3E977F87" w14:textId="77777777" w:rsidR="00D153C4" w:rsidRDefault="00D153C4" w:rsidP="00673210">
            <w:pPr>
              <w:pStyle w:val="Bullet2"/>
              <w:ind w:left="-104"/>
              <w:jc w:val="center"/>
            </w:pPr>
            <w:r w:rsidRPr="00437BB1">
              <w:rPr>
                <w:sz w:val="40"/>
                <w:szCs w:val="40"/>
              </w:rPr>
              <w:sym w:font="Wingdings 2" w:char="F0A3"/>
            </w:r>
          </w:p>
        </w:tc>
      </w:tr>
      <w:tr w:rsidR="00713599" w:rsidRPr="006C189C" w14:paraId="6829CCB5" w14:textId="77777777" w:rsidTr="00DA290D">
        <w:tc>
          <w:tcPr>
            <w:tcW w:w="895" w:type="dxa"/>
          </w:tcPr>
          <w:p w14:paraId="210E4D39" w14:textId="72411032" w:rsidR="00713599" w:rsidRDefault="00713599" w:rsidP="0093560C">
            <w:pPr>
              <w:spacing w:before="80" w:after="80"/>
              <w:jc w:val="right"/>
              <w:rPr>
                <w:rFonts w:ascii="Times New Roman" w:hAnsi="Times New Roman" w:cs="Times New Roman"/>
              </w:rPr>
            </w:pPr>
            <w:r>
              <w:rPr>
                <w:rFonts w:ascii="Times New Roman" w:hAnsi="Times New Roman" w:cs="Times New Roman"/>
              </w:rPr>
              <w:t>13.4</w:t>
            </w:r>
          </w:p>
        </w:tc>
        <w:tc>
          <w:tcPr>
            <w:tcW w:w="7560" w:type="dxa"/>
            <w:vAlign w:val="center"/>
          </w:tcPr>
          <w:p w14:paraId="3CB55096" w14:textId="20B5D3A9" w:rsidR="00713599" w:rsidRPr="001B35CB" w:rsidRDefault="00713599" w:rsidP="00673210">
            <w:pPr>
              <w:pStyle w:val="Bullet1"/>
            </w:pPr>
            <w:r w:rsidRPr="001B35CB">
              <w:t>Representations and warranties survive closing.</w:t>
            </w:r>
          </w:p>
        </w:tc>
        <w:tc>
          <w:tcPr>
            <w:tcW w:w="900" w:type="dxa"/>
            <w:vAlign w:val="center"/>
          </w:tcPr>
          <w:p w14:paraId="12E14BE8" w14:textId="5BE5C305" w:rsidR="00713599" w:rsidRPr="00437BB1" w:rsidRDefault="0093560C" w:rsidP="00673210">
            <w:pPr>
              <w:pStyle w:val="Bullet2"/>
              <w:ind w:left="-104"/>
              <w:jc w:val="center"/>
              <w:rPr>
                <w:sz w:val="40"/>
                <w:szCs w:val="40"/>
              </w:rPr>
            </w:pPr>
            <w:r w:rsidRPr="00437BB1">
              <w:rPr>
                <w:sz w:val="40"/>
                <w:szCs w:val="40"/>
              </w:rPr>
              <w:sym w:font="Wingdings 2" w:char="F0A3"/>
            </w:r>
          </w:p>
        </w:tc>
      </w:tr>
      <w:tr w:rsidR="00D153C4" w:rsidRPr="006C189C" w14:paraId="45CDC349" w14:textId="77777777" w:rsidTr="00DA290D">
        <w:tc>
          <w:tcPr>
            <w:tcW w:w="895" w:type="dxa"/>
          </w:tcPr>
          <w:p w14:paraId="1C53FC9F" w14:textId="686608A4" w:rsidR="00D153C4" w:rsidRPr="00D960B3" w:rsidRDefault="00D153C4" w:rsidP="0093560C">
            <w:pPr>
              <w:spacing w:before="80" w:after="80"/>
              <w:jc w:val="right"/>
              <w:rPr>
                <w:rFonts w:ascii="Times New Roman" w:hAnsi="Times New Roman" w:cs="Times New Roman"/>
              </w:rPr>
            </w:pPr>
            <w:r>
              <w:rPr>
                <w:rFonts w:ascii="Times New Roman" w:hAnsi="Times New Roman" w:cs="Times New Roman"/>
              </w:rPr>
              <w:t>1</w:t>
            </w:r>
            <w:r w:rsidR="00713599">
              <w:rPr>
                <w:rFonts w:ascii="Times New Roman" w:hAnsi="Times New Roman" w:cs="Times New Roman"/>
              </w:rPr>
              <w:t>3</w:t>
            </w:r>
            <w:r>
              <w:rPr>
                <w:rFonts w:ascii="Times New Roman" w:hAnsi="Times New Roman" w:cs="Times New Roman"/>
              </w:rPr>
              <w:t>.</w:t>
            </w:r>
            <w:r w:rsidR="00713599">
              <w:rPr>
                <w:rFonts w:ascii="Times New Roman" w:hAnsi="Times New Roman" w:cs="Times New Roman"/>
              </w:rPr>
              <w:t>5</w:t>
            </w:r>
          </w:p>
        </w:tc>
        <w:tc>
          <w:tcPr>
            <w:tcW w:w="7560" w:type="dxa"/>
            <w:vAlign w:val="center"/>
          </w:tcPr>
          <w:p w14:paraId="5D0F3268" w14:textId="14E265A5" w:rsidR="00D153C4" w:rsidRPr="001B35CB" w:rsidRDefault="00713599" w:rsidP="00673210">
            <w:pPr>
              <w:pStyle w:val="Bullet1"/>
            </w:pPr>
            <w:r w:rsidRPr="001B35CB">
              <w:t>Consider incorporating recitals, as appropriate.</w:t>
            </w:r>
          </w:p>
        </w:tc>
        <w:tc>
          <w:tcPr>
            <w:tcW w:w="900" w:type="dxa"/>
            <w:vAlign w:val="center"/>
          </w:tcPr>
          <w:p w14:paraId="2B0DA709" w14:textId="77777777" w:rsidR="00D153C4" w:rsidRDefault="00D153C4" w:rsidP="00673210">
            <w:pPr>
              <w:pStyle w:val="Bullet2"/>
              <w:ind w:left="-104"/>
              <w:jc w:val="center"/>
            </w:pPr>
            <w:r w:rsidRPr="00437BB1">
              <w:rPr>
                <w:sz w:val="40"/>
                <w:szCs w:val="40"/>
              </w:rPr>
              <w:sym w:font="Wingdings 2" w:char="F0A3"/>
            </w:r>
          </w:p>
        </w:tc>
      </w:tr>
    </w:tbl>
    <w:p w14:paraId="5ACED4C1" w14:textId="77777777" w:rsidR="00D153C4" w:rsidRDefault="00D153C4" w:rsidP="001C4B5C"/>
    <w:tbl>
      <w:tblPr>
        <w:tblStyle w:val="TableGrid"/>
        <w:tblW w:w="0" w:type="auto"/>
        <w:tblLook w:val="04A0" w:firstRow="1" w:lastRow="0" w:firstColumn="1" w:lastColumn="0" w:noHBand="0" w:noVBand="1"/>
      </w:tblPr>
      <w:tblGrid>
        <w:gridCol w:w="895"/>
        <w:gridCol w:w="7638"/>
        <w:gridCol w:w="822"/>
      </w:tblGrid>
      <w:tr w:rsidR="00713599" w:rsidRPr="006C189C" w14:paraId="7F05D773" w14:textId="77777777" w:rsidTr="00DA290D">
        <w:tc>
          <w:tcPr>
            <w:tcW w:w="895" w:type="dxa"/>
            <w:shd w:val="clear" w:color="auto" w:fill="D9E2F3" w:themeFill="accent1" w:themeFillTint="33"/>
          </w:tcPr>
          <w:p w14:paraId="692315B3" w14:textId="5777CACF" w:rsidR="00713599" w:rsidRPr="0024237C" w:rsidRDefault="00713599" w:rsidP="00673210">
            <w:pPr>
              <w:spacing w:before="80" w:after="80"/>
              <w:jc w:val="right"/>
              <w:rPr>
                <w:rFonts w:ascii="Times New Roman" w:hAnsi="Times New Roman" w:cs="Times New Roman"/>
                <w:b/>
              </w:rPr>
            </w:pPr>
            <w:r>
              <w:rPr>
                <w:rFonts w:ascii="Times New Roman" w:hAnsi="Times New Roman" w:cs="Times New Roman"/>
                <w:b/>
              </w:rPr>
              <w:lastRenderedPageBreak/>
              <w:t>14.</w:t>
            </w:r>
          </w:p>
        </w:tc>
        <w:tc>
          <w:tcPr>
            <w:tcW w:w="8460" w:type="dxa"/>
            <w:gridSpan w:val="2"/>
            <w:shd w:val="clear" w:color="auto" w:fill="D9E2F3" w:themeFill="accent1" w:themeFillTint="33"/>
            <w:vAlign w:val="center"/>
          </w:tcPr>
          <w:p w14:paraId="02046E3D" w14:textId="141A47E2" w:rsidR="00713599" w:rsidRPr="006C189C" w:rsidRDefault="00713599" w:rsidP="00673210">
            <w:pPr>
              <w:pStyle w:val="Heading1"/>
              <w:spacing w:before="80" w:after="80"/>
              <w:outlineLvl w:val="0"/>
            </w:pPr>
            <w:r w:rsidRPr="001B35CB">
              <w:t>VENDOR’S OBLIGATIONS</w:t>
            </w:r>
          </w:p>
        </w:tc>
      </w:tr>
      <w:tr w:rsidR="00713599" w:rsidRPr="006C189C" w14:paraId="1A6CF78C" w14:textId="77777777" w:rsidTr="00DA290D">
        <w:tc>
          <w:tcPr>
            <w:tcW w:w="895" w:type="dxa"/>
          </w:tcPr>
          <w:p w14:paraId="1E2746F3" w14:textId="052580E0" w:rsidR="00713599" w:rsidRPr="006C189C" w:rsidRDefault="00713599" w:rsidP="0093560C">
            <w:pPr>
              <w:spacing w:before="80" w:after="80"/>
              <w:jc w:val="right"/>
              <w:rPr>
                <w:rFonts w:ascii="Times New Roman" w:hAnsi="Times New Roman" w:cs="Times New Roman"/>
              </w:rPr>
            </w:pPr>
            <w:r>
              <w:rPr>
                <w:rFonts w:ascii="Times New Roman" w:hAnsi="Times New Roman" w:cs="Times New Roman"/>
              </w:rPr>
              <w:t>14.1</w:t>
            </w:r>
          </w:p>
        </w:tc>
        <w:tc>
          <w:tcPr>
            <w:tcW w:w="7638" w:type="dxa"/>
            <w:vAlign w:val="center"/>
          </w:tcPr>
          <w:p w14:paraId="63D99F88" w14:textId="6F4A06AD" w:rsidR="00713599" w:rsidRPr="006C189C" w:rsidRDefault="00713599" w:rsidP="00673210">
            <w:pPr>
              <w:pStyle w:val="Bullet1"/>
            </w:pPr>
            <w:r w:rsidRPr="001B35CB">
              <w:t xml:space="preserve">Have auditors or agreed-upon parties determine the value of receivables, inventories, and prepaid </w:t>
            </w:r>
            <w:r>
              <w:t xml:space="preserve">expenses </w:t>
            </w:r>
            <w:r w:rsidRPr="001B35CB">
              <w:t>as of the day preceding closing (or another agreed time) in accordance with the schedules or otherwise specified accounting principles, if applicable.</w:t>
            </w:r>
          </w:p>
        </w:tc>
        <w:tc>
          <w:tcPr>
            <w:tcW w:w="822" w:type="dxa"/>
            <w:vAlign w:val="center"/>
          </w:tcPr>
          <w:p w14:paraId="2ECA1AA5" w14:textId="77777777" w:rsidR="00713599" w:rsidRPr="006C189C" w:rsidRDefault="00713599" w:rsidP="00673210">
            <w:pPr>
              <w:pStyle w:val="Bullet1"/>
              <w:ind w:left="-104"/>
              <w:jc w:val="center"/>
            </w:pPr>
            <w:r w:rsidRPr="00437BB1">
              <w:rPr>
                <w:sz w:val="40"/>
                <w:szCs w:val="40"/>
              </w:rPr>
              <w:sym w:font="Wingdings 2" w:char="F0A3"/>
            </w:r>
          </w:p>
        </w:tc>
      </w:tr>
      <w:tr w:rsidR="00713599" w:rsidRPr="006C189C" w14:paraId="0249A706" w14:textId="77777777" w:rsidTr="00DA290D">
        <w:tc>
          <w:tcPr>
            <w:tcW w:w="895" w:type="dxa"/>
          </w:tcPr>
          <w:p w14:paraId="616173E6" w14:textId="41B0A81D" w:rsidR="00713599" w:rsidRPr="006C189C" w:rsidRDefault="008D5262" w:rsidP="0093560C">
            <w:pPr>
              <w:spacing w:before="80" w:after="80"/>
              <w:jc w:val="right"/>
              <w:rPr>
                <w:rFonts w:ascii="Times New Roman" w:hAnsi="Times New Roman" w:cs="Times New Roman"/>
              </w:rPr>
            </w:pPr>
            <w:r>
              <w:br w:type="page"/>
            </w:r>
            <w:r w:rsidR="00713599">
              <w:rPr>
                <w:rFonts w:ascii="Times New Roman" w:hAnsi="Times New Roman" w:cs="Times New Roman"/>
              </w:rPr>
              <w:t>14.2</w:t>
            </w:r>
          </w:p>
        </w:tc>
        <w:tc>
          <w:tcPr>
            <w:tcW w:w="7638" w:type="dxa"/>
            <w:vAlign w:val="center"/>
          </w:tcPr>
          <w:p w14:paraId="72A827AD" w14:textId="41DC0A16" w:rsidR="00713599" w:rsidRPr="006C189C" w:rsidRDefault="00713599" w:rsidP="00673210">
            <w:pPr>
              <w:pStyle w:val="Bullet2"/>
            </w:pPr>
            <w:r w:rsidRPr="001B35CB">
              <w:t>Conduct of business up to closing.</w:t>
            </w:r>
          </w:p>
        </w:tc>
        <w:tc>
          <w:tcPr>
            <w:tcW w:w="822" w:type="dxa"/>
            <w:vAlign w:val="center"/>
          </w:tcPr>
          <w:p w14:paraId="380711FB" w14:textId="77777777" w:rsidR="00713599" w:rsidRPr="006C189C" w:rsidRDefault="00713599" w:rsidP="00673210">
            <w:pPr>
              <w:pStyle w:val="Bullet2"/>
              <w:ind w:left="-104"/>
              <w:jc w:val="center"/>
            </w:pPr>
            <w:r w:rsidRPr="00437BB1">
              <w:rPr>
                <w:sz w:val="40"/>
                <w:szCs w:val="40"/>
              </w:rPr>
              <w:sym w:font="Wingdings 2" w:char="F0A3"/>
            </w:r>
          </w:p>
        </w:tc>
      </w:tr>
      <w:tr w:rsidR="00713599" w:rsidRPr="006C189C" w14:paraId="3FC5C0A7" w14:textId="77777777" w:rsidTr="00DA290D">
        <w:tc>
          <w:tcPr>
            <w:tcW w:w="895" w:type="dxa"/>
          </w:tcPr>
          <w:p w14:paraId="5E9946AD" w14:textId="77777777" w:rsidR="00713599" w:rsidRPr="006C189C" w:rsidRDefault="00713599" w:rsidP="00673210">
            <w:pPr>
              <w:spacing w:before="80" w:after="80"/>
              <w:jc w:val="right"/>
              <w:rPr>
                <w:rFonts w:ascii="Times New Roman" w:hAnsi="Times New Roman" w:cs="Times New Roman"/>
              </w:rPr>
            </w:pPr>
          </w:p>
        </w:tc>
        <w:tc>
          <w:tcPr>
            <w:tcW w:w="7638" w:type="dxa"/>
            <w:vAlign w:val="center"/>
          </w:tcPr>
          <w:p w14:paraId="39394F37" w14:textId="4D368ACC" w:rsidR="00713599" w:rsidRPr="006C189C" w:rsidRDefault="00713599" w:rsidP="00673210">
            <w:pPr>
              <w:pStyle w:val="Bullet2"/>
              <w:ind w:left="329" w:hanging="329"/>
            </w:pPr>
            <w:r w:rsidRPr="001B35CB">
              <w:t>.1</w:t>
            </w:r>
            <w:r w:rsidRPr="001B35CB">
              <w:tab/>
              <w:t>No transactions outside the ordinary course of business.</w:t>
            </w:r>
          </w:p>
        </w:tc>
        <w:tc>
          <w:tcPr>
            <w:tcW w:w="822" w:type="dxa"/>
            <w:vAlign w:val="center"/>
          </w:tcPr>
          <w:p w14:paraId="66A0BED4" w14:textId="77777777" w:rsidR="00713599" w:rsidRDefault="00713599" w:rsidP="00673210">
            <w:pPr>
              <w:pStyle w:val="Bullet3"/>
              <w:ind w:left="-104"/>
              <w:jc w:val="center"/>
            </w:pPr>
          </w:p>
        </w:tc>
      </w:tr>
      <w:tr w:rsidR="00713599" w:rsidRPr="006C189C" w14:paraId="61FC2063" w14:textId="77777777" w:rsidTr="00DA290D">
        <w:tc>
          <w:tcPr>
            <w:tcW w:w="895" w:type="dxa"/>
          </w:tcPr>
          <w:p w14:paraId="207CA741" w14:textId="77777777" w:rsidR="00713599" w:rsidRPr="006C189C" w:rsidRDefault="00713599" w:rsidP="00673210">
            <w:pPr>
              <w:spacing w:before="80" w:after="80"/>
              <w:jc w:val="right"/>
              <w:rPr>
                <w:rFonts w:ascii="Times New Roman" w:hAnsi="Times New Roman" w:cs="Times New Roman"/>
              </w:rPr>
            </w:pPr>
          </w:p>
        </w:tc>
        <w:tc>
          <w:tcPr>
            <w:tcW w:w="7638" w:type="dxa"/>
            <w:vAlign w:val="center"/>
          </w:tcPr>
          <w:p w14:paraId="69292142" w14:textId="7E531857" w:rsidR="00713599" w:rsidRPr="006C189C" w:rsidRDefault="00713599" w:rsidP="00673210">
            <w:pPr>
              <w:pStyle w:val="Bullet2"/>
              <w:ind w:left="329" w:hanging="329"/>
            </w:pPr>
            <w:r w:rsidRPr="001B35CB">
              <w:t>.2</w:t>
            </w:r>
            <w:r w:rsidRPr="001B35CB">
              <w:tab/>
              <w:t>Carry on business diligently at the same location.</w:t>
            </w:r>
          </w:p>
        </w:tc>
        <w:tc>
          <w:tcPr>
            <w:tcW w:w="822" w:type="dxa"/>
            <w:vAlign w:val="center"/>
          </w:tcPr>
          <w:p w14:paraId="69EDC71A" w14:textId="77777777" w:rsidR="00713599" w:rsidRDefault="00713599" w:rsidP="00673210">
            <w:pPr>
              <w:pStyle w:val="Bullet4"/>
              <w:ind w:left="-104"/>
              <w:jc w:val="center"/>
            </w:pPr>
          </w:p>
        </w:tc>
      </w:tr>
      <w:tr w:rsidR="00713599" w:rsidRPr="006C189C" w14:paraId="70344126" w14:textId="77777777" w:rsidTr="00DA290D">
        <w:tc>
          <w:tcPr>
            <w:tcW w:w="895" w:type="dxa"/>
          </w:tcPr>
          <w:p w14:paraId="20735E0B" w14:textId="77777777" w:rsidR="00713599" w:rsidRPr="002A6052" w:rsidRDefault="00713599" w:rsidP="00673210">
            <w:pPr>
              <w:spacing w:before="80" w:after="80"/>
              <w:jc w:val="right"/>
              <w:rPr>
                <w:rFonts w:ascii="Times New Roman" w:hAnsi="Times New Roman" w:cs="Times New Roman"/>
              </w:rPr>
            </w:pPr>
          </w:p>
        </w:tc>
        <w:tc>
          <w:tcPr>
            <w:tcW w:w="7638" w:type="dxa"/>
            <w:vAlign w:val="center"/>
          </w:tcPr>
          <w:p w14:paraId="04EB8AF1" w14:textId="12C9E24A" w:rsidR="00713599" w:rsidRPr="006C189C" w:rsidRDefault="00713599" w:rsidP="00673210">
            <w:pPr>
              <w:pStyle w:val="Bullet2"/>
              <w:ind w:left="329" w:hanging="329"/>
            </w:pPr>
            <w:r w:rsidRPr="001B35CB">
              <w:t>.3</w:t>
            </w:r>
            <w:r w:rsidRPr="001B35CB">
              <w:tab/>
              <w:t>Preserve assets intact—no further encumbrances.</w:t>
            </w:r>
          </w:p>
        </w:tc>
        <w:tc>
          <w:tcPr>
            <w:tcW w:w="822" w:type="dxa"/>
            <w:vAlign w:val="center"/>
          </w:tcPr>
          <w:p w14:paraId="5B3DE2D7" w14:textId="77777777" w:rsidR="00713599" w:rsidRDefault="00713599" w:rsidP="00673210">
            <w:pPr>
              <w:pStyle w:val="Bullet1"/>
              <w:ind w:left="-104"/>
              <w:jc w:val="center"/>
            </w:pPr>
          </w:p>
        </w:tc>
      </w:tr>
      <w:tr w:rsidR="00713599" w:rsidRPr="006C189C" w14:paraId="21EF0C96" w14:textId="77777777" w:rsidTr="00DA290D">
        <w:tc>
          <w:tcPr>
            <w:tcW w:w="895" w:type="dxa"/>
          </w:tcPr>
          <w:p w14:paraId="1FB42FFD" w14:textId="77777777" w:rsidR="00713599" w:rsidRPr="00D960B3" w:rsidRDefault="00713599" w:rsidP="00673210">
            <w:pPr>
              <w:spacing w:before="80" w:after="80"/>
              <w:jc w:val="right"/>
              <w:rPr>
                <w:rFonts w:ascii="Times New Roman" w:hAnsi="Times New Roman" w:cs="Times New Roman"/>
              </w:rPr>
            </w:pPr>
          </w:p>
        </w:tc>
        <w:tc>
          <w:tcPr>
            <w:tcW w:w="7638" w:type="dxa"/>
            <w:vAlign w:val="center"/>
          </w:tcPr>
          <w:p w14:paraId="5EA1C703" w14:textId="7B3AC1A9" w:rsidR="00713599" w:rsidRPr="006C189C" w:rsidRDefault="00713599" w:rsidP="00673210">
            <w:pPr>
              <w:pStyle w:val="Bullet2"/>
              <w:ind w:left="329" w:hanging="329"/>
            </w:pPr>
            <w:r w:rsidRPr="001B35CB">
              <w:t>.4</w:t>
            </w:r>
            <w:r w:rsidRPr="001B35CB">
              <w:tab/>
              <w:t>Properly maintain and repair machinery, equipment, vehicles, and real property.</w:t>
            </w:r>
          </w:p>
        </w:tc>
        <w:tc>
          <w:tcPr>
            <w:tcW w:w="822" w:type="dxa"/>
            <w:vAlign w:val="center"/>
          </w:tcPr>
          <w:p w14:paraId="7F5CB094" w14:textId="77777777" w:rsidR="00713599" w:rsidRDefault="00713599" w:rsidP="00673210">
            <w:pPr>
              <w:pStyle w:val="Bullet2"/>
              <w:ind w:left="-104"/>
              <w:jc w:val="center"/>
            </w:pPr>
          </w:p>
        </w:tc>
      </w:tr>
      <w:tr w:rsidR="00713599" w:rsidRPr="006C189C" w14:paraId="0623B0C4" w14:textId="77777777" w:rsidTr="00DA290D">
        <w:tc>
          <w:tcPr>
            <w:tcW w:w="895" w:type="dxa"/>
          </w:tcPr>
          <w:p w14:paraId="6AC2A2D8" w14:textId="77777777" w:rsidR="00713599" w:rsidRPr="00D960B3" w:rsidRDefault="00713599" w:rsidP="00673210">
            <w:pPr>
              <w:spacing w:before="80" w:after="80"/>
              <w:jc w:val="right"/>
              <w:rPr>
                <w:rFonts w:ascii="Times New Roman" w:hAnsi="Times New Roman" w:cs="Times New Roman"/>
              </w:rPr>
            </w:pPr>
          </w:p>
        </w:tc>
        <w:tc>
          <w:tcPr>
            <w:tcW w:w="7638" w:type="dxa"/>
            <w:vAlign w:val="center"/>
          </w:tcPr>
          <w:p w14:paraId="47EE15D4" w14:textId="3973C2DE" w:rsidR="00713599" w:rsidRPr="001B35CB" w:rsidRDefault="00713599" w:rsidP="00673210">
            <w:pPr>
              <w:pStyle w:val="Bullet2"/>
              <w:ind w:left="329" w:hanging="329"/>
            </w:pPr>
            <w:r w:rsidRPr="001B35CB">
              <w:t>.5</w:t>
            </w:r>
            <w:r w:rsidRPr="001B35CB">
              <w:tab/>
              <w:t>Not unduly deplete inventories.</w:t>
            </w:r>
          </w:p>
        </w:tc>
        <w:tc>
          <w:tcPr>
            <w:tcW w:w="822" w:type="dxa"/>
            <w:vAlign w:val="center"/>
          </w:tcPr>
          <w:p w14:paraId="13C84C4C" w14:textId="77777777" w:rsidR="00713599" w:rsidRDefault="00713599" w:rsidP="00673210">
            <w:pPr>
              <w:pStyle w:val="Bullet2"/>
              <w:ind w:left="-104"/>
              <w:jc w:val="center"/>
            </w:pPr>
          </w:p>
        </w:tc>
      </w:tr>
      <w:tr w:rsidR="00713599" w:rsidRPr="006C189C" w14:paraId="30CD4939" w14:textId="77777777" w:rsidTr="00DA290D">
        <w:tc>
          <w:tcPr>
            <w:tcW w:w="895" w:type="dxa"/>
          </w:tcPr>
          <w:p w14:paraId="224108AD" w14:textId="77777777" w:rsidR="00713599" w:rsidRPr="00D960B3" w:rsidRDefault="00713599" w:rsidP="00673210">
            <w:pPr>
              <w:spacing w:before="80" w:after="80"/>
              <w:jc w:val="right"/>
              <w:rPr>
                <w:rFonts w:ascii="Times New Roman" w:hAnsi="Times New Roman" w:cs="Times New Roman"/>
              </w:rPr>
            </w:pPr>
          </w:p>
        </w:tc>
        <w:tc>
          <w:tcPr>
            <w:tcW w:w="7638" w:type="dxa"/>
            <w:vAlign w:val="center"/>
          </w:tcPr>
          <w:p w14:paraId="33F6948A" w14:textId="0CDC1072" w:rsidR="00713599" w:rsidRPr="001B35CB" w:rsidRDefault="00713599" w:rsidP="00673210">
            <w:pPr>
              <w:pStyle w:val="Bullet2"/>
              <w:ind w:left="329" w:hanging="329"/>
            </w:pPr>
            <w:r w:rsidRPr="001B35CB">
              <w:t>.6</w:t>
            </w:r>
            <w:r w:rsidRPr="001B35CB">
              <w:tab/>
              <w:t>Retain employees for the purchaser, if instructed.</w:t>
            </w:r>
          </w:p>
        </w:tc>
        <w:tc>
          <w:tcPr>
            <w:tcW w:w="822" w:type="dxa"/>
            <w:vAlign w:val="center"/>
          </w:tcPr>
          <w:p w14:paraId="15AD34BF" w14:textId="77777777" w:rsidR="00713599" w:rsidRDefault="00713599" w:rsidP="00673210">
            <w:pPr>
              <w:pStyle w:val="Bullet2"/>
              <w:ind w:left="-104"/>
              <w:jc w:val="center"/>
            </w:pPr>
          </w:p>
        </w:tc>
      </w:tr>
      <w:tr w:rsidR="00713599" w:rsidRPr="006C189C" w14:paraId="62FF219A" w14:textId="77777777" w:rsidTr="00DA290D">
        <w:tc>
          <w:tcPr>
            <w:tcW w:w="895" w:type="dxa"/>
          </w:tcPr>
          <w:p w14:paraId="4E7ECE46" w14:textId="77777777" w:rsidR="00713599" w:rsidRPr="00D960B3" w:rsidRDefault="00713599" w:rsidP="00673210">
            <w:pPr>
              <w:spacing w:before="80" w:after="80"/>
              <w:jc w:val="right"/>
              <w:rPr>
                <w:rFonts w:ascii="Times New Roman" w:hAnsi="Times New Roman" w:cs="Times New Roman"/>
              </w:rPr>
            </w:pPr>
          </w:p>
        </w:tc>
        <w:tc>
          <w:tcPr>
            <w:tcW w:w="7638" w:type="dxa"/>
            <w:vAlign w:val="center"/>
          </w:tcPr>
          <w:p w14:paraId="71BC209A" w14:textId="3019D44D" w:rsidR="00713599" w:rsidRPr="001B35CB" w:rsidRDefault="00713599" w:rsidP="00673210">
            <w:pPr>
              <w:pStyle w:val="Bullet2"/>
              <w:ind w:left="329" w:hanging="329"/>
            </w:pPr>
            <w:r w:rsidRPr="001B35CB">
              <w:t>.7</w:t>
            </w:r>
            <w:r w:rsidRPr="001B35CB">
              <w:tab/>
              <w:t>Preserve goodwill and existing relationships with customers, suppliers, and creditors.</w:t>
            </w:r>
          </w:p>
        </w:tc>
        <w:tc>
          <w:tcPr>
            <w:tcW w:w="822" w:type="dxa"/>
            <w:vAlign w:val="center"/>
          </w:tcPr>
          <w:p w14:paraId="593BB798" w14:textId="77777777" w:rsidR="00713599" w:rsidRDefault="00713599" w:rsidP="00673210">
            <w:pPr>
              <w:pStyle w:val="Bullet2"/>
              <w:ind w:left="-104"/>
              <w:jc w:val="center"/>
            </w:pPr>
          </w:p>
        </w:tc>
      </w:tr>
      <w:tr w:rsidR="00713599" w:rsidRPr="006C189C" w14:paraId="72C5611F" w14:textId="77777777" w:rsidTr="00DA290D">
        <w:tc>
          <w:tcPr>
            <w:tcW w:w="895" w:type="dxa"/>
          </w:tcPr>
          <w:p w14:paraId="70B8F38C" w14:textId="77777777" w:rsidR="00713599" w:rsidRPr="00D960B3" w:rsidRDefault="00713599" w:rsidP="00673210">
            <w:pPr>
              <w:spacing w:before="80" w:after="80"/>
              <w:jc w:val="right"/>
              <w:rPr>
                <w:rFonts w:ascii="Times New Roman" w:hAnsi="Times New Roman" w:cs="Times New Roman"/>
              </w:rPr>
            </w:pPr>
          </w:p>
        </w:tc>
        <w:tc>
          <w:tcPr>
            <w:tcW w:w="7638" w:type="dxa"/>
            <w:vAlign w:val="center"/>
          </w:tcPr>
          <w:p w14:paraId="02644390" w14:textId="07FBC3E3" w:rsidR="00713599" w:rsidRPr="001B35CB" w:rsidRDefault="00713599" w:rsidP="00673210">
            <w:pPr>
              <w:pStyle w:val="Bullet2"/>
              <w:ind w:left="329" w:hanging="329"/>
            </w:pPr>
            <w:r w:rsidRPr="001B35CB">
              <w:t>.8</w:t>
            </w:r>
            <w:r w:rsidRPr="001B35CB">
              <w:tab/>
              <w:t>No purchases, other contracts, or commitments over a specified amount without the purchaser’s prior consent in writing.</w:t>
            </w:r>
          </w:p>
        </w:tc>
        <w:tc>
          <w:tcPr>
            <w:tcW w:w="822" w:type="dxa"/>
            <w:vAlign w:val="center"/>
          </w:tcPr>
          <w:p w14:paraId="5B80AEF9" w14:textId="77777777" w:rsidR="00713599" w:rsidRDefault="00713599" w:rsidP="00673210">
            <w:pPr>
              <w:pStyle w:val="Bullet2"/>
              <w:ind w:left="-104"/>
              <w:jc w:val="center"/>
            </w:pPr>
          </w:p>
        </w:tc>
      </w:tr>
      <w:tr w:rsidR="00713599" w:rsidRPr="006C189C" w14:paraId="649C769A" w14:textId="77777777" w:rsidTr="00DA290D">
        <w:tc>
          <w:tcPr>
            <w:tcW w:w="895" w:type="dxa"/>
          </w:tcPr>
          <w:p w14:paraId="4565BFFE" w14:textId="77777777" w:rsidR="00713599" w:rsidRPr="00D960B3" w:rsidRDefault="00713599" w:rsidP="00673210">
            <w:pPr>
              <w:spacing w:before="80" w:after="80"/>
              <w:jc w:val="right"/>
              <w:rPr>
                <w:rFonts w:ascii="Times New Roman" w:hAnsi="Times New Roman" w:cs="Times New Roman"/>
              </w:rPr>
            </w:pPr>
          </w:p>
        </w:tc>
        <w:tc>
          <w:tcPr>
            <w:tcW w:w="7638" w:type="dxa"/>
            <w:vAlign w:val="center"/>
          </w:tcPr>
          <w:p w14:paraId="6B834B64" w14:textId="118C88B2" w:rsidR="00713599" w:rsidRPr="001B35CB" w:rsidRDefault="00713599" w:rsidP="00673210">
            <w:pPr>
              <w:pStyle w:val="Bullet2"/>
              <w:ind w:left="329" w:hanging="329"/>
            </w:pPr>
            <w:r w:rsidRPr="001B35CB">
              <w:t>.9</w:t>
            </w:r>
            <w:r w:rsidRPr="001B35CB">
              <w:tab/>
              <w:t>Advise promptly of any material adverse change.</w:t>
            </w:r>
          </w:p>
        </w:tc>
        <w:tc>
          <w:tcPr>
            <w:tcW w:w="822" w:type="dxa"/>
            <w:vAlign w:val="center"/>
          </w:tcPr>
          <w:p w14:paraId="26F01D30" w14:textId="77777777" w:rsidR="00713599" w:rsidRDefault="00713599" w:rsidP="00673210">
            <w:pPr>
              <w:pStyle w:val="Bullet2"/>
              <w:ind w:left="-104"/>
              <w:jc w:val="center"/>
            </w:pPr>
          </w:p>
        </w:tc>
      </w:tr>
      <w:tr w:rsidR="00713599" w:rsidRPr="006C189C" w14:paraId="4A23F00D" w14:textId="77777777" w:rsidTr="00DA290D">
        <w:tc>
          <w:tcPr>
            <w:tcW w:w="895" w:type="dxa"/>
          </w:tcPr>
          <w:p w14:paraId="192BCADD" w14:textId="700FBEA7" w:rsidR="00713599" w:rsidRPr="00D960B3" w:rsidRDefault="00713599" w:rsidP="00673210">
            <w:pPr>
              <w:spacing w:before="80" w:after="80"/>
              <w:jc w:val="right"/>
              <w:rPr>
                <w:rFonts w:ascii="Times New Roman" w:hAnsi="Times New Roman" w:cs="Times New Roman"/>
              </w:rPr>
            </w:pPr>
            <w:r>
              <w:rPr>
                <w:rFonts w:ascii="Times New Roman" w:hAnsi="Times New Roman" w:cs="Times New Roman"/>
              </w:rPr>
              <w:t>14.3</w:t>
            </w:r>
          </w:p>
        </w:tc>
        <w:tc>
          <w:tcPr>
            <w:tcW w:w="7638" w:type="dxa"/>
            <w:vAlign w:val="center"/>
          </w:tcPr>
          <w:p w14:paraId="401249A4" w14:textId="78FACA8C" w:rsidR="00713599" w:rsidRPr="001B35CB" w:rsidRDefault="00713599" w:rsidP="00673210">
            <w:pPr>
              <w:pStyle w:val="Bullet1"/>
            </w:pPr>
            <w:r w:rsidRPr="001B35CB">
              <w:t xml:space="preserve">Give the purchaser access to properties, accounts, </w:t>
            </w:r>
            <w:r>
              <w:t xml:space="preserve">and </w:t>
            </w:r>
            <w:r w:rsidRPr="001B35CB">
              <w:t>records (consider, in particular, access for environmental audits and testing).</w:t>
            </w:r>
          </w:p>
        </w:tc>
        <w:tc>
          <w:tcPr>
            <w:tcW w:w="822" w:type="dxa"/>
            <w:vAlign w:val="center"/>
          </w:tcPr>
          <w:p w14:paraId="189FEBC0" w14:textId="77777777" w:rsidR="00713599" w:rsidRDefault="00713599" w:rsidP="00673210">
            <w:pPr>
              <w:pStyle w:val="Bullet2"/>
              <w:ind w:left="-104"/>
              <w:jc w:val="center"/>
            </w:pPr>
            <w:r w:rsidRPr="00437BB1">
              <w:rPr>
                <w:sz w:val="40"/>
                <w:szCs w:val="40"/>
              </w:rPr>
              <w:sym w:font="Wingdings 2" w:char="F0A3"/>
            </w:r>
          </w:p>
        </w:tc>
      </w:tr>
      <w:tr w:rsidR="00713599" w:rsidRPr="006C189C" w14:paraId="63A2B38A" w14:textId="77777777" w:rsidTr="00DA290D">
        <w:tc>
          <w:tcPr>
            <w:tcW w:w="895" w:type="dxa"/>
          </w:tcPr>
          <w:p w14:paraId="5FBD119D" w14:textId="17AFCD27" w:rsidR="00713599" w:rsidRPr="00D960B3" w:rsidRDefault="00713599" w:rsidP="00673210">
            <w:pPr>
              <w:spacing w:before="80" w:after="80"/>
              <w:jc w:val="right"/>
              <w:rPr>
                <w:rFonts w:ascii="Times New Roman" w:hAnsi="Times New Roman" w:cs="Times New Roman"/>
              </w:rPr>
            </w:pPr>
            <w:r>
              <w:rPr>
                <w:rFonts w:ascii="Times New Roman" w:hAnsi="Times New Roman" w:cs="Times New Roman"/>
              </w:rPr>
              <w:t>14.4</w:t>
            </w:r>
          </w:p>
        </w:tc>
        <w:tc>
          <w:tcPr>
            <w:tcW w:w="7638" w:type="dxa"/>
            <w:vAlign w:val="center"/>
          </w:tcPr>
          <w:p w14:paraId="7359ADA4" w14:textId="0954EF10" w:rsidR="00713599" w:rsidRPr="001B35CB" w:rsidRDefault="00713599" w:rsidP="00673210">
            <w:pPr>
              <w:pStyle w:val="Bullet1"/>
            </w:pPr>
            <w:r w:rsidRPr="001B35CB">
              <w:t xml:space="preserve">Supply the purchaser with information </w:t>
            </w:r>
            <w:r>
              <w:t xml:space="preserve">as </w:t>
            </w:r>
            <w:r w:rsidRPr="001B35CB">
              <w:t>requested.</w:t>
            </w:r>
          </w:p>
        </w:tc>
        <w:tc>
          <w:tcPr>
            <w:tcW w:w="822" w:type="dxa"/>
            <w:vAlign w:val="center"/>
          </w:tcPr>
          <w:p w14:paraId="52676536" w14:textId="77777777" w:rsidR="00713599" w:rsidRDefault="00713599" w:rsidP="00673210">
            <w:pPr>
              <w:pStyle w:val="Bullet2"/>
              <w:ind w:left="-104"/>
              <w:jc w:val="center"/>
            </w:pPr>
            <w:r w:rsidRPr="00437BB1">
              <w:rPr>
                <w:sz w:val="40"/>
                <w:szCs w:val="40"/>
              </w:rPr>
              <w:sym w:font="Wingdings 2" w:char="F0A3"/>
            </w:r>
          </w:p>
        </w:tc>
      </w:tr>
      <w:tr w:rsidR="002D6AA3" w:rsidRPr="006C189C" w14:paraId="20F66B67" w14:textId="77777777" w:rsidTr="00DA290D">
        <w:tc>
          <w:tcPr>
            <w:tcW w:w="895" w:type="dxa"/>
          </w:tcPr>
          <w:p w14:paraId="47807F06" w14:textId="40863E42" w:rsidR="002D6AA3" w:rsidRDefault="002D6AA3" w:rsidP="00673210">
            <w:pPr>
              <w:spacing w:before="80" w:after="80"/>
              <w:jc w:val="right"/>
              <w:rPr>
                <w:rFonts w:ascii="Times New Roman" w:hAnsi="Times New Roman" w:cs="Times New Roman"/>
              </w:rPr>
            </w:pPr>
            <w:r>
              <w:rPr>
                <w:rFonts w:ascii="Times New Roman" w:hAnsi="Times New Roman" w:cs="Times New Roman"/>
              </w:rPr>
              <w:t>14.5</w:t>
            </w:r>
          </w:p>
        </w:tc>
        <w:tc>
          <w:tcPr>
            <w:tcW w:w="7638" w:type="dxa"/>
            <w:vAlign w:val="center"/>
          </w:tcPr>
          <w:p w14:paraId="2795D229" w14:textId="719ABF59" w:rsidR="002D6AA3" w:rsidRPr="001B35CB" w:rsidRDefault="002D6AA3" w:rsidP="00673210">
            <w:pPr>
              <w:pStyle w:val="Bullet1"/>
            </w:pPr>
            <w:r w:rsidRPr="001B35CB">
              <w:t>Insure or continue insurance on tangible assets with the purchaser added as a named insured.</w:t>
            </w:r>
          </w:p>
        </w:tc>
        <w:tc>
          <w:tcPr>
            <w:tcW w:w="822" w:type="dxa"/>
            <w:vAlign w:val="center"/>
          </w:tcPr>
          <w:p w14:paraId="39AC4596" w14:textId="38D65274" w:rsidR="002D6AA3" w:rsidRPr="00437BB1" w:rsidRDefault="0093560C" w:rsidP="00673210">
            <w:pPr>
              <w:pStyle w:val="Bullet2"/>
              <w:ind w:left="-104"/>
              <w:jc w:val="center"/>
              <w:rPr>
                <w:sz w:val="40"/>
                <w:szCs w:val="40"/>
              </w:rPr>
            </w:pPr>
            <w:r w:rsidRPr="00437BB1">
              <w:rPr>
                <w:sz w:val="40"/>
                <w:szCs w:val="40"/>
              </w:rPr>
              <w:sym w:font="Wingdings 2" w:char="F0A3"/>
            </w:r>
          </w:p>
        </w:tc>
      </w:tr>
      <w:tr w:rsidR="002D6AA3" w:rsidRPr="006C189C" w14:paraId="1EE16F27" w14:textId="77777777" w:rsidTr="00DA290D">
        <w:tc>
          <w:tcPr>
            <w:tcW w:w="895" w:type="dxa"/>
          </w:tcPr>
          <w:p w14:paraId="124660FC" w14:textId="35778D35" w:rsidR="002D6AA3" w:rsidRDefault="002D6AA3" w:rsidP="00673210">
            <w:pPr>
              <w:spacing w:before="80" w:after="80"/>
              <w:jc w:val="right"/>
              <w:rPr>
                <w:rFonts w:ascii="Times New Roman" w:hAnsi="Times New Roman" w:cs="Times New Roman"/>
              </w:rPr>
            </w:pPr>
            <w:r>
              <w:rPr>
                <w:rFonts w:ascii="Times New Roman" w:hAnsi="Times New Roman" w:cs="Times New Roman"/>
              </w:rPr>
              <w:t>14.6</w:t>
            </w:r>
          </w:p>
        </w:tc>
        <w:tc>
          <w:tcPr>
            <w:tcW w:w="7638" w:type="dxa"/>
            <w:vAlign w:val="center"/>
          </w:tcPr>
          <w:p w14:paraId="31035C1E" w14:textId="285167C7" w:rsidR="002D6AA3" w:rsidRPr="001B35CB" w:rsidRDefault="002D6AA3" w:rsidP="00673210">
            <w:pPr>
              <w:pStyle w:val="Bullet1"/>
            </w:pPr>
            <w:r w:rsidRPr="001B35CB">
              <w:t>Use reasonable best efforts to obtain consent to assignment of leases and contracts, where needed.</w:t>
            </w:r>
          </w:p>
        </w:tc>
        <w:tc>
          <w:tcPr>
            <w:tcW w:w="822" w:type="dxa"/>
            <w:vAlign w:val="center"/>
          </w:tcPr>
          <w:p w14:paraId="68F1CA0E" w14:textId="112609F4" w:rsidR="002D6AA3" w:rsidRPr="00437BB1" w:rsidRDefault="0093560C" w:rsidP="00673210">
            <w:pPr>
              <w:pStyle w:val="Bullet2"/>
              <w:ind w:left="-104"/>
              <w:jc w:val="center"/>
              <w:rPr>
                <w:sz w:val="40"/>
                <w:szCs w:val="40"/>
              </w:rPr>
            </w:pPr>
            <w:r w:rsidRPr="00437BB1">
              <w:rPr>
                <w:sz w:val="40"/>
                <w:szCs w:val="40"/>
              </w:rPr>
              <w:sym w:font="Wingdings 2" w:char="F0A3"/>
            </w:r>
          </w:p>
        </w:tc>
      </w:tr>
      <w:tr w:rsidR="002D6AA3" w:rsidRPr="006C189C" w14:paraId="768FB2EE" w14:textId="77777777" w:rsidTr="00DA290D">
        <w:tc>
          <w:tcPr>
            <w:tcW w:w="895" w:type="dxa"/>
          </w:tcPr>
          <w:p w14:paraId="5B7C7255" w14:textId="015D1026" w:rsidR="002D6AA3" w:rsidRDefault="002D6AA3" w:rsidP="00673210">
            <w:pPr>
              <w:spacing w:before="80" w:after="80"/>
              <w:jc w:val="right"/>
              <w:rPr>
                <w:rFonts w:ascii="Times New Roman" w:hAnsi="Times New Roman" w:cs="Times New Roman"/>
              </w:rPr>
            </w:pPr>
            <w:r>
              <w:rPr>
                <w:rFonts w:ascii="Times New Roman" w:hAnsi="Times New Roman" w:cs="Times New Roman"/>
              </w:rPr>
              <w:t>14.7</w:t>
            </w:r>
          </w:p>
        </w:tc>
        <w:tc>
          <w:tcPr>
            <w:tcW w:w="7638" w:type="dxa"/>
            <w:vAlign w:val="center"/>
          </w:tcPr>
          <w:p w14:paraId="503B19AB" w14:textId="16D75461" w:rsidR="002D6AA3" w:rsidRPr="001B35CB" w:rsidRDefault="002D6AA3" w:rsidP="00673210">
            <w:pPr>
              <w:pStyle w:val="Bullet1"/>
            </w:pPr>
            <w:r w:rsidRPr="001B35CB">
              <w:t xml:space="preserve">Terminate all employees at the time of closing (if so instructed, and if this is a term of the transaction) and pay all outstanding holiday pay, workers’ compensation contributions, income tax assessments, etc., up to the date of closing. Consider group termination issues under the </w:t>
            </w:r>
            <w:r w:rsidRPr="001B35CB">
              <w:rPr>
                <w:i/>
                <w:iCs/>
              </w:rPr>
              <w:t>Employment Standards Act</w:t>
            </w:r>
            <w:r w:rsidRPr="001B35CB">
              <w:rPr>
                <w:iCs/>
              </w:rPr>
              <w:t xml:space="preserve"> and notice issues under the </w:t>
            </w:r>
            <w:r w:rsidRPr="001B35CB">
              <w:rPr>
                <w:i/>
                <w:iCs/>
              </w:rPr>
              <w:t>Labour Relations Code</w:t>
            </w:r>
            <w:r w:rsidRPr="001B35CB">
              <w:t>. (See also item 12.8</w:t>
            </w:r>
            <w:r>
              <w:t xml:space="preserve"> in this checklist</w:t>
            </w:r>
            <w:r w:rsidRPr="001B35CB">
              <w:t>.)</w:t>
            </w:r>
          </w:p>
        </w:tc>
        <w:tc>
          <w:tcPr>
            <w:tcW w:w="822" w:type="dxa"/>
            <w:vAlign w:val="center"/>
          </w:tcPr>
          <w:p w14:paraId="06549974" w14:textId="7B5898FF" w:rsidR="002D6AA3" w:rsidRPr="00437BB1" w:rsidRDefault="0093560C" w:rsidP="00673210">
            <w:pPr>
              <w:pStyle w:val="Bullet2"/>
              <w:ind w:left="-104"/>
              <w:jc w:val="center"/>
              <w:rPr>
                <w:sz w:val="40"/>
                <w:szCs w:val="40"/>
              </w:rPr>
            </w:pPr>
            <w:r w:rsidRPr="00437BB1">
              <w:rPr>
                <w:sz w:val="40"/>
                <w:szCs w:val="40"/>
              </w:rPr>
              <w:sym w:font="Wingdings 2" w:char="F0A3"/>
            </w:r>
          </w:p>
        </w:tc>
      </w:tr>
      <w:tr w:rsidR="002D6AA3" w:rsidRPr="006C189C" w14:paraId="4F1939DB" w14:textId="77777777" w:rsidTr="00DA290D">
        <w:tc>
          <w:tcPr>
            <w:tcW w:w="895" w:type="dxa"/>
          </w:tcPr>
          <w:p w14:paraId="7A080E8A" w14:textId="6DD18EF4" w:rsidR="002D6AA3" w:rsidRDefault="002D6AA3" w:rsidP="00673210">
            <w:pPr>
              <w:spacing w:before="80" w:after="80"/>
              <w:jc w:val="right"/>
              <w:rPr>
                <w:rFonts w:ascii="Times New Roman" w:hAnsi="Times New Roman" w:cs="Times New Roman"/>
              </w:rPr>
            </w:pPr>
            <w:r>
              <w:rPr>
                <w:rFonts w:ascii="Times New Roman" w:hAnsi="Times New Roman" w:cs="Times New Roman"/>
              </w:rPr>
              <w:t>14.8</w:t>
            </w:r>
          </w:p>
        </w:tc>
        <w:tc>
          <w:tcPr>
            <w:tcW w:w="7638" w:type="dxa"/>
            <w:vAlign w:val="center"/>
          </w:tcPr>
          <w:p w14:paraId="2222BC65" w14:textId="0A3D1D55" w:rsidR="002D6AA3" w:rsidRPr="001B35CB" w:rsidRDefault="002D6AA3" w:rsidP="00673210">
            <w:pPr>
              <w:pStyle w:val="Bullet1"/>
            </w:pPr>
            <w:r w:rsidRPr="001B35CB">
              <w:t>Pay or remit all property and business or commodities taxes owing at the date of closing, including interest or penalties for late payment (subject to proration adjustment).</w:t>
            </w:r>
          </w:p>
        </w:tc>
        <w:tc>
          <w:tcPr>
            <w:tcW w:w="822" w:type="dxa"/>
            <w:vAlign w:val="center"/>
          </w:tcPr>
          <w:p w14:paraId="29A236B3" w14:textId="6E475A55" w:rsidR="002D6AA3" w:rsidRPr="00437BB1" w:rsidRDefault="0093560C" w:rsidP="00673210">
            <w:pPr>
              <w:pStyle w:val="Bullet2"/>
              <w:ind w:left="-104"/>
              <w:jc w:val="center"/>
              <w:rPr>
                <w:sz w:val="40"/>
                <w:szCs w:val="40"/>
              </w:rPr>
            </w:pPr>
            <w:r w:rsidRPr="00437BB1">
              <w:rPr>
                <w:sz w:val="40"/>
                <w:szCs w:val="40"/>
              </w:rPr>
              <w:sym w:font="Wingdings 2" w:char="F0A3"/>
            </w:r>
          </w:p>
        </w:tc>
      </w:tr>
      <w:tr w:rsidR="002D6AA3" w:rsidRPr="006C189C" w14:paraId="13377E13" w14:textId="77777777" w:rsidTr="00DA290D">
        <w:tc>
          <w:tcPr>
            <w:tcW w:w="895" w:type="dxa"/>
          </w:tcPr>
          <w:p w14:paraId="1B3AC72E" w14:textId="354DFF32" w:rsidR="002D6AA3" w:rsidRDefault="002D6AA3" w:rsidP="00673210">
            <w:pPr>
              <w:spacing w:before="80" w:after="80"/>
              <w:jc w:val="right"/>
              <w:rPr>
                <w:rFonts w:ascii="Times New Roman" w:hAnsi="Times New Roman" w:cs="Times New Roman"/>
              </w:rPr>
            </w:pPr>
            <w:r>
              <w:rPr>
                <w:rFonts w:ascii="Times New Roman" w:hAnsi="Times New Roman" w:cs="Times New Roman"/>
              </w:rPr>
              <w:t>14.9</w:t>
            </w:r>
          </w:p>
        </w:tc>
        <w:tc>
          <w:tcPr>
            <w:tcW w:w="7638" w:type="dxa"/>
            <w:vAlign w:val="center"/>
          </w:tcPr>
          <w:p w14:paraId="38F7F8C4" w14:textId="26D5DCFB" w:rsidR="002D6AA3" w:rsidRPr="001B35CB" w:rsidRDefault="002D6AA3" w:rsidP="00673210">
            <w:pPr>
              <w:pStyle w:val="Bullet1"/>
            </w:pPr>
            <w:r w:rsidRPr="001B35CB">
              <w:t>Change the business name and/or company name, if required.</w:t>
            </w:r>
          </w:p>
        </w:tc>
        <w:tc>
          <w:tcPr>
            <w:tcW w:w="822" w:type="dxa"/>
            <w:vAlign w:val="center"/>
          </w:tcPr>
          <w:p w14:paraId="1C0F54DE" w14:textId="426158E7" w:rsidR="002D6AA3" w:rsidRPr="00437BB1" w:rsidRDefault="0093560C" w:rsidP="00673210">
            <w:pPr>
              <w:pStyle w:val="Bullet2"/>
              <w:ind w:left="-104"/>
              <w:jc w:val="center"/>
              <w:rPr>
                <w:sz w:val="40"/>
                <w:szCs w:val="40"/>
              </w:rPr>
            </w:pPr>
            <w:r w:rsidRPr="00437BB1">
              <w:rPr>
                <w:sz w:val="40"/>
                <w:szCs w:val="40"/>
              </w:rPr>
              <w:sym w:font="Wingdings 2" w:char="F0A3"/>
            </w:r>
          </w:p>
        </w:tc>
      </w:tr>
      <w:tr w:rsidR="002D6AA3" w:rsidRPr="006C189C" w14:paraId="5C62CC08" w14:textId="77777777" w:rsidTr="00DA290D">
        <w:tc>
          <w:tcPr>
            <w:tcW w:w="895" w:type="dxa"/>
          </w:tcPr>
          <w:p w14:paraId="63E7646A" w14:textId="4EF96BAF" w:rsidR="002D6AA3" w:rsidRDefault="002D6AA3" w:rsidP="00673210">
            <w:pPr>
              <w:spacing w:before="80" w:after="80"/>
              <w:jc w:val="right"/>
              <w:rPr>
                <w:rFonts w:ascii="Times New Roman" w:hAnsi="Times New Roman" w:cs="Times New Roman"/>
              </w:rPr>
            </w:pPr>
            <w:r>
              <w:rPr>
                <w:rFonts w:ascii="Times New Roman" w:hAnsi="Times New Roman" w:cs="Times New Roman"/>
              </w:rPr>
              <w:t>14.10</w:t>
            </w:r>
          </w:p>
        </w:tc>
        <w:tc>
          <w:tcPr>
            <w:tcW w:w="7638" w:type="dxa"/>
            <w:vAlign w:val="center"/>
          </w:tcPr>
          <w:p w14:paraId="3F042A33" w14:textId="3656D169" w:rsidR="002D6AA3" w:rsidRPr="001B35CB" w:rsidRDefault="002D6AA3" w:rsidP="00673210">
            <w:pPr>
              <w:pStyle w:val="Bullet1"/>
            </w:pPr>
            <w:r w:rsidRPr="001B35CB">
              <w:t>Provide a commitment not to compete (specify the area, activity, time limit, and include principals/covenantors in their personal capacities).</w:t>
            </w:r>
          </w:p>
        </w:tc>
        <w:tc>
          <w:tcPr>
            <w:tcW w:w="822" w:type="dxa"/>
            <w:vAlign w:val="center"/>
          </w:tcPr>
          <w:p w14:paraId="1DD3AB64" w14:textId="2B9C70A8" w:rsidR="002D6AA3" w:rsidRPr="00437BB1" w:rsidRDefault="0093560C" w:rsidP="00673210">
            <w:pPr>
              <w:pStyle w:val="Bullet2"/>
              <w:ind w:left="-104"/>
              <w:jc w:val="center"/>
              <w:rPr>
                <w:sz w:val="40"/>
                <w:szCs w:val="40"/>
              </w:rPr>
            </w:pPr>
            <w:r w:rsidRPr="00437BB1">
              <w:rPr>
                <w:sz w:val="40"/>
                <w:szCs w:val="40"/>
              </w:rPr>
              <w:sym w:font="Wingdings 2" w:char="F0A3"/>
            </w:r>
          </w:p>
        </w:tc>
      </w:tr>
      <w:tr w:rsidR="002D6AA3" w:rsidRPr="006C189C" w14:paraId="54258BEE" w14:textId="77777777" w:rsidTr="00DA290D">
        <w:tc>
          <w:tcPr>
            <w:tcW w:w="895" w:type="dxa"/>
          </w:tcPr>
          <w:p w14:paraId="69B4E639" w14:textId="4B7B35FC" w:rsidR="002D6AA3" w:rsidRDefault="002D6AA3" w:rsidP="00673210">
            <w:pPr>
              <w:spacing w:before="80" w:after="80"/>
              <w:jc w:val="right"/>
              <w:rPr>
                <w:rFonts w:ascii="Times New Roman" w:hAnsi="Times New Roman" w:cs="Times New Roman"/>
              </w:rPr>
            </w:pPr>
            <w:r>
              <w:rPr>
                <w:rFonts w:ascii="Times New Roman" w:hAnsi="Times New Roman" w:cs="Times New Roman"/>
              </w:rPr>
              <w:lastRenderedPageBreak/>
              <w:t>14.11</w:t>
            </w:r>
          </w:p>
        </w:tc>
        <w:tc>
          <w:tcPr>
            <w:tcW w:w="7638" w:type="dxa"/>
            <w:vAlign w:val="center"/>
          </w:tcPr>
          <w:p w14:paraId="5BF10653" w14:textId="01D2E08D" w:rsidR="002D6AA3" w:rsidRPr="001B35CB" w:rsidRDefault="002D6AA3" w:rsidP="00673210">
            <w:pPr>
              <w:pStyle w:val="Bullet1"/>
            </w:pPr>
            <w:r w:rsidRPr="001B35CB">
              <w:t>Pay the amount by which uncollected receivables exceed the provision for doubtful accounts in the statement of value (90 days, 180 days, etc.) after closing (purchaser to reassign uncollected accounts to vendor), if applicable.</w:t>
            </w:r>
          </w:p>
        </w:tc>
        <w:tc>
          <w:tcPr>
            <w:tcW w:w="822" w:type="dxa"/>
            <w:vAlign w:val="center"/>
          </w:tcPr>
          <w:p w14:paraId="488C9464" w14:textId="2B9AB599" w:rsidR="002D6AA3" w:rsidRPr="00437BB1" w:rsidRDefault="0093560C" w:rsidP="00673210">
            <w:pPr>
              <w:pStyle w:val="Bullet2"/>
              <w:ind w:left="-104"/>
              <w:jc w:val="center"/>
              <w:rPr>
                <w:sz w:val="40"/>
                <w:szCs w:val="40"/>
              </w:rPr>
            </w:pPr>
            <w:r w:rsidRPr="00437BB1">
              <w:rPr>
                <w:sz w:val="40"/>
                <w:szCs w:val="40"/>
              </w:rPr>
              <w:sym w:font="Wingdings 2" w:char="F0A3"/>
            </w:r>
          </w:p>
        </w:tc>
      </w:tr>
      <w:tr w:rsidR="002D6AA3" w:rsidRPr="006C189C" w14:paraId="0CC00A4F" w14:textId="77777777" w:rsidTr="00DA290D">
        <w:tc>
          <w:tcPr>
            <w:tcW w:w="895" w:type="dxa"/>
          </w:tcPr>
          <w:p w14:paraId="6B8EA0B1" w14:textId="15BFE2E3" w:rsidR="002D6AA3" w:rsidRDefault="002D6AA3" w:rsidP="00673210">
            <w:pPr>
              <w:spacing w:before="80" w:after="80"/>
              <w:jc w:val="right"/>
              <w:rPr>
                <w:rFonts w:ascii="Times New Roman" w:hAnsi="Times New Roman" w:cs="Times New Roman"/>
              </w:rPr>
            </w:pPr>
            <w:r>
              <w:rPr>
                <w:rFonts w:ascii="Times New Roman" w:hAnsi="Times New Roman" w:cs="Times New Roman"/>
              </w:rPr>
              <w:t>14.12</w:t>
            </w:r>
          </w:p>
        </w:tc>
        <w:tc>
          <w:tcPr>
            <w:tcW w:w="7638" w:type="dxa"/>
            <w:vAlign w:val="center"/>
          </w:tcPr>
          <w:p w14:paraId="59B79AAA" w14:textId="40B7F351" w:rsidR="002D6AA3" w:rsidRPr="001B35CB" w:rsidRDefault="002D6AA3" w:rsidP="00673210">
            <w:pPr>
              <w:pStyle w:val="Bullet1"/>
            </w:pPr>
            <w:r w:rsidRPr="001B35CB">
              <w:t>Effect transfer of assets.</w:t>
            </w:r>
          </w:p>
        </w:tc>
        <w:tc>
          <w:tcPr>
            <w:tcW w:w="822" w:type="dxa"/>
            <w:vAlign w:val="center"/>
          </w:tcPr>
          <w:p w14:paraId="73B5490A" w14:textId="69357CE1" w:rsidR="002D6AA3" w:rsidRPr="00437BB1" w:rsidRDefault="0093560C" w:rsidP="00673210">
            <w:pPr>
              <w:pStyle w:val="Bullet2"/>
              <w:ind w:left="-104"/>
              <w:jc w:val="center"/>
              <w:rPr>
                <w:sz w:val="40"/>
                <w:szCs w:val="40"/>
              </w:rPr>
            </w:pPr>
            <w:r w:rsidRPr="00437BB1">
              <w:rPr>
                <w:sz w:val="40"/>
                <w:szCs w:val="40"/>
              </w:rPr>
              <w:sym w:font="Wingdings 2" w:char="F0A3"/>
            </w:r>
          </w:p>
        </w:tc>
      </w:tr>
      <w:tr w:rsidR="002D6AA3" w:rsidRPr="006C189C" w14:paraId="3FA6EC7F" w14:textId="77777777" w:rsidTr="00DA290D">
        <w:tc>
          <w:tcPr>
            <w:tcW w:w="895" w:type="dxa"/>
          </w:tcPr>
          <w:p w14:paraId="44A7C558" w14:textId="07DDF503" w:rsidR="002D6AA3" w:rsidRDefault="002D6AA3" w:rsidP="00673210">
            <w:pPr>
              <w:spacing w:before="80" w:after="80"/>
              <w:jc w:val="right"/>
              <w:rPr>
                <w:rFonts w:ascii="Times New Roman" w:hAnsi="Times New Roman" w:cs="Times New Roman"/>
              </w:rPr>
            </w:pPr>
            <w:r>
              <w:rPr>
                <w:rFonts w:ascii="Times New Roman" w:hAnsi="Times New Roman" w:cs="Times New Roman"/>
              </w:rPr>
              <w:t>14.13</w:t>
            </w:r>
          </w:p>
        </w:tc>
        <w:tc>
          <w:tcPr>
            <w:tcW w:w="7638" w:type="dxa"/>
            <w:vAlign w:val="center"/>
          </w:tcPr>
          <w:p w14:paraId="734AAB4A" w14:textId="5B1A12E9" w:rsidR="002D6AA3" w:rsidRPr="0093560C" w:rsidRDefault="002D6AA3" w:rsidP="00673210">
            <w:pPr>
              <w:pStyle w:val="Bullet1"/>
            </w:pPr>
            <w:r w:rsidRPr="0093560C">
              <w:t xml:space="preserve">Pass or have passed all necessary corporate resolutions (including the special resolution of the shareholders as required by </w:t>
            </w:r>
            <w:r w:rsidRPr="0093560C">
              <w:rPr>
                <w:rStyle w:val="ItalicsI1"/>
                <w:sz w:val="22"/>
              </w:rPr>
              <w:t>Business Corporations Act,</w:t>
            </w:r>
            <w:r w:rsidRPr="0093560C">
              <w:t xml:space="preserve"> s. 301(1) and </w:t>
            </w:r>
            <w:r w:rsidRPr="0093560C">
              <w:rPr>
                <w:rStyle w:val="Italics"/>
                <w:rFonts w:ascii="Times New Roman" w:hAnsi="Times New Roman"/>
                <w:sz w:val="22"/>
              </w:rPr>
              <w:t>Canada Business Corporations Act</w:t>
            </w:r>
            <w:r w:rsidRPr="00E453E5">
              <w:rPr>
                <w:rStyle w:val="Italics"/>
                <w:rFonts w:ascii="Times New Roman" w:hAnsi="Times New Roman"/>
                <w:i w:val="0"/>
                <w:sz w:val="22"/>
              </w:rPr>
              <w:t>, s. 189(3)</w:t>
            </w:r>
            <w:r w:rsidRPr="0093560C">
              <w:t>). Provide an officers’ certificate. See item 16.4 in this checklist.</w:t>
            </w:r>
          </w:p>
        </w:tc>
        <w:tc>
          <w:tcPr>
            <w:tcW w:w="822" w:type="dxa"/>
            <w:vAlign w:val="center"/>
          </w:tcPr>
          <w:p w14:paraId="129A2C6C" w14:textId="4404BCD3" w:rsidR="002D6AA3" w:rsidRPr="00437BB1" w:rsidRDefault="0093560C" w:rsidP="00673210">
            <w:pPr>
              <w:pStyle w:val="Bullet2"/>
              <w:ind w:left="-104"/>
              <w:jc w:val="center"/>
              <w:rPr>
                <w:sz w:val="40"/>
                <w:szCs w:val="40"/>
              </w:rPr>
            </w:pPr>
            <w:r w:rsidRPr="00437BB1">
              <w:rPr>
                <w:sz w:val="40"/>
                <w:szCs w:val="40"/>
              </w:rPr>
              <w:sym w:font="Wingdings 2" w:char="F0A3"/>
            </w:r>
          </w:p>
        </w:tc>
      </w:tr>
      <w:tr w:rsidR="002D6AA3" w:rsidRPr="006C189C" w14:paraId="3FBF11AB" w14:textId="77777777" w:rsidTr="00DA290D">
        <w:tc>
          <w:tcPr>
            <w:tcW w:w="895" w:type="dxa"/>
          </w:tcPr>
          <w:p w14:paraId="46B6792E" w14:textId="2D3530E3" w:rsidR="002D6AA3" w:rsidRDefault="002D6AA3" w:rsidP="00673210">
            <w:pPr>
              <w:spacing w:before="80" w:after="80"/>
              <w:jc w:val="right"/>
              <w:rPr>
                <w:rFonts w:ascii="Times New Roman" w:hAnsi="Times New Roman" w:cs="Times New Roman"/>
              </w:rPr>
            </w:pPr>
            <w:r>
              <w:rPr>
                <w:rFonts w:ascii="Times New Roman" w:hAnsi="Times New Roman" w:cs="Times New Roman"/>
              </w:rPr>
              <w:t>14.14</w:t>
            </w:r>
          </w:p>
        </w:tc>
        <w:tc>
          <w:tcPr>
            <w:tcW w:w="7638" w:type="dxa"/>
            <w:vAlign w:val="center"/>
          </w:tcPr>
          <w:p w14:paraId="6153A46A" w14:textId="282AC0B4" w:rsidR="002D6AA3" w:rsidRPr="001B35CB" w:rsidRDefault="002D6AA3" w:rsidP="00673210">
            <w:pPr>
              <w:pStyle w:val="Bullet1"/>
            </w:pPr>
            <w:r w:rsidRPr="001B35CB">
              <w:t xml:space="preserve">Execute and file any joint election required in connection with tax returns under </w:t>
            </w:r>
            <w:r w:rsidRPr="001B35CB">
              <w:rPr>
                <w:i/>
              </w:rPr>
              <w:t xml:space="preserve">Income Tax Act, </w:t>
            </w:r>
            <w:r w:rsidRPr="001B35CB">
              <w:t xml:space="preserve">s. 22 and </w:t>
            </w:r>
            <w:r w:rsidRPr="001B35CB">
              <w:rPr>
                <w:i/>
              </w:rPr>
              <w:t xml:space="preserve">Excise Tax Act, </w:t>
            </w:r>
            <w:r w:rsidRPr="001B35CB">
              <w:t>s. 167.</w:t>
            </w:r>
          </w:p>
        </w:tc>
        <w:tc>
          <w:tcPr>
            <w:tcW w:w="822" w:type="dxa"/>
            <w:vAlign w:val="center"/>
          </w:tcPr>
          <w:p w14:paraId="60D75404" w14:textId="04CCB283" w:rsidR="002D6AA3" w:rsidRPr="00437BB1" w:rsidRDefault="0093560C" w:rsidP="00673210">
            <w:pPr>
              <w:pStyle w:val="Bullet2"/>
              <w:ind w:left="-104"/>
              <w:jc w:val="center"/>
              <w:rPr>
                <w:sz w:val="40"/>
                <w:szCs w:val="40"/>
              </w:rPr>
            </w:pPr>
            <w:r w:rsidRPr="00437BB1">
              <w:rPr>
                <w:sz w:val="40"/>
                <w:szCs w:val="40"/>
              </w:rPr>
              <w:sym w:font="Wingdings 2" w:char="F0A3"/>
            </w:r>
          </w:p>
        </w:tc>
      </w:tr>
      <w:tr w:rsidR="002D6AA3" w:rsidRPr="006C189C" w14:paraId="60F8607D" w14:textId="77777777" w:rsidTr="00DA290D">
        <w:tc>
          <w:tcPr>
            <w:tcW w:w="895" w:type="dxa"/>
          </w:tcPr>
          <w:p w14:paraId="34C381D1" w14:textId="1F0BAA98" w:rsidR="002D6AA3" w:rsidRDefault="002D6AA3" w:rsidP="00673210">
            <w:pPr>
              <w:spacing w:before="80" w:after="80"/>
              <w:jc w:val="right"/>
              <w:rPr>
                <w:rFonts w:ascii="Times New Roman" w:hAnsi="Times New Roman" w:cs="Times New Roman"/>
              </w:rPr>
            </w:pPr>
            <w:r>
              <w:rPr>
                <w:rFonts w:ascii="Times New Roman" w:hAnsi="Times New Roman" w:cs="Times New Roman"/>
              </w:rPr>
              <w:t>14.15</w:t>
            </w:r>
          </w:p>
        </w:tc>
        <w:tc>
          <w:tcPr>
            <w:tcW w:w="7638" w:type="dxa"/>
            <w:vAlign w:val="center"/>
          </w:tcPr>
          <w:p w14:paraId="4B57F881" w14:textId="0498E146" w:rsidR="002D6AA3" w:rsidRPr="001B35CB" w:rsidRDefault="002D6AA3" w:rsidP="00673210">
            <w:pPr>
              <w:pStyle w:val="Bullet1"/>
            </w:pPr>
            <w:r w:rsidRPr="001B35CB">
              <w:t>Notify customers and suppliers of the sale of the business, and introduce the purchaser to major customers and suppliers.</w:t>
            </w:r>
          </w:p>
        </w:tc>
        <w:tc>
          <w:tcPr>
            <w:tcW w:w="822" w:type="dxa"/>
            <w:vAlign w:val="center"/>
          </w:tcPr>
          <w:p w14:paraId="08E554F1" w14:textId="3BE9067C" w:rsidR="002D6AA3" w:rsidRPr="00437BB1" w:rsidRDefault="0093560C" w:rsidP="00673210">
            <w:pPr>
              <w:pStyle w:val="Bullet2"/>
              <w:ind w:left="-104"/>
              <w:jc w:val="center"/>
              <w:rPr>
                <w:sz w:val="40"/>
                <w:szCs w:val="40"/>
              </w:rPr>
            </w:pPr>
            <w:r w:rsidRPr="00437BB1">
              <w:rPr>
                <w:sz w:val="40"/>
                <w:szCs w:val="40"/>
              </w:rPr>
              <w:sym w:font="Wingdings 2" w:char="F0A3"/>
            </w:r>
          </w:p>
        </w:tc>
      </w:tr>
      <w:tr w:rsidR="002D6AA3" w:rsidRPr="006C189C" w14:paraId="6F6D8915" w14:textId="77777777" w:rsidTr="00DA290D">
        <w:tc>
          <w:tcPr>
            <w:tcW w:w="895" w:type="dxa"/>
          </w:tcPr>
          <w:p w14:paraId="77C841DE" w14:textId="4C60ABB0" w:rsidR="002D6AA3" w:rsidRDefault="002D6AA3" w:rsidP="00673210">
            <w:pPr>
              <w:spacing w:before="80" w:after="80"/>
              <w:jc w:val="right"/>
              <w:rPr>
                <w:rFonts w:ascii="Times New Roman" w:hAnsi="Times New Roman" w:cs="Times New Roman"/>
              </w:rPr>
            </w:pPr>
            <w:r>
              <w:rPr>
                <w:rFonts w:ascii="Times New Roman" w:hAnsi="Times New Roman" w:cs="Times New Roman"/>
              </w:rPr>
              <w:t>14.16</w:t>
            </w:r>
          </w:p>
        </w:tc>
        <w:tc>
          <w:tcPr>
            <w:tcW w:w="7638" w:type="dxa"/>
            <w:vAlign w:val="center"/>
          </w:tcPr>
          <w:p w14:paraId="5893CD2B" w14:textId="591DCBC4" w:rsidR="002D6AA3" w:rsidRPr="001B35CB" w:rsidRDefault="002D6AA3" w:rsidP="00673210">
            <w:pPr>
              <w:pStyle w:val="Bullet1"/>
            </w:pPr>
            <w:r w:rsidRPr="001B35CB">
              <w:t xml:space="preserve">Give notice under </w:t>
            </w:r>
            <w:r w:rsidRPr="001B35CB">
              <w:rPr>
                <w:i/>
              </w:rPr>
              <w:t xml:space="preserve">Competition Act, </w:t>
            </w:r>
            <w:r w:rsidRPr="001B35CB">
              <w:rPr>
                <w:iCs/>
              </w:rPr>
              <w:t>R.S.C. 1985, c. C-34</w:t>
            </w:r>
            <w:r>
              <w:rPr>
                <w:iCs/>
              </w:rPr>
              <w:t>,</w:t>
            </w:r>
            <w:r w:rsidRPr="001B35CB">
              <w:t xml:space="preserve"> Part IX, if required.</w:t>
            </w:r>
          </w:p>
        </w:tc>
        <w:tc>
          <w:tcPr>
            <w:tcW w:w="822" w:type="dxa"/>
            <w:vAlign w:val="center"/>
          </w:tcPr>
          <w:p w14:paraId="3932DDA3" w14:textId="75AA940B" w:rsidR="002D6AA3" w:rsidRPr="00437BB1" w:rsidRDefault="0093560C" w:rsidP="00673210">
            <w:pPr>
              <w:pStyle w:val="Bullet2"/>
              <w:ind w:left="-104"/>
              <w:jc w:val="center"/>
              <w:rPr>
                <w:sz w:val="40"/>
                <w:szCs w:val="40"/>
              </w:rPr>
            </w:pPr>
            <w:r w:rsidRPr="00437BB1">
              <w:rPr>
                <w:sz w:val="40"/>
                <w:szCs w:val="40"/>
              </w:rPr>
              <w:sym w:font="Wingdings 2" w:char="F0A3"/>
            </w:r>
          </w:p>
        </w:tc>
      </w:tr>
      <w:tr w:rsidR="002D6AA3" w:rsidRPr="006C189C" w14:paraId="1615C19D" w14:textId="77777777" w:rsidTr="00DA290D">
        <w:tc>
          <w:tcPr>
            <w:tcW w:w="895" w:type="dxa"/>
          </w:tcPr>
          <w:p w14:paraId="0C54B8B4" w14:textId="48DF0BC2" w:rsidR="002D6AA3" w:rsidRDefault="002D6AA3" w:rsidP="00673210">
            <w:pPr>
              <w:spacing w:before="80" w:after="80"/>
              <w:jc w:val="right"/>
              <w:rPr>
                <w:rFonts w:ascii="Times New Roman" w:hAnsi="Times New Roman" w:cs="Times New Roman"/>
              </w:rPr>
            </w:pPr>
            <w:r>
              <w:rPr>
                <w:rFonts w:ascii="Times New Roman" w:hAnsi="Times New Roman" w:cs="Times New Roman"/>
              </w:rPr>
              <w:t>14.17</w:t>
            </w:r>
          </w:p>
        </w:tc>
        <w:tc>
          <w:tcPr>
            <w:tcW w:w="7638" w:type="dxa"/>
            <w:vAlign w:val="center"/>
          </w:tcPr>
          <w:p w14:paraId="293E9BDF" w14:textId="4B7C35D6" w:rsidR="002D6AA3" w:rsidRPr="001B35CB" w:rsidRDefault="002D6AA3" w:rsidP="00673210">
            <w:pPr>
              <w:pStyle w:val="Bullet1"/>
            </w:pPr>
            <w:r>
              <w:t xml:space="preserve">Indemnify purchaser. </w:t>
            </w:r>
            <w:r w:rsidRPr="001B35CB">
              <w:t xml:space="preserve">Vendor and principals/covenantors (i.e., vendor’s shareholders) jointly and severally indemnify the purchaser </w:t>
            </w:r>
            <w:r>
              <w:t>in</w:t>
            </w:r>
            <w:r w:rsidRPr="001B35CB">
              <w:t xml:space="preserve"> regard to representations and warranties, obligations and liabilities not agreed to be assumed by purchaser, and any actions and expenses incident to the foregoing.</w:t>
            </w:r>
            <w:r>
              <w:t xml:space="preserve"> See also item 19.2 in this checklist.</w:t>
            </w:r>
          </w:p>
        </w:tc>
        <w:tc>
          <w:tcPr>
            <w:tcW w:w="822" w:type="dxa"/>
            <w:vAlign w:val="center"/>
          </w:tcPr>
          <w:p w14:paraId="61EE829E" w14:textId="2BFE5166" w:rsidR="002D6AA3" w:rsidRPr="00437BB1" w:rsidRDefault="0093560C" w:rsidP="00673210">
            <w:pPr>
              <w:pStyle w:val="Bullet2"/>
              <w:ind w:left="-104"/>
              <w:jc w:val="center"/>
              <w:rPr>
                <w:sz w:val="40"/>
                <w:szCs w:val="40"/>
              </w:rPr>
            </w:pPr>
            <w:r w:rsidRPr="00437BB1">
              <w:rPr>
                <w:sz w:val="40"/>
                <w:szCs w:val="40"/>
              </w:rPr>
              <w:sym w:font="Wingdings 2" w:char="F0A3"/>
            </w:r>
          </w:p>
        </w:tc>
      </w:tr>
    </w:tbl>
    <w:p w14:paraId="2CF25E94" w14:textId="77777777" w:rsidR="00713599" w:rsidRDefault="00713599" w:rsidP="001C4B5C"/>
    <w:tbl>
      <w:tblPr>
        <w:tblStyle w:val="TableGrid"/>
        <w:tblW w:w="0" w:type="auto"/>
        <w:tblLook w:val="04A0" w:firstRow="1" w:lastRow="0" w:firstColumn="1" w:lastColumn="0" w:noHBand="0" w:noVBand="1"/>
      </w:tblPr>
      <w:tblGrid>
        <w:gridCol w:w="895"/>
        <w:gridCol w:w="7638"/>
        <w:gridCol w:w="822"/>
      </w:tblGrid>
      <w:tr w:rsidR="002D6AA3" w:rsidRPr="006C189C" w14:paraId="3E217070" w14:textId="77777777" w:rsidTr="00DA290D">
        <w:tc>
          <w:tcPr>
            <w:tcW w:w="895" w:type="dxa"/>
            <w:shd w:val="clear" w:color="auto" w:fill="D9E2F3" w:themeFill="accent1" w:themeFillTint="33"/>
          </w:tcPr>
          <w:p w14:paraId="7F0835F7" w14:textId="588C54C1" w:rsidR="002D6AA3" w:rsidRPr="0024237C" w:rsidRDefault="002D6AA3" w:rsidP="00673210">
            <w:pPr>
              <w:spacing w:before="80" w:after="80"/>
              <w:jc w:val="right"/>
              <w:rPr>
                <w:rFonts w:ascii="Times New Roman" w:hAnsi="Times New Roman" w:cs="Times New Roman"/>
                <w:b/>
              </w:rPr>
            </w:pPr>
            <w:r>
              <w:rPr>
                <w:rFonts w:ascii="Times New Roman" w:hAnsi="Times New Roman" w:cs="Times New Roman"/>
                <w:b/>
              </w:rPr>
              <w:t>15.</w:t>
            </w:r>
          </w:p>
        </w:tc>
        <w:tc>
          <w:tcPr>
            <w:tcW w:w="8460" w:type="dxa"/>
            <w:gridSpan w:val="2"/>
            <w:shd w:val="clear" w:color="auto" w:fill="D9E2F3" w:themeFill="accent1" w:themeFillTint="33"/>
            <w:vAlign w:val="center"/>
          </w:tcPr>
          <w:p w14:paraId="790B35F2" w14:textId="44C6F36B" w:rsidR="002D6AA3" w:rsidRPr="006C189C" w:rsidRDefault="002D6AA3" w:rsidP="00673210">
            <w:pPr>
              <w:pStyle w:val="Heading1"/>
              <w:spacing w:before="80" w:after="80"/>
              <w:outlineLvl w:val="0"/>
            </w:pPr>
            <w:r w:rsidRPr="001B35CB">
              <w:t>PURCHASER’S OBLIGATIONS</w:t>
            </w:r>
          </w:p>
        </w:tc>
      </w:tr>
      <w:tr w:rsidR="002D6AA3" w:rsidRPr="006C189C" w14:paraId="36E52C8D" w14:textId="77777777" w:rsidTr="00DA290D">
        <w:tc>
          <w:tcPr>
            <w:tcW w:w="895" w:type="dxa"/>
          </w:tcPr>
          <w:p w14:paraId="23E34557" w14:textId="08D4C0D6" w:rsidR="002D6AA3" w:rsidRPr="006C189C" w:rsidRDefault="002D6AA3" w:rsidP="00673210">
            <w:pPr>
              <w:spacing w:before="80" w:after="80"/>
              <w:jc w:val="right"/>
              <w:rPr>
                <w:rFonts w:ascii="Times New Roman" w:hAnsi="Times New Roman" w:cs="Times New Roman"/>
              </w:rPr>
            </w:pPr>
            <w:r>
              <w:rPr>
                <w:rFonts w:ascii="Times New Roman" w:hAnsi="Times New Roman" w:cs="Times New Roman"/>
              </w:rPr>
              <w:t>15.1</w:t>
            </w:r>
          </w:p>
        </w:tc>
        <w:tc>
          <w:tcPr>
            <w:tcW w:w="7638" w:type="dxa"/>
            <w:vAlign w:val="center"/>
          </w:tcPr>
          <w:p w14:paraId="60E7ED79" w14:textId="05871013" w:rsidR="002D6AA3" w:rsidRPr="006C189C" w:rsidRDefault="002D6AA3" w:rsidP="00673210">
            <w:pPr>
              <w:pStyle w:val="Bullet1"/>
            </w:pPr>
            <w:r w:rsidRPr="001B35CB">
              <w:t>Offer employment to present employees of the business (on the basis agreed). Consider assuming pension plans or other benefits (if so, ensure that appropriate representations and warranties and tax and actuarial advice are obtained).</w:t>
            </w:r>
          </w:p>
        </w:tc>
        <w:tc>
          <w:tcPr>
            <w:tcW w:w="822" w:type="dxa"/>
            <w:vAlign w:val="center"/>
          </w:tcPr>
          <w:p w14:paraId="3C8E371D" w14:textId="77777777" w:rsidR="002D6AA3" w:rsidRPr="006C189C" w:rsidRDefault="002D6AA3" w:rsidP="00673210">
            <w:pPr>
              <w:pStyle w:val="Bullet1"/>
              <w:ind w:left="-104"/>
              <w:jc w:val="center"/>
            </w:pPr>
            <w:r w:rsidRPr="00437BB1">
              <w:rPr>
                <w:sz w:val="40"/>
                <w:szCs w:val="40"/>
              </w:rPr>
              <w:sym w:font="Wingdings 2" w:char="F0A3"/>
            </w:r>
          </w:p>
        </w:tc>
      </w:tr>
      <w:tr w:rsidR="002D6AA3" w:rsidRPr="006C189C" w14:paraId="39C6B904" w14:textId="77777777" w:rsidTr="00DA290D">
        <w:tc>
          <w:tcPr>
            <w:tcW w:w="895" w:type="dxa"/>
          </w:tcPr>
          <w:p w14:paraId="10EAEEF9" w14:textId="79A0F516" w:rsidR="002D6AA3" w:rsidRPr="006C189C" w:rsidRDefault="002D6AA3" w:rsidP="00673210">
            <w:pPr>
              <w:spacing w:before="80" w:after="80"/>
              <w:jc w:val="right"/>
              <w:rPr>
                <w:rFonts w:ascii="Times New Roman" w:hAnsi="Times New Roman" w:cs="Times New Roman"/>
              </w:rPr>
            </w:pPr>
            <w:r>
              <w:rPr>
                <w:rFonts w:ascii="Times New Roman" w:hAnsi="Times New Roman" w:cs="Times New Roman"/>
              </w:rPr>
              <w:t>15.2</w:t>
            </w:r>
          </w:p>
        </w:tc>
        <w:tc>
          <w:tcPr>
            <w:tcW w:w="7638" w:type="dxa"/>
            <w:vAlign w:val="center"/>
          </w:tcPr>
          <w:p w14:paraId="1FDE8074" w14:textId="1B4A03C9" w:rsidR="002D6AA3" w:rsidRPr="00AD79FA" w:rsidRDefault="002D6AA3" w:rsidP="00DF7194">
            <w:pPr>
              <w:pStyle w:val="Bullet1"/>
            </w:pPr>
            <w:r w:rsidRPr="00AD79FA">
              <w:t xml:space="preserve">Pay tax owing under the </w:t>
            </w:r>
            <w:r w:rsidRPr="00AD79FA">
              <w:rPr>
                <w:rStyle w:val="Italics"/>
                <w:rFonts w:ascii="Times New Roman" w:hAnsi="Times New Roman"/>
                <w:sz w:val="22"/>
              </w:rPr>
              <w:t>Provincial Sales Tax Act</w:t>
            </w:r>
            <w:r w:rsidRPr="00AD79FA">
              <w:t xml:space="preserve">, S.B.C. 2012, c. 35, and/or the </w:t>
            </w:r>
            <w:r w:rsidRPr="00AD79FA">
              <w:rPr>
                <w:rStyle w:val="Italics"/>
                <w:rFonts w:ascii="Times New Roman" w:hAnsi="Times New Roman"/>
                <w:sz w:val="22"/>
              </w:rPr>
              <w:t>Property Transfer Tax Act</w:t>
            </w:r>
            <w:r w:rsidRPr="00AD79FA">
              <w:t xml:space="preserve">, R.S.B.C. 1996, c. 378, and GST, if this is a term of the transaction (unless otherwise exempted). Further information about the </w:t>
            </w:r>
            <w:r w:rsidR="0059421D" w:rsidRPr="005F0F67">
              <w:t>GST</w:t>
            </w:r>
            <w:r w:rsidRPr="00AD79FA">
              <w:t xml:space="preserve"> and </w:t>
            </w:r>
            <w:r w:rsidR="0059421D" w:rsidRPr="005F0F67">
              <w:t>PST</w:t>
            </w:r>
            <w:r w:rsidRPr="00AD79FA">
              <w:t xml:space="preserve"> can be found at www.canada.ca/en/revenue-agency/services/forms-publications/</w:t>
            </w:r>
            <w:r w:rsidR="001B1145">
              <w:br/>
            </w:r>
            <w:r w:rsidRPr="00AD79FA">
              <w:t>publications/rc4022/general-information-gst-hst-registrants.html and www2.gov.bc.</w:t>
            </w:r>
            <w:r w:rsidR="001B1145">
              <w:br/>
            </w:r>
            <w:r w:rsidRPr="00AD79FA">
              <w:t>ca/gov/content/taxes/sales-taxes/pst.</w:t>
            </w:r>
          </w:p>
        </w:tc>
        <w:tc>
          <w:tcPr>
            <w:tcW w:w="822" w:type="dxa"/>
            <w:vAlign w:val="center"/>
          </w:tcPr>
          <w:p w14:paraId="35F2AC3F" w14:textId="77777777" w:rsidR="002D6AA3" w:rsidRPr="006C189C" w:rsidRDefault="002D6AA3" w:rsidP="00673210">
            <w:pPr>
              <w:pStyle w:val="Bullet2"/>
              <w:ind w:left="-104"/>
              <w:jc w:val="center"/>
            </w:pPr>
            <w:r w:rsidRPr="00437BB1">
              <w:rPr>
                <w:sz w:val="40"/>
                <w:szCs w:val="40"/>
              </w:rPr>
              <w:sym w:font="Wingdings 2" w:char="F0A3"/>
            </w:r>
          </w:p>
        </w:tc>
      </w:tr>
      <w:tr w:rsidR="002D6AA3" w:rsidRPr="006C189C" w14:paraId="2CD76E06" w14:textId="77777777" w:rsidTr="00DA290D">
        <w:tc>
          <w:tcPr>
            <w:tcW w:w="895" w:type="dxa"/>
          </w:tcPr>
          <w:p w14:paraId="17B496E9" w14:textId="27EBA5B2" w:rsidR="002D6AA3" w:rsidRPr="006C189C" w:rsidRDefault="002D6AA3" w:rsidP="00673210">
            <w:pPr>
              <w:spacing w:before="80" w:after="80"/>
              <w:jc w:val="right"/>
              <w:rPr>
                <w:rFonts w:ascii="Times New Roman" w:hAnsi="Times New Roman" w:cs="Times New Roman"/>
              </w:rPr>
            </w:pPr>
            <w:r>
              <w:rPr>
                <w:rFonts w:ascii="Times New Roman" w:hAnsi="Times New Roman" w:cs="Times New Roman"/>
              </w:rPr>
              <w:t>15.3</w:t>
            </w:r>
          </w:p>
        </w:tc>
        <w:tc>
          <w:tcPr>
            <w:tcW w:w="7638" w:type="dxa"/>
            <w:vAlign w:val="center"/>
          </w:tcPr>
          <w:p w14:paraId="060E34ED" w14:textId="3F6F617B" w:rsidR="002D6AA3" w:rsidRPr="002D6AA3" w:rsidRDefault="002D6AA3" w:rsidP="00DF7194">
            <w:pPr>
              <w:pStyle w:val="Bullet1"/>
            </w:pPr>
            <w:r w:rsidRPr="002D6AA3">
              <w:t xml:space="preserve">Give notice or apply for review pursuant to the </w:t>
            </w:r>
            <w:r w:rsidRPr="00AD79FA">
              <w:rPr>
                <w:rStyle w:val="Italics"/>
                <w:rFonts w:ascii="Times New Roman" w:hAnsi="Times New Roman"/>
                <w:iCs/>
                <w:sz w:val="22"/>
              </w:rPr>
              <w:t>Investment Canada Act</w:t>
            </w:r>
            <w:r w:rsidRPr="002D6AA3">
              <w:t>, if required.</w:t>
            </w:r>
          </w:p>
        </w:tc>
        <w:tc>
          <w:tcPr>
            <w:tcW w:w="822" w:type="dxa"/>
            <w:vAlign w:val="center"/>
          </w:tcPr>
          <w:p w14:paraId="6A111820" w14:textId="17E8196E" w:rsidR="002D6AA3" w:rsidRDefault="00A51E13" w:rsidP="00673210">
            <w:pPr>
              <w:pStyle w:val="Bullet3"/>
              <w:ind w:left="-104"/>
              <w:jc w:val="center"/>
            </w:pPr>
            <w:r w:rsidRPr="00437BB1">
              <w:rPr>
                <w:sz w:val="40"/>
                <w:szCs w:val="40"/>
              </w:rPr>
              <w:sym w:font="Wingdings 2" w:char="F0A3"/>
            </w:r>
          </w:p>
        </w:tc>
      </w:tr>
      <w:tr w:rsidR="002D6AA3" w:rsidRPr="006C189C" w14:paraId="1E25076C" w14:textId="77777777" w:rsidTr="00DA290D">
        <w:tc>
          <w:tcPr>
            <w:tcW w:w="895" w:type="dxa"/>
          </w:tcPr>
          <w:p w14:paraId="26D3BF7D" w14:textId="54679FF5" w:rsidR="002D6AA3" w:rsidRPr="00D960B3" w:rsidRDefault="002D6AA3" w:rsidP="00673210">
            <w:pPr>
              <w:spacing w:before="80" w:after="80"/>
              <w:jc w:val="right"/>
              <w:rPr>
                <w:rFonts w:ascii="Times New Roman" w:hAnsi="Times New Roman" w:cs="Times New Roman"/>
              </w:rPr>
            </w:pPr>
            <w:r>
              <w:rPr>
                <w:rFonts w:ascii="Times New Roman" w:hAnsi="Times New Roman" w:cs="Times New Roman"/>
              </w:rPr>
              <w:t>15.4</w:t>
            </w:r>
          </w:p>
        </w:tc>
        <w:tc>
          <w:tcPr>
            <w:tcW w:w="7638" w:type="dxa"/>
            <w:vAlign w:val="center"/>
          </w:tcPr>
          <w:p w14:paraId="2465F6AD" w14:textId="5412724D" w:rsidR="002D6AA3" w:rsidRPr="002D6AA3" w:rsidRDefault="002D6AA3" w:rsidP="00DF7194">
            <w:pPr>
              <w:pStyle w:val="Bullet1"/>
            </w:pPr>
            <w:r w:rsidRPr="002D6AA3">
              <w:t xml:space="preserve">Give notice under the </w:t>
            </w:r>
            <w:r w:rsidRPr="00AD79FA">
              <w:rPr>
                <w:rStyle w:val="Italics"/>
                <w:rFonts w:ascii="Times New Roman" w:hAnsi="Times New Roman"/>
                <w:iCs/>
                <w:sz w:val="22"/>
              </w:rPr>
              <w:t>Competition Act</w:t>
            </w:r>
            <w:r w:rsidRPr="002D6AA3">
              <w:t>, if required. Consider availability of an advance ruling certificate (</w:t>
            </w:r>
            <w:r w:rsidRPr="00AD79FA">
              <w:rPr>
                <w:i/>
                <w:iCs/>
              </w:rPr>
              <w:t>Competition Act</w:t>
            </w:r>
            <w:r w:rsidRPr="002D6AA3">
              <w:t>, s. 102).</w:t>
            </w:r>
          </w:p>
        </w:tc>
        <w:tc>
          <w:tcPr>
            <w:tcW w:w="822" w:type="dxa"/>
            <w:vAlign w:val="center"/>
          </w:tcPr>
          <w:p w14:paraId="76B523A2" w14:textId="77777777" w:rsidR="002D6AA3" w:rsidRDefault="002D6AA3" w:rsidP="00673210">
            <w:pPr>
              <w:pStyle w:val="Bullet2"/>
              <w:ind w:left="-104"/>
              <w:jc w:val="center"/>
            </w:pPr>
            <w:r w:rsidRPr="00437BB1">
              <w:rPr>
                <w:sz w:val="40"/>
                <w:szCs w:val="40"/>
              </w:rPr>
              <w:sym w:font="Wingdings 2" w:char="F0A3"/>
            </w:r>
          </w:p>
        </w:tc>
      </w:tr>
      <w:tr w:rsidR="002D6AA3" w:rsidRPr="006C189C" w14:paraId="74088353" w14:textId="77777777" w:rsidTr="00DA290D">
        <w:tc>
          <w:tcPr>
            <w:tcW w:w="895" w:type="dxa"/>
          </w:tcPr>
          <w:p w14:paraId="0D9A8098" w14:textId="6FA2A3F3" w:rsidR="002D6AA3" w:rsidRPr="00D960B3" w:rsidRDefault="002D6AA3" w:rsidP="00673210">
            <w:pPr>
              <w:spacing w:before="80" w:after="80"/>
              <w:jc w:val="right"/>
              <w:rPr>
                <w:rFonts w:ascii="Times New Roman" w:hAnsi="Times New Roman" w:cs="Times New Roman"/>
              </w:rPr>
            </w:pPr>
            <w:r>
              <w:rPr>
                <w:rFonts w:ascii="Times New Roman" w:hAnsi="Times New Roman" w:cs="Times New Roman"/>
              </w:rPr>
              <w:t>15.5</w:t>
            </w:r>
          </w:p>
        </w:tc>
        <w:tc>
          <w:tcPr>
            <w:tcW w:w="7638" w:type="dxa"/>
            <w:vAlign w:val="center"/>
          </w:tcPr>
          <w:p w14:paraId="7B441032" w14:textId="2C5271D6" w:rsidR="002D6AA3" w:rsidRPr="002D6AA3" w:rsidRDefault="002D6AA3" w:rsidP="00DF7194">
            <w:pPr>
              <w:pStyle w:val="Bullet1"/>
            </w:pPr>
            <w:r w:rsidRPr="002D6AA3">
              <w:t xml:space="preserve">Assist the </w:t>
            </w:r>
            <w:r w:rsidRPr="00DF7194">
              <w:t>vendor</w:t>
            </w:r>
            <w:r w:rsidRPr="002D6AA3">
              <w:t xml:space="preserve"> in obtaining consents to assignments of leases and other contracts.</w:t>
            </w:r>
          </w:p>
        </w:tc>
        <w:tc>
          <w:tcPr>
            <w:tcW w:w="822" w:type="dxa"/>
            <w:vAlign w:val="center"/>
          </w:tcPr>
          <w:p w14:paraId="7D2E4B37" w14:textId="77777777" w:rsidR="002D6AA3" w:rsidRDefault="002D6AA3" w:rsidP="00673210">
            <w:pPr>
              <w:pStyle w:val="Bullet2"/>
              <w:ind w:left="-104"/>
              <w:jc w:val="center"/>
            </w:pPr>
            <w:r w:rsidRPr="00437BB1">
              <w:rPr>
                <w:sz w:val="40"/>
                <w:szCs w:val="40"/>
              </w:rPr>
              <w:sym w:font="Wingdings 2" w:char="F0A3"/>
            </w:r>
          </w:p>
        </w:tc>
      </w:tr>
      <w:tr w:rsidR="002D6AA3" w:rsidRPr="006C189C" w14:paraId="7AE395ED" w14:textId="77777777" w:rsidTr="00DA290D">
        <w:tc>
          <w:tcPr>
            <w:tcW w:w="895" w:type="dxa"/>
          </w:tcPr>
          <w:p w14:paraId="7F783C77" w14:textId="3861C080" w:rsidR="002D6AA3" w:rsidRDefault="00DF7194" w:rsidP="00673210">
            <w:pPr>
              <w:spacing w:before="80" w:after="80"/>
              <w:jc w:val="right"/>
              <w:rPr>
                <w:rFonts w:ascii="Times New Roman" w:hAnsi="Times New Roman" w:cs="Times New Roman"/>
              </w:rPr>
            </w:pPr>
            <w:r>
              <w:rPr>
                <w:rFonts w:ascii="Times New Roman" w:hAnsi="Times New Roman" w:cs="Times New Roman"/>
              </w:rPr>
              <w:t>15.6</w:t>
            </w:r>
          </w:p>
        </w:tc>
        <w:tc>
          <w:tcPr>
            <w:tcW w:w="7638" w:type="dxa"/>
            <w:vAlign w:val="center"/>
          </w:tcPr>
          <w:p w14:paraId="42B490E0" w14:textId="09E42B6C" w:rsidR="002D6AA3" w:rsidRPr="002D6AA3" w:rsidRDefault="00DF7194" w:rsidP="00DF7194">
            <w:pPr>
              <w:pStyle w:val="Bullet1"/>
            </w:pPr>
            <w:r w:rsidRPr="001B35CB">
              <w:t xml:space="preserve">Enter into </w:t>
            </w:r>
            <w:r w:rsidRPr="00DF7194">
              <w:t>assumption</w:t>
            </w:r>
            <w:r w:rsidRPr="001B35CB">
              <w:t xml:space="preserve"> agreements; use reasonable best efforts to obtain releases of liability in favour of the vendor.</w:t>
            </w:r>
          </w:p>
        </w:tc>
        <w:tc>
          <w:tcPr>
            <w:tcW w:w="822" w:type="dxa"/>
            <w:vAlign w:val="center"/>
          </w:tcPr>
          <w:p w14:paraId="2426ADBB" w14:textId="56858301" w:rsidR="002D6AA3" w:rsidRPr="00437BB1" w:rsidRDefault="0093560C" w:rsidP="00673210">
            <w:pPr>
              <w:pStyle w:val="Bullet2"/>
              <w:ind w:left="-104"/>
              <w:jc w:val="center"/>
              <w:rPr>
                <w:sz w:val="40"/>
                <w:szCs w:val="40"/>
              </w:rPr>
            </w:pPr>
            <w:r w:rsidRPr="00437BB1">
              <w:rPr>
                <w:sz w:val="40"/>
                <w:szCs w:val="40"/>
              </w:rPr>
              <w:sym w:font="Wingdings 2" w:char="F0A3"/>
            </w:r>
          </w:p>
        </w:tc>
      </w:tr>
      <w:tr w:rsidR="002D6AA3" w:rsidRPr="006C189C" w14:paraId="3E909950" w14:textId="77777777" w:rsidTr="00DA290D">
        <w:tc>
          <w:tcPr>
            <w:tcW w:w="895" w:type="dxa"/>
          </w:tcPr>
          <w:p w14:paraId="037509A8" w14:textId="469D8EB3" w:rsidR="002D6AA3" w:rsidRDefault="00DF7194" w:rsidP="00673210">
            <w:pPr>
              <w:spacing w:before="80" w:after="80"/>
              <w:jc w:val="right"/>
              <w:rPr>
                <w:rFonts w:ascii="Times New Roman" w:hAnsi="Times New Roman" w:cs="Times New Roman"/>
              </w:rPr>
            </w:pPr>
            <w:r>
              <w:rPr>
                <w:rFonts w:ascii="Times New Roman" w:hAnsi="Times New Roman" w:cs="Times New Roman"/>
              </w:rPr>
              <w:t>15.7</w:t>
            </w:r>
          </w:p>
        </w:tc>
        <w:tc>
          <w:tcPr>
            <w:tcW w:w="7638" w:type="dxa"/>
            <w:vAlign w:val="center"/>
          </w:tcPr>
          <w:p w14:paraId="3C003505" w14:textId="2E5C3D9F" w:rsidR="002D6AA3" w:rsidRPr="002D6AA3" w:rsidRDefault="00DF7194" w:rsidP="00DF7194">
            <w:pPr>
              <w:pStyle w:val="Bullet1"/>
            </w:pPr>
            <w:r w:rsidRPr="001B35CB">
              <w:t xml:space="preserve">Pass all </w:t>
            </w:r>
            <w:r w:rsidRPr="00DF7194">
              <w:t>necessary</w:t>
            </w:r>
            <w:r w:rsidRPr="001B35CB">
              <w:t xml:space="preserve"> corporate resolutions.</w:t>
            </w:r>
          </w:p>
        </w:tc>
        <w:tc>
          <w:tcPr>
            <w:tcW w:w="822" w:type="dxa"/>
            <w:vAlign w:val="center"/>
          </w:tcPr>
          <w:p w14:paraId="6EFEC320" w14:textId="5AFFAC1B" w:rsidR="002D6AA3" w:rsidRPr="00437BB1" w:rsidRDefault="0093560C" w:rsidP="00673210">
            <w:pPr>
              <w:pStyle w:val="Bullet2"/>
              <w:ind w:left="-104"/>
              <w:jc w:val="center"/>
              <w:rPr>
                <w:sz w:val="40"/>
                <w:szCs w:val="40"/>
              </w:rPr>
            </w:pPr>
            <w:r w:rsidRPr="00437BB1">
              <w:rPr>
                <w:sz w:val="40"/>
                <w:szCs w:val="40"/>
              </w:rPr>
              <w:sym w:font="Wingdings 2" w:char="F0A3"/>
            </w:r>
          </w:p>
        </w:tc>
      </w:tr>
      <w:tr w:rsidR="002D6AA3" w:rsidRPr="006C189C" w14:paraId="3F462B90" w14:textId="77777777" w:rsidTr="00DA290D">
        <w:tc>
          <w:tcPr>
            <w:tcW w:w="895" w:type="dxa"/>
          </w:tcPr>
          <w:p w14:paraId="40A1B1EA" w14:textId="6EDD59C6" w:rsidR="002D6AA3" w:rsidRDefault="00DF7194" w:rsidP="00673210">
            <w:pPr>
              <w:spacing w:before="80" w:after="80"/>
              <w:jc w:val="right"/>
              <w:rPr>
                <w:rFonts w:ascii="Times New Roman" w:hAnsi="Times New Roman" w:cs="Times New Roman"/>
              </w:rPr>
            </w:pPr>
            <w:r>
              <w:rPr>
                <w:rFonts w:ascii="Times New Roman" w:hAnsi="Times New Roman" w:cs="Times New Roman"/>
              </w:rPr>
              <w:lastRenderedPageBreak/>
              <w:t>15.8</w:t>
            </w:r>
          </w:p>
        </w:tc>
        <w:tc>
          <w:tcPr>
            <w:tcW w:w="7638" w:type="dxa"/>
            <w:vAlign w:val="center"/>
          </w:tcPr>
          <w:p w14:paraId="16333228" w14:textId="2B0C54C0" w:rsidR="002D6AA3" w:rsidRPr="002D6AA3" w:rsidRDefault="00DF7194" w:rsidP="002D6AA3">
            <w:pPr>
              <w:pStyle w:val="Bullet1"/>
            </w:pPr>
            <w:r w:rsidRPr="001B35CB">
              <w:t>Pay the agreed price.</w:t>
            </w:r>
          </w:p>
        </w:tc>
        <w:tc>
          <w:tcPr>
            <w:tcW w:w="822" w:type="dxa"/>
            <w:vAlign w:val="center"/>
          </w:tcPr>
          <w:p w14:paraId="4517DB55" w14:textId="1D7A737C" w:rsidR="002D6AA3" w:rsidRPr="00437BB1" w:rsidRDefault="0093560C" w:rsidP="00673210">
            <w:pPr>
              <w:pStyle w:val="Bullet2"/>
              <w:ind w:left="-104"/>
              <w:jc w:val="center"/>
              <w:rPr>
                <w:sz w:val="40"/>
                <w:szCs w:val="40"/>
              </w:rPr>
            </w:pPr>
            <w:r w:rsidRPr="00437BB1">
              <w:rPr>
                <w:sz w:val="40"/>
                <w:szCs w:val="40"/>
              </w:rPr>
              <w:sym w:font="Wingdings 2" w:char="F0A3"/>
            </w:r>
          </w:p>
        </w:tc>
      </w:tr>
      <w:tr w:rsidR="002D6AA3" w:rsidRPr="006C189C" w14:paraId="579FEBC0" w14:textId="77777777" w:rsidTr="00DA290D">
        <w:tc>
          <w:tcPr>
            <w:tcW w:w="895" w:type="dxa"/>
          </w:tcPr>
          <w:p w14:paraId="59C7D7B3" w14:textId="312E4397" w:rsidR="002D6AA3" w:rsidRDefault="008D5262" w:rsidP="00673210">
            <w:pPr>
              <w:spacing w:before="80" w:after="80"/>
              <w:jc w:val="right"/>
              <w:rPr>
                <w:rFonts w:ascii="Times New Roman" w:hAnsi="Times New Roman" w:cs="Times New Roman"/>
              </w:rPr>
            </w:pPr>
            <w:r>
              <w:br w:type="page"/>
            </w:r>
            <w:r w:rsidR="00DF7194">
              <w:rPr>
                <w:rFonts w:ascii="Times New Roman" w:hAnsi="Times New Roman" w:cs="Times New Roman"/>
              </w:rPr>
              <w:t>15.9</w:t>
            </w:r>
          </w:p>
        </w:tc>
        <w:tc>
          <w:tcPr>
            <w:tcW w:w="7638" w:type="dxa"/>
            <w:vAlign w:val="center"/>
          </w:tcPr>
          <w:p w14:paraId="62AADB59" w14:textId="67C127E3" w:rsidR="002D6AA3" w:rsidRPr="002D6AA3" w:rsidRDefault="00DF7194" w:rsidP="002D6AA3">
            <w:pPr>
              <w:pStyle w:val="Bullet1"/>
            </w:pPr>
            <w:r w:rsidRPr="001B35CB">
              <w:t>Continue operating the business (where there is vendor financing).</w:t>
            </w:r>
          </w:p>
        </w:tc>
        <w:tc>
          <w:tcPr>
            <w:tcW w:w="822" w:type="dxa"/>
            <w:vAlign w:val="center"/>
          </w:tcPr>
          <w:p w14:paraId="4FADBFB2" w14:textId="7DAD1032" w:rsidR="002D6AA3" w:rsidRPr="00437BB1" w:rsidRDefault="0093560C" w:rsidP="00673210">
            <w:pPr>
              <w:pStyle w:val="Bullet2"/>
              <w:ind w:left="-104"/>
              <w:jc w:val="center"/>
              <w:rPr>
                <w:sz w:val="40"/>
                <w:szCs w:val="40"/>
              </w:rPr>
            </w:pPr>
            <w:r w:rsidRPr="00437BB1">
              <w:rPr>
                <w:sz w:val="40"/>
                <w:szCs w:val="40"/>
              </w:rPr>
              <w:sym w:font="Wingdings 2" w:char="F0A3"/>
            </w:r>
          </w:p>
        </w:tc>
      </w:tr>
      <w:tr w:rsidR="002D6AA3" w:rsidRPr="006C189C" w14:paraId="187367AF" w14:textId="77777777" w:rsidTr="00DA290D">
        <w:tc>
          <w:tcPr>
            <w:tcW w:w="895" w:type="dxa"/>
          </w:tcPr>
          <w:p w14:paraId="504E1515" w14:textId="65E904EC" w:rsidR="002D6AA3" w:rsidRDefault="00DF7194" w:rsidP="00673210">
            <w:pPr>
              <w:spacing w:before="80" w:after="80"/>
              <w:jc w:val="right"/>
              <w:rPr>
                <w:rFonts w:ascii="Times New Roman" w:hAnsi="Times New Roman" w:cs="Times New Roman"/>
              </w:rPr>
            </w:pPr>
            <w:r>
              <w:rPr>
                <w:rFonts w:ascii="Times New Roman" w:hAnsi="Times New Roman" w:cs="Times New Roman"/>
              </w:rPr>
              <w:t>15.10</w:t>
            </w:r>
          </w:p>
        </w:tc>
        <w:tc>
          <w:tcPr>
            <w:tcW w:w="7638" w:type="dxa"/>
            <w:vAlign w:val="center"/>
          </w:tcPr>
          <w:p w14:paraId="5E8BB49F" w14:textId="0FAD0A8F" w:rsidR="002D6AA3" w:rsidRPr="002D6AA3" w:rsidRDefault="00DF7194" w:rsidP="002D6AA3">
            <w:pPr>
              <w:pStyle w:val="Bullet1"/>
            </w:pPr>
            <w:r>
              <w:t>I</w:t>
            </w:r>
            <w:r w:rsidRPr="001B35CB">
              <w:t>ndemnify vendor against assumed obligations and liabili</w:t>
            </w:r>
            <w:r>
              <w:t>ties; see also item 19.2 in this checklist.</w:t>
            </w:r>
          </w:p>
        </w:tc>
        <w:tc>
          <w:tcPr>
            <w:tcW w:w="822" w:type="dxa"/>
            <w:vAlign w:val="center"/>
          </w:tcPr>
          <w:p w14:paraId="309D2A7A" w14:textId="7353382F" w:rsidR="002D6AA3" w:rsidRPr="00437BB1" w:rsidRDefault="0093560C" w:rsidP="00673210">
            <w:pPr>
              <w:pStyle w:val="Bullet2"/>
              <w:ind w:left="-104"/>
              <w:jc w:val="center"/>
              <w:rPr>
                <w:sz w:val="40"/>
                <w:szCs w:val="40"/>
              </w:rPr>
            </w:pPr>
            <w:r w:rsidRPr="00437BB1">
              <w:rPr>
                <w:sz w:val="40"/>
                <w:szCs w:val="40"/>
              </w:rPr>
              <w:sym w:font="Wingdings 2" w:char="F0A3"/>
            </w:r>
          </w:p>
        </w:tc>
      </w:tr>
    </w:tbl>
    <w:p w14:paraId="5A3003A2" w14:textId="77777777" w:rsidR="002D6AA3" w:rsidRDefault="002D6AA3" w:rsidP="001C4B5C"/>
    <w:tbl>
      <w:tblPr>
        <w:tblStyle w:val="TableGrid"/>
        <w:tblW w:w="0" w:type="auto"/>
        <w:tblLook w:val="04A0" w:firstRow="1" w:lastRow="0" w:firstColumn="1" w:lastColumn="0" w:noHBand="0" w:noVBand="1"/>
      </w:tblPr>
      <w:tblGrid>
        <w:gridCol w:w="895"/>
        <w:gridCol w:w="7657"/>
        <w:gridCol w:w="803"/>
      </w:tblGrid>
      <w:tr w:rsidR="00DF7194" w:rsidRPr="006C189C" w14:paraId="0CAF89EF" w14:textId="77777777" w:rsidTr="00DA290D">
        <w:tc>
          <w:tcPr>
            <w:tcW w:w="895" w:type="dxa"/>
            <w:shd w:val="clear" w:color="auto" w:fill="D9E2F3" w:themeFill="accent1" w:themeFillTint="33"/>
          </w:tcPr>
          <w:p w14:paraId="54604355" w14:textId="691838DC" w:rsidR="00DF7194" w:rsidRPr="0024237C" w:rsidRDefault="00DF7194" w:rsidP="00673210">
            <w:pPr>
              <w:spacing w:before="80" w:after="80"/>
              <w:jc w:val="right"/>
              <w:rPr>
                <w:rFonts w:ascii="Times New Roman" w:hAnsi="Times New Roman" w:cs="Times New Roman"/>
                <w:b/>
              </w:rPr>
            </w:pPr>
            <w:r>
              <w:rPr>
                <w:rFonts w:ascii="Times New Roman" w:hAnsi="Times New Roman" w:cs="Times New Roman"/>
                <w:b/>
              </w:rPr>
              <w:t>16.</w:t>
            </w:r>
          </w:p>
        </w:tc>
        <w:tc>
          <w:tcPr>
            <w:tcW w:w="8460" w:type="dxa"/>
            <w:gridSpan w:val="2"/>
            <w:shd w:val="clear" w:color="auto" w:fill="D9E2F3" w:themeFill="accent1" w:themeFillTint="33"/>
            <w:vAlign w:val="center"/>
          </w:tcPr>
          <w:p w14:paraId="0C03E687" w14:textId="087238F7" w:rsidR="00DF7194" w:rsidRPr="006C189C" w:rsidRDefault="00DF7194" w:rsidP="00673210">
            <w:pPr>
              <w:pStyle w:val="Heading1"/>
              <w:spacing w:before="80" w:after="80"/>
              <w:outlineLvl w:val="0"/>
            </w:pPr>
            <w:r w:rsidRPr="001B35CB">
              <w:rPr>
                <w:bCs/>
              </w:rPr>
              <w:t>CONDITIONS PRECEDENT TO OBLIGATIONS OF PURCHASER</w:t>
            </w:r>
          </w:p>
        </w:tc>
      </w:tr>
      <w:tr w:rsidR="00DF7194" w:rsidRPr="006C189C" w14:paraId="04491169" w14:textId="77777777" w:rsidTr="00DA290D">
        <w:tc>
          <w:tcPr>
            <w:tcW w:w="895" w:type="dxa"/>
          </w:tcPr>
          <w:p w14:paraId="454B54D7" w14:textId="504A99FC" w:rsidR="00DF7194" w:rsidRPr="006C189C" w:rsidRDefault="00DF7194" w:rsidP="00673210">
            <w:pPr>
              <w:spacing w:before="80" w:after="80"/>
              <w:jc w:val="right"/>
              <w:rPr>
                <w:rFonts w:ascii="Times New Roman" w:hAnsi="Times New Roman" w:cs="Times New Roman"/>
              </w:rPr>
            </w:pPr>
            <w:r>
              <w:rPr>
                <w:rFonts w:ascii="Times New Roman" w:hAnsi="Times New Roman" w:cs="Times New Roman"/>
              </w:rPr>
              <w:t>16.1</w:t>
            </w:r>
          </w:p>
        </w:tc>
        <w:tc>
          <w:tcPr>
            <w:tcW w:w="7657" w:type="dxa"/>
            <w:vAlign w:val="center"/>
          </w:tcPr>
          <w:p w14:paraId="76028CBA" w14:textId="0CA4890C" w:rsidR="00DF7194" w:rsidRPr="006C189C" w:rsidRDefault="00DF7194" w:rsidP="00673210">
            <w:pPr>
              <w:pStyle w:val="Bullet1"/>
            </w:pPr>
            <w:r w:rsidRPr="001B35CB">
              <w:t>Opinion of vendor’s counsel, in form and substance satisfactory to purchaser’s counsel, that:</w:t>
            </w:r>
          </w:p>
        </w:tc>
        <w:tc>
          <w:tcPr>
            <w:tcW w:w="803" w:type="dxa"/>
            <w:vAlign w:val="center"/>
          </w:tcPr>
          <w:p w14:paraId="5ADDA67E" w14:textId="77777777" w:rsidR="00DF7194" w:rsidRPr="006C189C" w:rsidRDefault="00DF7194" w:rsidP="00673210">
            <w:pPr>
              <w:pStyle w:val="Bullet1"/>
              <w:ind w:left="-104"/>
              <w:jc w:val="center"/>
            </w:pPr>
            <w:r w:rsidRPr="00437BB1">
              <w:rPr>
                <w:sz w:val="40"/>
                <w:szCs w:val="40"/>
              </w:rPr>
              <w:sym w:font="Wingdings 2" w:char="F0A3"/>
            </w:r>
          </w:p>
        </w:tc>
      </w:tr>
      <w:tr w:rsidR="00DF7194" w:rsidRPr="006C189C" w14:paraId="6191534F" w14:textId="77777777" w:rsidTr="00DA290D">
        <w:tc>
          <w:tcPr>
            <w:tcW w:w="895" w:type="dxa"/>
          </w:tcPr>
          <w:p w14:paraId="4ABCCDEB" w14:textId="77777777" w:rsidR="00DF7194" w:rsidRPr="006C189C" w:rsidRDefault="00DF7194" w:rsidP="00673210">
            <w:pPr>
              <w:spacing w:before="80" w:after="80"/>
              <w:jc w:val="right"/>
              <w:rPr>
                <w:rFonts w:ascii="Times New Roman" w:hAnsi="Times New Roman" w:cs="Times New Roman"/>
              </w:rPr>
            </w:pPr>
          </w:p>
        </w:tc>
        <w:tc>
          <w:tcPr>
            <w:tcW w:w="7657" w:type="dxa"/>
            <w:vAlign w:val="center"/>
          </w:tcPr>
          <w:p w14:paraId="48349526" w14:textId="19D02F5A" w:rsidR="00DF7194" w:rsidRPr="006C189C" w:rsidRDefault="00DF7194" w:rsidP="00673210">
            <w:pPr>
              <w:pStyle w:val="Bullet2"/>
              <w:ind w:left="329" w:hanging="329"/>
            </w:pPr>
            <w:r w:rsidRPr="001B35CB">
              <w:t>.1</w:t>
            </w:r>
            <w:r w:rsidRPr="001B35CB">
              <w:tab/>
              <w:t>Vendor is duly incorporated, validly existing, and in good standing.</w:t>
            </w:r>
          </w:p>
        </w:tc>
        <w:tc>
          <w:tcPr>
            <w:tcW w:w="803" w:type="dxa"/>
            <w:vAlign w:val="center"/>
          </w:tcPr>
          <w:p w14:paraId="244AB869" w14:textId="77777777" w:rsidR="00DF7194" w:rsidRDefault="00DF7194" w:rsidP="00673210">
            <w:pPr>
              <w:pStyle w:val="Bullet3"/>
              <w:ind w:left="-104"/>
              <w:jc w:val="center"/>
            </w:pPr>
          </w:p>
        </w:tc>
      </w:tr>
      <w:tr w:rsidR="00DF7194" w:rsidRPr="006C189C" w14:paraId="7123FE11" w14:textId="77777777" w:rsidTr="00DA290D">
        <w:tc>
          <w:tcPr>
            <w:tcW w:w="895" w:type="dxa"/>
          </w:tcPr>
          <w:p w14:paraId="1F35DC43" w14:textId="77777777" w:rsidR="00DF7194" w:rsidRPr="006C189C" w:rsidRDefault="00DF7194" w:rsidP="00673210">
            <w:pPr>
              <w:spacing w:before="80" w:after="80"/>
              <w:jc w:val="right"/>
              <w:rPr>
                <w:rFonts w:ascii="Times New Roman" w:hAnsi="Times New Roman" w:cs="Times New Roman"/>
              </w:rPr>
            </w:pPr>
          </w:p>
        </w:tc>
        <w:tc>
          <w:tcPr>
            <w:tcW w:w="7657" w:type="dxa"/>
            <w:vAlign w:val="center"/>
          </w:tcPr>
          <w:p w14:paraId="704FB2A8" w14:textId="11276828" w:rsidR="00DF7194" w:rsidRPr="006C189C" w:rsidRDefault="00DF7194" w:rsidP="00673210">
            <w:pPr>
              <w:pStyle w:val="Bullet2"/>
              <w:ind w:left="329" w:hanging="329"/>
            </w:pPr>
            <w:r w:rsidRPr="001B35CB">
              <w:t>.2</w:t>
            </w:r>
            <w:r w:rsidRPr="001B35CB">
              <w:tab/>
              <w:t>All necessary corporate action has been taken by the vendor and, if applicable, its shareholders.</w:t>
            </w:r>
          </w:p>
        </w:tc>
        <w:tc>
          <w:tcPr>
            <w:tcW w:w="803" w:type="dxa"/>
            <w:vAlign w:val="center"/>
          </w:tcPr>
          <w:p w14:paraId="3C85B956" w14:textId="77777777" w:rsidR="00DF7194" w:rsidRDefault="00DF7194" w:rsidP="00673210">
            <w:pPr>
              <w:pStyle w:val="Bullet4"/>
              <w:ind w:left="-104"/>
              <w:jc w:val="center"/>
            </w:pPr>
          </w:p>
        </w:tc>
      </w:tr>
      <w:tr w:rsidR="00DF7194" w:rsidRPr="006C189C" w14:paraId="3B46D3AA" w14:textId="77777777" w:rsidTr="00DA290D">
        <w:tc>
          <w:tcPr>
            <w:tcW w:w="895" w:type="dxa"/>
          </w:tcPr>
          <w:p w14:paraId="0CD6CC9D" w14:textId="77777777" w:rsidR="00DF7194" w:rsidRPr="002A6052" w:rsidRDefault="00DF7194" w:rsidP="00673210">
            <w:pPr>
              <w:spacing w:before="80" w:after="80"/>
              <w:jc w:val="right"/>
              <w:rPr>
                <w:rFonts w:ascii="Times New Roman" w:hAnsi="Times New Roman" w:cs="Times New Roman"/>
              </w:rPr>
            </w:pPr>
          </w:p>
        </w:tc>
        <w:tc>
          <w:tcPr>
            <w:tcW w:w="7657" w:type="dxa"/>
            <w:vAlign w:val="center"/>
          </w:tcPr>
          <w:p w14:paraId="27744F05" w14:textId="5EFAAEEB" w:rsidR="00DF7194" w:rsidRPr="006C189C" w:rsidRDefault="00DF7194" w:rsidP="00673210">
            <w:pPr>
              <w:pStyle w:val="Bullet2"/>
              <w:ind w:left="329" w:hanging="329"/>
            </w:pPr>
            <w:r w:rsidRPr="001B35CB">
              <w:t>.3</w:t>
            </w:r>
            <w:r w:rsidRPr="001B35CB">
              <w:tab/>
              <w:t>Agreement has been duly executed and delivered and is a legal, valid and binding obligation enforceable against the vendor.</w:t>
            </w:r>
          </w:p>
        </w:tc>
        <w:tc>
          <w:tcPr>
            <w:tcW w:w="803" w:type="dxa"/>
            <w:vAlign w:val="center"/>
          </w:tcPr>
          <w:p w14:paraId="34083E32" w14:textId="77777777" w:rsidR="00DF7194" w:rsidRDefault="00DF7194" w:rsidP="00673210">
            <w:pPr>
              <w:pStyle w:val="Bullet1"/>
              <w:ind w:left="-104"/>
              <w:jc w:val="center"/>
            </w:pPr>
          </w:p>
        </w:tc>
      </w:tr>
      <w:tr w:rsidR="00DF7194" w:rsidRPr="006C189C" w14:paraId="4E6DDB98" w14:textId="77777777" w:rsidTr="00DA290D">
        <w:tc>
          <w:tcPr>
            <w:tcW w:w="895" w:type="dxa"/>
          </w:tcPr>
          <w:p w14:paraId="2732EFE2" w14:textId="77777777" w:rsidR="00DF7194" w:rsidRPr="00D960B3" w:rsidRDefault="00DF7194" w:rsidP="00673210">
            <w:pPr>
              <w:spacing w:before="80" w:after="80"/>
              <w:jc w:val="right"/>
              <w:rPr>
                <w:rFonts w:ascii="Times New Roman" w:hAnsi="Times New Roman" w:cs="Times New Roman"/>
              </w:rPr>
            </w:pPr>
          </w:p>
        </w:tc>
        <w:tc>
          <w:tcPr>
            <w:tcW w:w="7657" w:type="dxa"/>
            <w:vAlign w:val="center"/>
          </w:tcPr>
          <w:p w14:paraId="682983BF" w14:textId="155A2964" w:rsidR="00DF7194" w:rsidRPr="006C189C" w:rsidRDefault="00DF7194" w:rsidP="00673210">
            <w:pPr>
              <w:pStyle w:val="Bullet2"/>
              <w:ind w:left="329" w:hanging="329"/>
            </w:pPr>
            <w:r w:rsidRPr="001B35CB">
              <w:t>.4</w:t>
            </w:r>
            <w:r w:rsidRPr="001B35CB">
              <w:tab/>
              <w:t>There are no actions or probable actions against the vendor (based on information and belief and review of files) or other proceedings that restrain closing.</w:t>
            </w:r>
          </w:p>
        </w:tc>
        <w:tc>
          <w:tcPr>
            <w:tcW w:w="803" w:type="dxa"/>
            <w:vAlign w:val="center"/>
          </w:tcPr>
          <w:p w14:paraId="1BB01DA4" w14:textId="77777777" w:rsidR="00DF7194" w:rsidRDefault="00DF7194" w:rsidP="00673210">
            <w:pPr>
              <w:pStyle w:val="Bullet2"/>
              <w:ind w:left="-104"/>
              <w:jc w:val="center"/>
            </w:pPr>
          </w:p>
        </w:tc>
      </w:tr>
      <w:tr w:rsidR="00DF7194" w:rsidRPr="006C189C" w14:paraId="2C325AF4" w14:textId="77777777" w:rsidTr="00DA290D">
        <w:tc>
          <w:tcPr>
            <w:tcW w:w="895" w:type="dxa"/>
          </w:tcPr>
          <w:p w14:paraId="678E26D7" w14:textId="77777777" w:rsidR="00DF7194" w:rsidRPr="00D960B3" w:rsidRDefault="00DF7194" w:rsidP="00673210">
            <w:pPr>
              <w:spacing w:before="80" w:after="80"/>
              <w:jc w:val="right"/>
              <w:rPr>
                <w:rFonts w:ascii="Times New Roman" w:hAnsi="Times New Roman" w:cs="Times New Roman"/>
              </w:rPr>
            </w:pPr>
          </w:p>
        </w:tc>
        <w:tc>
          <w:tcPr>
            <w:tcW w:w="7657" w:type="dxa"/>
            <w:vAlign w:val="center"/>
          </w:tcPr>
          <w:p w14:paraId="5374F107" w14:textId="3714133C" w:rsidR="00DF7194" w:rsidRPr="001B35CB" w:rsidRDefault="00DF7194" w:rsidP="00673210">
            <w:pPr>
              <w:pStyle w:val="Bullet2"/>
              <w:ind w:left="329" w:hanging="329"/>
            </w:pPr>
            <w:r w:rsidRPr="001B35CB">
              <w:t>.5</w:t>
            </w:r>
            <w:r w:rsidRPr="001B35CB">
              <w:tab/>
              <w:t>The agreement is not in conflict with the vendor’s constating documents and material contractual commitments.</w:t>
            </w:r>
          </w:p>
        </w:tc>
        <w:tc>
          <w:tcPr>
            <w:tcW w:w="803" w:type="dxa"/>
            <w:vAlign w:val="center"/>
          </w:tcPr>
          <w:p w14:paraId="484F7B19" w14:textId="77777777" w:rsidR="00DF7194" w:rsidRDefault="00DF7194" w:rsidP="00673210">
            <w:pPr>
              <w:pStyle w:val="Bullet2"/>
              <w:ind w:left="-104"/>
              <w:jc w:val="center"/>
            </w:pPr>
          </w:p>
        </w:tc>
      </w:tr>
      <w:tr w:rsidR="00DF7194" w:rsidRPr="006C189C" w14:paraId="1766AA19" w14:textId="77777777" w:rsidTr="00DA290D">
        <w:tc>
          <w:tcPr>
            <w:tcW w:w="895" w:type="dxa"/>
          </w:tcPr>
          <w:p w14:paraId="22D8198F" w14:textId="77777777" w:rsidR="00DF7194" w:rsidRPr="00D960B3" w:rsidRDefault="00DF7194" w:rsidP="00673210">
            <w:pPr>
              <w:spacing w:before="80" w:after="80"/>
              <w:jc w:val="right"/>
              <w:rPr>
                <w:rFonts w:ascii="Times New Roman" w:hAnsi="Times New Roman" w:cs="Times New Roman"/>
              </w:rPr>
            </w:pPr>
          </w:p>
        </w:tc>
        <w:tc>
          <w:tcPr>
            <w:tcW w:w="7657" w:type="dxa"/>
            <w:vAlign w:val="center"/>
          </w:tcPr>
          <w:p w14:paraId="57595166" w14:textId="329554B2" w:rsidR="00DF7194" w:rsidRPr="001B35CB" w:rsidRDefault="00DF7194" w:rsidP="00673210">
            <w:pPr>
              <w:pStyle w:val="Bullet2"/>
              <w:ind w:left="329" w:hanging="329"/>
            </w:pPr>
            <w:r w:rsidRPr="001B35CB">
              <w:t>.6</w:t>
            </w:r>
            <w:r w:rsidRPr="001B35CB">
              <w:tab/>
              <w:t>Assets pass to the purchaser free and clear of encumbrances or contrary claims, except as contemplated by the agreement (purchaser obtains good and marketable title).</w:t>
            </w:r>
          </w:p>
        </w:tc>
        <w:tc>
          <w:tcPr>
            <w:tcW w:w="803" w:type="dxa"/>
            <w:vAlign w:val="center"/>
          </w:tcPr>
          <w:p w14:paraId="189496B7" w14:textId="77777777" w:rsidR="00DF7194" w:rsidRDefault="00DF7194" w:rsidP="00673210">
            <w:pPr>
              <w:pStyle w:val="Bullet2"/>
              <w:ind w:left="-104"/>
              <w:jc w:val="center"/>
            </w:pPr>
          </w:p>
        </w:tc>
      </w:tr>
      <w:tr w:rsidR="00DF7194" w:rsidRPr="006C189C" w14:paraId="2E0A00FC" w14:textId="77777777" w:rsidTr="00DA290D">
        <w:tc>
          <w:tcPr>
            <w:tcW w:w="895" w:type="dxa"/>
          </w:tcPr>
          <w:p w14:paraId="700B6D4A" w14:textId="502A8A69" w:rsidR="00DF7194" w:rsidRPr="00DF7194" w:rsidRDefault="00DF7194" w:rsidP="00DA290D">
            <w:pPr>
              <w:pStyle w:val="Bullet1"/>
              <w:jc w:val="right"/>
              <w:rPr>
                <w:b/>
                <w:bCs/>
              </w:rPr>
            </w:pPr>
          </w:p>
        </w:tc>
        <w:tc>
          <w:tcPr>
            <w:tcW w:w="7657" w:type="dxa"/>
            <w:vAlign w:val="center"/>
          </w:tcPr>
          <w:p w14:paraId="016CA9F2" w14:textId="0584877C" w:rsidR="00DF7194" w:rsidRPr="001B35CB" w:rsidRDefault="00C74748" w:rsidP="00DF7194">
            <w:pPr>
              <w:pStyle w:val="Bullet1"/>
            </w:pPr>
            <w:r w:rsidRPr="00DF7194">
              <w:rPr>
                <w:b/>
                <w:bCs/>
              </w:rPr>
              <w:t>Note:</w:t>
            </w:r>
            <w:r>
              <w:rPr>
                <w:b/>
                <w:bCs/>
              </w:rPr>
              <w:t xml:space="preserve"> </w:t>
            </w:r>
            <w:r w:rsidR="00DF7194" w:rsidRPr="001B35CB">
              <w:t xml:space="preserve">Many of these will be resisted by the vendor’s counsel and may not be appropriate. Review </w:t>
            </w:r>
            <w:r w:rsidR="00DF7194" w:rsidRPr="001B35CB">
              <w:rPr>
                <w:i/>
              </w:rPr>
              <w:t>Advising British Columbia Businesses</w:t>
            </w:r>
            <w:r w:rsidR="00DF7194">
              <w:rPr>
                <w:i/>
              </w:rPr>
              <w:t xml:space="preserve"> </w:t>
            </w:r>
            <w:r w:rsidR="00DF7194">
              <w:t xml:space="preserve">(CLEBC, 2006–) and </w:t>
            </w:r>
            <w:r w:rsidR="00DF7194">
              <w:rPr>
                <w:i/>
              </w:rPr>
              <w:t>Buying and Selling a Business: Annotated Precedents</w:t>
            </w:r>
            <w:r w:rsidR="00DF7194">
              <w:t xml:space="preserve"> (CLEBC, 2000–)</w:t>
            </w:r>
            <w:r w:rsidR="00DF7194" w:rsidRPr="001B35CB">
              <w:t>.</w:t>
            </w:r>
          </w:p>
        </w:tc>
        <w:tc>
          <w:tcPr>
            <w:tcW w:w="803" w:type="dxa"/>
            <w:vAlign w:val="center"/>
          </w:tcPr>
          <w:p w14:paraId="40C05858" w14:textId="5FA3CD50" w:rsidR="00DF7194" w:rsidRDefault="00AD79FA" w:rsidP="00673210">
            <w:pPr>
              <w:pStyle w:val="Bullet2"/>
              <w:ind w:left="-104"/>
              <w:jc w:val="center"/>
            </w:pPr>
            <w:r w:rsidRPr="00D415B9">
              <w:rPr>
                <w:noProof/>
                <w:lang w:val="en-US"/>
              </w:rPr>
              <w:drawing>
                <wp:inline distT="0" distB="0" distL="0" distR="0" wp14:anchorId="2A086735" wp14:editId="1F6C1A5F">
                  <wp:extent cx="286385" cy="255905"/>
                  <wp:effectExtent l="0" t="0" r="0" b="0"/>
                  <wp:docPr id="1182286608" name="Picture 1182286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DF7194" w:rsidRPr="006C189C" w14:paraId="6791207E" w14:textId="77777777" w:rsidTr="00DA290D">
        <w:tc>
          <w:tcPr>
            <w:tcW w:w="895" w:type="dxa"/>
          </w:tcPr>
          <w:p w14:paraId="58983CB9" w14:textId="77777777" w:rsidR="00DF7194" w:rsidRPr="00D960B3" w:rsidRDefault="00DF7194" w:rsidP="00673210">
            <w:pPr>
              <w:spacing w:before="80" w:after="80"/>
              <w:jc w:val="right"/>
              <w:rPr>
                <w:rFonts w:ascii="Times New Roman" w:hAnsi="Times New Roman" w:cs="Times New Roman"/>
              </w:rPr>
            </w:pPr>
          </w:p>
        </w:tc>
        <w:tc>
          <w:tcPr>
            <w:tcW w:w="7657" w:type="dxa"/>
            <w:vAlign w:val="center"/>
          </w:tcPr>
          <w:p w14:paraId="635E7586" w14:textId="7D8B71E4" w:rsidR="00DF7194" w:rsidRPr="001B35CB" w:rsidRDefault="00DF7194" w:rsidP="00673210">
            <w:pPr>
              <w:pStyle w:val="Bullet2"/>
              <w:ind w:left="329" w:hanging="329"/>
            </w:pPr>
            <w:r w:rsidRPr="001B35CB">
              <w:t>.7</w:t>
            </w:r>
            <w:r w:rsidRPr="001B35CB">
              <w:tab/>
              <w:t xml:space="preserve">Consider extending some of these opinions to shareholders </w:t>
            </w:r>
            <w:r>
              <w:t xml:space="preserve">or covenantors </w:t>
            </w:r>
            <w:r w:rsidRPr="001B35CB">
              <w:t>who are parties.</w:t>
            </w:r>
          </w:p>
        </w:tc>
        <w:tc>
          <w:tcPr>
            <w:tcW w:w="803" w:type="dxa"/>
            <w:vAlign w:val="center"/>
          </w:tcPr>
          <w:p w14:paraId="39CF7A3C" w14:textId="77777777" w:rsidR="00DF7194" w:rsidRDefault="00DF7194" w:rsidP="00673210">
            <w:pPr>
              <w:pStyle w:val="Bullet2"/>
              <w:ind w:left="-104"/>
              <w:jc w:val="center"/>
            </w:pPr>
          </w:p>
        </w:tc>
      </w:tr>
      <w:tr w:rsidR="00DF7194" w:rsidRPr="006C189C" w14:paraId="25DCF89A" w14:textId="77777777" w:rsidTr="00DA290D">
        <w:tc>
          <w:tcPr>
            <w:tcW w:w="895" w:type="dxa"/>
          </w:tcPr>
          <w:p w14:paraId="08615253" w14:textId="314634A2" w:rsidR="00DF7194" w:rsidRPr="00D960B3" w:rsidRDefault="00DF7194" w:rsidP="00673210">
            <w:pPr>
              <w:spacing w:before="80" w:after="80"/>
              <w:jc w:val="right"/>
              <w:rPr>
                <w:rFonts w:ascii="Times New Roman" w:hAnsi="Times New Roman" w:cs="Times New Roman"/>
              </w:rPr>
            </w:pPr>
            <w:r>
              <w:rPr>
                <w:rFonts w:ascii="Times New Roman" w:hAnsi="Times New Roman" w:cs="Times New Roman"/>
              </w:rPr>
              <w:t>16.2</w:t>
            </w:r>
          </w:p>
        </w:tc>
        <w:tc>
          <w:tcPr>
            <w:tcW w:w="7657" w:type="dxa"/>
            <w:vAlign w:val="center"/>
          </w:tcPr>
          <w:p w14:paraId="189FF653" w14:textId="372FF512" w:rsidR="00DF7194" w:rsidRPr="001B35CB" w:rsidRDefault="00DF7194" w:rsidP="00673210">
            <w:pPr>
              <w:pStyle w:val="Bullet1"/>
            </w:pPr>
            <w:r w:rsidRPr="001B35CB">
              <w:t>Truth of the vendor’s representations and warranties at the time of closing.</w:t>
            </w:r>
          </w:p>
        </w:tc>
        <w:tc>
          <w:tcPr>
            <w:tcW w:w="803" w:type="dxa"/>
            <w:vAlign w:val="center"/>
          </w:tcPr>
          <w:p w14:paraId="4BB97C28" w14:textId="77777777" w:rsidR="00DF7194" w:rsidRDefault="00DF7194" w:rsidP="00673210">
            <w:pPr>
              <w:pStyle w:val="Bullet2"/>
              <w:ind w:left="-104"/>
              <w:jc w:val="center"/>
            </w:pPr>
            <w:r w:rsidRPr="00437BB1">
              <w:rPr>
                <w:sz w:val="40"/>
                <w:szCs w:val="40"/>
              </w:rPr>
              <w:sym w:font="Wingdings 2" w:char="F0A3"/>
            </w:r>
          </w:p>
        </w:tc>
      </w:tr>
      <w:tr w:rsidR="00DF7194" w:rsidRPr="006C189C" w14:paraId="0A901EE4" w14:textId="77777777" w:rsidTr="00DA290D">
        <w:tc>
          <w:tcPr>
            <w:tcW w:w="895" w:type="dxa"/>
          </w:tcPr>
          <w:p w14:paraId="2939FF44" w14:textId="5F75F0D8" w:rsidR="00DF7194" w:rsidRPr="00D960B3" w:rsidRDefault="00DF7194" w:rsidP="00673210">
            <w:pPr>
              <w:spacing w:before="80" w:after="80"/>
              <w:jc w:val="right"/>
              <w:rPr>
                <w:rFonts w:ascii="Times New Roman" w:hAnsi="Times New Roman" w:cs="Times New Roman"/>
              </w:rPr>
            </w:pPr>
            <w:r>
              <w:rPr>
                <w:rFonts w:ascii="Times New Roman" w:hAnsi="Times New Roman" w:cs="Times New Roman"/>
              </w:rPr>
              <w:t>16.3</w:t>
            </w:r>
          </w:p>
        </w:tc>
        <w:tc>
          <w:tcPr>
            <w:tcW w:w="7657" w:type="dxa"/>
            <w:vAlign w:val="center"/>
          </w:tcPr>
          <w:p w14:paraId="3102ACF2" w14:textId="783D20E4" w:rsidR="00DF7194" w:rsidRPr="001B35CB" w:rsidRDefault="00DF7194" w:rsidP="00673210">
            <w:pPr>
              <w:pStyle w:val="Bullet1"/>
            </w:pPr>
            <w:r w:rsidRPr="001B35CB">
              <w:t>Performance by the vendor of all obligations required to be performed at or before the time of closing.</w:t>
            </w:r>
          </w:p>
        </w:tc>
        <w:tc>
          <w:tcPr>
            <w:tcW w:w="803" w:type="dxa"/>
            <w:vAlign w:val="center"/>
          </w:tcPr>
          <w:p w14:paraId="4EB18034" w14:textId="77777777" w:rsidR="00DF7194" w:rsidRDefault="00DF7194" w:rsidP="00673210">
            <w:pPr>
              <w:pStyle w:val="Bullet2"/>
              <w:ind w:left="-104"/>
              <w:jc w:val="center"/>
            </w:pPr>
            <w:r w:rsidRPr="00437BB1">
              <w:rPr>
                <w:sz w:val="40"/>
                <w:szCs w:val="40"/>
              </w:rPr>
              <w:sym w:font="Wingdings 2" w:char="F0A3"/>
            </w:r>
          </w:p>
        </w:tc>
      </w:tr>
      <w:tr w:rsidR="00DF7194" w:rsidRPr="006C189C" w14:paraId="22398938" w14:textId="77777777" w:rsidTr="00DA290D">
        <w:tc>
          <w:tcPr>
            <w:tcW w:w="895" w:type="dxa"/>
          </w:tcPr>
          <w:p w14:paraId="6A9D98B3" w14:textId="2E9CCBD9" w:rsidR="00DF7194" w:rsidRDefault="00DF7194" w:rsidP="00673210">
            <w:pPr>
              <w:spacing w:before="80" w:after="80"/>
              <w:jc w:val="right"/>
              <w:rPr>
                <w:rFonts w:ascii="Times New Roman" w:hAnsi="Times New Roman" w:cs="Times New Roman"/>
              </w:rPr>
            </w:pPr>
            <w:r>
              <w:rPr>
                <w:rFonts w:ascii="Times New Roman" w:hAnsi="Times New Roman" w:cs="Times New Roman"/>
              </w:rPr>
              <w:t>16.4</w:t>
            </w:r>
          </w:p>
        </w:tc>
        <w:tc>
          <w:tcPr>
            <w:tcW w:w="7657" w:type="dxa"/>
            <w:vAlign w:val="center"/>
          </w:tcPr>
          <w:p w14:paraId="3AF7EFCE" w14:textId="222715BB" w:rsidR="00DF7194" w:rsidRPr="001B35CB" w:rsidRDefault="00DF7194" w:rsidP="00673210">
            <w:pPr>
              <w:pStyle w:val="Bullet1"/>
            </w:pPr>
            <w:r w:rsidRPr="001B35CB">
              <w:t>Delivery by the vendor at the time of closing of a statement, signed by the vendor or corporate officers, that items 16.2 and 16.3 have been satisfied.</w:t>
            </w:r>
          </w:p>
        </w:tc>
        <w:tc>
          <w:tcPr>
            <w:tcW w:w="803" w:type="dxa"/>
            <w:vAlign w:val="center"/>
          </w:tcPr>
          <w:p w14:paraId="54B79770" w14:textId="7AF71675" w:rsidR="00DF7194" w:rsidRPr="00437BB1" w:rsidRDefault="00803B4F" w:rsidP="00673210">
            <w:pPr>
              <w:pStyle w:val="Bullet2"/>
              <w:ind w:left="-104"/>
              <w:jc w:val="center"/>
              <w:rPr>
                <w:sz w:val="40"/>
                <w:szCs w:val="40"/>
              </w:rPr>
            </w:pPr>
            <w:r w:rsidRPr="00437BB1">
              <w:rPr>
                <w:sz w:val="40"/>
                <w:szCs w:val="40"/>
              </w:rPr>
              <w:sym w:font="Wingdings 2" w:char="F0A3"/>
            </w:r>
          </w:p>
        </w:tc>
      </w:tr>
      <w:tr w:rsidR="00DF7194" w:rsidRPr="006C189C" w14:paraId="06718290" w14:textId="77777777" w:rsidTr="00DA290D">
        <w:tc>
          <w:tcPr>
            <w:tcW w:w="895" w:type="dxa"/>
          </w:tcPr>
          <w:p w14:paraId="5928587A" w14:textId="4139553B" w:rsidR="00DF7194" w:rsidRDefault="00DF7194" w:rsidP="00673210">
            <w:pPr>
              <w:spacing w:before="80" w:after="80"/>
              <w:jc w:val="right"/>
              <w:rPr>
                <w:rFonts w:ascii="Times New Roman" w:hAnsi="Times New Roman" w:cs="Times New Roman"/>
              </w:rPr>
            </w:pPr>
            <w:r>
              <w:rPr>
                <w:rFonts w:ascii="Times New Roman" w:hAnsi="Times New Roman" w:cs="Times New Roman"/>
              </w:rPr>
              <w:t>16.5</w:t>
            </w:r>
          </w:p>
        </w:tc>
        <w:tc>
          <w:tcPr>
            <w:tcW w:w="7657" w:type="dxa"/>
            <w:vAlign w:val="center"/>
          </w:tcPr>
          <w:p w14:paraId="7BD71463" w14:textId="5E293C00" w:rsidR="00DF7194" w:rsidRPr="00803B4F" w:rsidRDefault="00DF7194" w:rsidP="00673210">
            <w:pPr>
              <w:pStyle w:val="Bullet1"/>
            </w:pPr>
            <w:r w:rsidRPr="00803B4F">
              <w:t xml:space="preserve">Favourable review of acquisition of business if required by the </w:t>
            </w:r>
            <w:r w:rsidRPr="00803B4F">
              <w:rPr>
                <w:rStyle w:val="Italics"/>
                <w:rFonts w:ascii="Times New Roman" w:hAnsi="Times New Roman"/>
                <w:sz w:val="22"/>
              </w:rPr>
              <w:t>Investment Canada Act</w:t>
            </w:r>
            <w:r w:rsidRPr="00803B4F">
              <w:t xml:space="preserve">, </w:t>
            </w:r>
            <w:r w:rsidRPr="00803B4F">
              <w:rPr>
                <w:rStyle w:val="Italics"/>
                <w:rFonts w:ascii="Times New Roman" w:hAnsi="Times New Roman"/>
                <w:sz w:val="22"/>
              </w:rPr>
              <w:t>Competition Act</w:t>
            </w:r>
            <w:r w:rsidRPr="00AD79FA">
              <w:rPr>
                <w:rStyle w:val="Italics"/>
                <w:rFonts w:ascii="Times New Roman" w:hAnsi="Times New Roman"/>
                <w:i w:val="0"/>
                <w:iCs/>
                <w:sz w:val="22"/>
              </w:rPr>
              <w:t>, or both.</w:t>
            </w:r>
          </w:p>
        </w:tc>
        <w:tc>
          <w:tcPr>
            <w:tcW w:w="803" w:type="dxa"/>
            <w:vAlign w:val="center"/>
          </w:tcPr>
          <w:p w14:paraId="05361287" w14:textId="74258E92" w:rsidR="00DF7194" w:rsidRPr="00437BB1" w:rsidRDefault="00803B4F" w:rsidP="00673210">
            <w:pPr>
              <w:pStyle w:val="Bullet2"/>
              <w:ind w:left="-104"/>
              <w:jc w:val="center"/>
              <w:rPr>
                <w:sz w:val="40"/>
                <w:szCs w:val="40"/>
              </w:rPr>
            </w:pPr>
            <w:r w:rsidRPr="00437BB1">
              <w:rPr>
                <w:sz w:val="40"/>
                <w:szCs w:val="40"/>
              </w:rPr>
              <w:sym w:font="Wingdings 2" w:char="F0A3"/>
            </w:r>
          </w:p>
        </w:tc>
      </w:tr>
      <w:tr w:rsidR="00DF7194" w:rsidRPr="006C189C" w14:paraId="3F249F03" w14:textId="77777777" w:rsidTr="00DA290D">
        <w:tc>
          <w:tcPr>
            <w:tcW w:w="895" w:type="dxa"/>
          </w:tcPr>
          <w:p w14:paraId="4DC5F1BA" w14:textId="455B4084" w:rsidR="00DF7194" w:rsidRDefault="00DF7194" w:rsidP="00673210">
            <w:pPr>
              <w:spacing w:before="80" w:after="80"/>
              <w:jc w:val="right"/>
              <w:rPr>
                <w:rFonts w:ascii="Times New Roman" w:hAnsi="Times New Roman" w:cs="Times New Roman"/>
              </w:rPr>
            </w:pPr>
            <w:r>
              <w:rPr>
                <w:rFonts w:ascii="Times New Roman" w:hAnsi="Times New Roman" w:cs="Times New Roman"/>
              </w:rPr>
              <w:t>16.6</w:t>
            </w:r>
          </w:p>
        </w:tc>
        <w:tc>
          <w:tcPr>
            <w:tcW w:w="7657" w:type="dxa"/>
            <w:vAlign w:val="center"/>
          </w:tcPr>
          <w:p w14:paraId="3DD73999" w14:textId="532370E8" w:rsidR="00DF7194" w:rsidRPr="001B35CB" w:rsidRDefault="00DF7194" w:rsidP="00673210">
            <w:pPr>
              <w:pStyle w:val="Bullet1"/>
            </w:pPr>
            <w:r w:rsidRPr="001B35CB">
              <w:t>Delivery at or before closing of duly executed consents to assignments of leases, licences, permits, and contracts (where needed).</w:t>
            </w:r>
          </w:p>
        </w:tc>
        <w:tc>
          <w:tcPr>
            <w:tcW w:w="803" w:type="dxa"/>
            <w:vAlign w:val="center"/>
          </w:tcPr>
          <w:p w14:paraId="04C971EF" w14:textId="15F252D3" w:rsidR="00DF7194" w:rsidRPr="00437BB1" w:rsidRDefault="00803B4F" w:rsidP="00673210">
            <w:pPr>
              <w:pStyle w:val="Bullet2"/>
              <w:ind w:left="-104"/>
              <w:jc w:val="center"/>
              <w:rPr>
                <w:sz w:val="40"/>
                <w:szCs w:val="40"/>
              </w:rPr>
            </w:pPr>
            <w:r w:rsidRPr="00437BB1">
              <w:rPr>
                <w:sz w:val="40"/>
                <w:szCs w:val="40"/>
              </w:rPr>
              <w:sym w:font="Wingdings 2" w:char="F0A3"/>
            </w:r>
          </w:p>
        </w:tc>
      </w:tr>
    </w:tbl>
    <w:p w14:paraId="1C79E86B" w14:textId="77777777" w:rsidR="00723F5E" w:rsidRDefault="00723F5E">
      <w:r>
        <w:br w:type="page"/>
      </w:r>
    </w:p>
    <w:tbl>
      <w:tblPr>
        <w:tblStyle w:val="TableGrid"/>
        <w:tblW w:w="0" w:type="auto"/>
        <w:tblLook w:val="04A0" w:firstRow="1" w:lastRow="0" w:firstColumn="1" w:lastColumn="0" w:noHBand="0" w:noVBand="1"/>
      </w:tblPr>
      <w:tblGrid>
        <w:gridCol w:w="895"/>
        <w:gridCol w:w="7657"/>
        <w:gridCol w:w="803"/>
      </w:tblGrid>
      <w:tr w:rsidR="00DF7194" w:rsidRPr="006C189C" w14:paraId="747B78A6" w14:textId="77777777" w:rsidTr="00DA290D">
        <w:tc>
          <w:tcPr>
            <w:tcW w:w="895" w:type="dxa"/>
          </w:tcPr>
          <w:p w14:paraId="28BEDE17" w14:textId="7DAE22CC" w:rsidR="00DF7194" w:rsidRDefault="00DF7194" w:rsidP="00673210">
            <w:pPr>
              <w:spacing w:before="80" w:after="80"/>
              <w:jc w:val="right"/>
              <w:rPr>
                <w:rFonts w:ascii="Times New Roman" w:hAnsi="Times New Roman" w:cs="Times New Roman"/>
              </w:rPr>
            </w:pPr>
            <w:r>
              <w:rPr>
                <w:rFonts w:ascii="Times New Roman" w:hAnsi="Times New Roman" w:cs="Times New Roman"/>
              </w:rPr>
              <w:lastRenderedPageBreak/>
              <w:t>16.7</w:t>
            </w:r>
          </w:p>
        </w:tc>
        <w:tc>
          <w:tcPr>
            <w:tcW w:w="7657" w:type="dxa"/>
            <w:vAlign w:val="center"/>
          </w:tcPr>
          <w:p w14:paraId="3D5AD92B" w14:textId="372064B6" w:rsidR="00DF7194" w:rsidRPr="001B35CB" w:rsidRDefault="00DF7194" w:rsidP="00673210">
            <w:pPr>
              <w:pStyle w:val="Bullet1"/>
            </w:pPr>
            <w:r w:rsidRPr="001B35CB">
              <w:t>No adverse developments in the vendor’s business.</w:t>
            </w:r>
          </w:p>
        </w:tc>
        <w:tc>
          <w:tcPr>
            <w:tcW w:w="803" w:type="dxa"/>
            <w:vAlign w:val="center"/>
          </w:tcPr>
          <w:p w14:paraId="614A2507" w14:textId="0C601949" w:rsidR="00DF7194" w:rsidRPr="00437BB1" w:rsidRDefault="00803B4F" w:rsidP="00673210">
            <w:pPr>
              <w:pStyle w:val="Bullet2"/>
              <w:ind w:left="-104"/>
              <w:jc w:val="center"/>
              <w:rPr>
                <w:sz w:val="40"/>
                <w:szCs w:val="40"/>
              </w:rPr>
            </w:pPr>
            <w:r w:rsidRPr="00437BB1">
              <w:rPr>
                <w:sz w:val="40"/>
                <w:szCs w:val="40"/>
              </w:rPr>
              <w:sym w:font="Wingdings 2" w:char="F0A3"/>
            </w:r>
          </w:p>
        </w:tc>
      </w:tr>
      <w:tr w:rsidR="00DF7194" w:rsidRPr="006C189C" w14:paraId="1B021D1F" w14:textId="77777777" w:rsidTr="00DA290D">
        <w:tc>
          <w:tcPr>
            <w:tcW w:w="895" w:type="dxa"/>
          </w:tcPr>
          <w:p w14:paraId="01F16F53" w14:textId="6AD52C08" w:rsidR="00DF7194" w:rsidRDefault="00DF7194" w:rsidP="00673210">
            <w:pPr>
              <w:spacing w:before="80" w:after="80"/>
              <w:jc w:val="right"/>
              <w:rPr>
                <w:rFonts w:ascii="Times New Roman" w:hAnsi="Times New Roman" w:cs="Times New Roman"/>
              </w:rPr>
            </w:pPr>
            <w:r>
              <w:rPr>
                <w:rFonts w:ascii="Times New Roman" w:hAnsi="Times New Roman" w:cs="Times New Roman"/>
              </w:rPr>
              <w:t>16.8</w:t>
            </w:r>
          </w:p>
        </w:tc>
        <w:tc>
          <w:tcPr>
            <w:tcW w:w="7657" w:type="dxa"/>
            <w:vAlign w:val="center"/>
          </w:tcPr>
          <w:p w14:paraId="26487D99" w14:textId="03E4E9FB" w:rsidR="00DF7194" w:rsidRPr="001B35CB" w:rsidRDefault="00DF7194" w:rsidP="00673210">
            <w:pPr>
              <w:pStyle w:val="Bullet1"/>
            </w:pPr>
            <w:r w:rsidRPr="001B35CB">
              <w:t xml:space="preserve">Provision that the purchaser may waive some or all conditions precedent to </w:t>
            </w:r>
            <w:r>
              <w:t>their</w:t>
            </w:r>
            <w:r w:rsidRPr="001B35CB">
              <w:t xml:space="preserve"> obligations.</w:t>
            </w:r>
          </w:p>
        </w:tc>
        <w:tc>
          <w:tcPr>
            <w:tcW w:w="803" w:type="dxa"/>
            <w:vAlign w:val="center"/>
          </w:tcPr>
          <w:p w14:paraId="46072423" w14:textId="5DB6B493" w:rsidR="00DF7194" w:rsidRPr="00437BB1" w:rsidRDefault="00803B4F" w:rsidP="00673210">
            <w:pPr>
              <w:pStyle w:val="Bullet2"/>
              <w:ind w:left="-104"/>
              <w:jc w:val="center"/>
              <w:rPr>
                <w:sz w:val="40"/>
                <w:szCs w:val="40"/>
              </w:rPr>
            </w:pPr>
            <w:r w:rsidRPr="00437BB1">
              <w:rPr>
                <w:sz w:val="40"/>
                <w:szCs w:val="40"/>
              </w:rPr>
              <w:sym w:font="Wingdings 2" w:char="F0A3"/>
            </w:r>
          </w:p>
        </w:tc>
      </w:tr>
    </w:tbl>
    <w:p w14:paraId="737115DA" w14:textId="77777777" w:rsidR="00DF7194" w:rsidRDefault="00DF7194" w:rsidP="001C4B5C"/>
    <w:tbl>
      <w:tblPr>
        <w:tblStyle w:val="TableGrid"/>
        <w:tblW w:w="0" w:type="auto"/>
        <w:tblLook w:val="04A0" w:firstRow="1" w:lastRow="0" w:firstColumn="1" w:lastColumn="0" w:noHBand="0" w:noVBand="1"/>
      </w:tblPr>
      <w:tblGrid>
        <w:gridCol w:w="895"/>
        <w:gridCol w:w="7657"/>
        <w:gridCol w:w="803"/>
      </w:tblGrid>
      <w:tr w:rsidR="00DF7194" w:rsidRPr="006C189C" w14:paraId="32F1FA40" w14:textId="77777777" w:rsidTr="00DA290D">
        <w:tc>
          <w:tcPr>
            <w:tcW w:w="895" w:type="dxa"/>
            <w:shd w:val="clear" w:color="auto" w:fill="D9E2F3" w:themeFill="accent1" w:themeFillTint="33"/>
          </w:tcPr>
          <w:p w14:paraId="2498DE76" w14:textId="0B60A024" w:rsidR="00DF7194" w:rsidRPr="0024237C" w:rsidRDefault="00DF7194" w:rsidP="00673210">
            <w:pPr>
              <w:spacing w:before="80" w:after="80"/>
              <w:jc w:val="right"/>
              <w:rPr>
                <w:rFonts w:ascii="Times New Roman" w:hAnsi="Times New Roman" w:cs="Times New Roman"/>
                <w:b/>
              </w:rPr>
            </w:pPr>
            <w:r>
              <w:rPr>
                <w:rFonts w:ascii="Times New Roman" w:hAnsi="Times New Roman" w:cs="Times New Roman"/>
                <w:b/>
              </w:rPr>
              <w:t>17.</w:t>
            </w:r>
          </w:p>
        </w:tc>
        <w:tc>
          <w:tcPr>
            <w:tcW w:w="8460" w:type="dxa"/>
            <w:gridSpan w:val="2"/>
            <w:shd w:val="clear" w:color="auto" w:fill="D9E2F3" w:themeFill="accent1" w:themeFillTint="33"/>
            <w:vAlign w:val="center"/>
          </w:tcPr>
          <w:p w14:paraId="179B1143" w14:textId="740A29D3" w:rsidR="00DF7194" w:rsidRPr="006C189C" w:rsidRDefault="00DF7194" w:rsidP="00673210">
            <w:pPr>
              <w:pStyle w:val="Heading1"/>
              <w:spacing w:before="80" w:after="80"/>
              <w:outlineLvl w:val="0"/>
            </w:pPr>
            <w:r w:rsidRPr="001B35CB">
              <w:t>CONDITIONS PRECEDENT TO OBLIGATIONS OF VENDOR</w:t>
            </w:r>
          </w:p>
        </w:tc>
      </w:tr>
      <w:tr w:rsidR="00DF7194" w:rsidRPr="006C189C" w14:paraId="3D5C687D" w14:textId="77777777" w:rsidTr="00DA290D">
        <w:tc>
          <w:tcPr>
            <w:tcW w:w="895" w:type="dxa"/>
          </w:tcPr>
          <w:p w14:paraId="081A4AF6" w14:textId="4C8B9C8A" w:rsidR="00DF7194" w:rsidRPr="006C189C" w:rsidRDefault="00DF7194" w:rsidP="00673210">
            <w:pPr>
              <w:spacing w:before="80" w:after="80"/>
              <w:jc w:val="right"/>
              <w:rPr>
                <w:rFonts w:ascii="Times New Roman" w:hAnsi="Times New Roman" w:cs="Times New Roman"/>
              </w:rPr>
            </w:pPr>
            <w:r>
              <w:rPr>
                <w:rFonts w:ascii="Times New Roman" w:hAnsi="Times New Roman" w:cs="Times New Roman"/>
              </w:rPr>
              <w:t>17.1</w:t>
            </w:r>
          </w:p>
        </w:tc>
        <w:tc>
          <w:tcPr>
            <w:tcW w:w="7657" w:type="dxa"/>
            <w:vAlign w:val="center"/>
          </w:tcPr>
          <w:p w14:paraId="73BA6D72" w14:textId="7170270F" w:rsidR="00DF7194" w:rsidRPr="006C189C" w:rsidRDefault="00DF7194" w:rsidP="00673210">
            <w:pPr>
              <w:pStyle w:val="Bullet1"/>
            </w:pPr>
            <w:r w:rsidRPr="001B35CB">
              <w:t>Truth of the purchaser’s representations and warranties at the time of closing.</w:t>
            </w:r>
          </w:p>
        </w:tc>
        <w:tc>
          <w:tcPr>
            <w:tcW w:w="803" w:type="dxa"/>
            <w:vAlign w:val="center"/>
          </w:tcPr>
          <w:p w14:paraId="5205A374" w14:textId="77777777" w:rsidR="00DF7194" w:rsidRPr="006C189C" w:rsidRDefault="00DF7194" w:rsidP="00673210">
            <w:pPr>
              <w:pStyle w:val="Bullet1"/>
              <w:ind w:left="-104"/>
              <w:jc w:val="center"/>
            </w:pPr>
            <w:r w:rsidRPr="00437BB1">
              <w:rPr>
                <w:sz w:val="40"/>
                <w:szCs w:val="40"/>
              </w:rPr>
              <w:sym w:font="Wingdings 2" w:char="F0A3"/>
            </w:r>
          </w:p>
        </w:tc>
      </w:tr>
      <w:tr w:rsidR="00DF7194" w:rsidRPr="006C189C" w14:paraId="1213214C" w14:textId="77777777" w:rsidTr="00DA290D">
        <w:tc>
          <w:tcPr>
            <w:tcW w:w="895" w:type="dxa"/>
          </w:tcPr>
          <w:p w14:paraId="1003D787" w14:textId="0C028913" w:rsidR="00DF7194" w:rsidRPr="00D960B3" w:rsidRDefault="00DF7194" w:rsidP="00673210">
            <w:pPr>
              <w:spacing w:before="80" w:after="80"/>
              <w:jc w:val="right"/>
              <w:rPr>
                <w:rFonts w:ascii="Times New Roman" w:hAnsi="Times New Roman" w:cs="Times New Roman"/>
              </w:rPr>
            </w:pPr>
            <w:r>
              <w:rPr>
                <w:rFonts w:ascii="Times New Roman" w:hAnsi="Times New Roman" w:cs="Times New Roman"/>
              </w:rPr>
              <w:t>17.2</w:t>
            </w:r>
          </w:p>
        </w:tc>
        <w:tc>
          <w:tcPr>
            <w:tcW w:w="7657" w:type="dxa"/>
            <w:vAlign w:val="center"/>
          </w:tcPr>
          <w:p w14:paraId="7E700159" w14:textId="442736D7" w:rsidR="00DF7194" w:rsidRPr="001B35CB" w:rsidRDefault="00DF7194" w:rsidP="00673210">
            <w:pPr>
              <w:pStyle w:val="Bullet1"/>
            </w:pPr>
            <w:r w:rsidRPr="001B35CB">
              <w:t>Performance by the purchaser of all obligations required to be performed at or before the time of closing.</w:t>
            </w:r>
          </w:p>
        </w:tc>
        <w:tc>
          <w:tcPr>
            <w:tcW w:w="803" w:type="dxa"/>
            <w:vAlign w:val="center"/>
          </w:tcPr>
          <w:p w14:paraId="29F0B316" w14:textId="77777777" w:rsidR="00DF7194" w:rsidRDefault="00DF7194" w:rsidP="00673210">
            <w:pPr>
              <w:pStyle w:val="Bullet2"/>
              <w:ind w:left="-104"/>
              <w:jc w:val="center"/>
            </w:pPr>
            <w:r w:rsidRPr="00437BB1">
              <w:rPr>
                <w:sz w:val="40"/>
                <w:szCs w:val="40"/>
              </w:rPr>
              <w:sym w:font="Wingdings 2" w:char="F0A3"/>
            </w:r>
          </w:p>
        </w:tc>
      </w:tr>
      <w:tr w:rsidR="00DF7194" w:rsidRPr="006C189C" w14:paraId="196423D9" w14:textId="77777777" w:rsidTr="00DA290D">
        <w:tc>
          <w:tcPr>
            <w:tcW w:w="895" w:type="dxa"/>
          </w:tcPr>
          <w:p w14:paraId="02F10CF9" w14:textId="1161A523" w:rsidR="00DF7194" w:rsidRPr="00D960B3" w:rsidRDefault="00DF7194" w:rsidP="00673210">
            <w:pPr>
              <w:spacing w:before="80" w:after="80"/>
              <w:jc w:val="right"/>
              <w:rPr>
                <w:rFonts w:ascii="Times New Roman" w:hAnsi="Times New Roman" w:cs="Times New Roman"/>
              </w:rPr>
            </w:pPr>
            <w:r>
              <w:rPr>
                <w:rFonts w:ascii="Times New Roman" w:hAnsi="Times New Roman" w:cs="Times New Roman"/>
              </w:rPr>
              <w:t>17.3</w:t>
            </w:r>
          </w:p>
        </w:tc>
        <w:tc>
          <w:tcPr>
            <w:tcW w:w="7657" w:type="dxa"/>
            <w:vAlign w:val="center"/>
          </w:tcPr>
          <w:p w14:paraId="748B4DF2" w14:textId="75A9B64F" w:rsidR="00DF7194" w:rsidRPr="001B35CB" w:rsidRDefault="00DF7194" w:rsidP="00673210">
            <w:pPr>
              <w:pStyle w:val="Bullet1"/>
            </w:pPr>
            <w:r w:rsidRPr="001B35CB">
              <w:t>Consent of third parties to assignment of leases, licences, permits, and contracts (where needed).</w:t>
            </w:r>
          </w:p>
        </w:tc>
        <w:tc>
          <w:tcPr>
            <w:tcW w:w="803" w:type="dxa"/>
            <w:vAlign w:val="center"/>
          </w:tcPr>
          <w:p w14:paraId="1F3A448A" w14:textId="77777777" w:rsidR="00DF7194" w:rsidRDefault="00DF7194" w:rsidP="00673210">
            <w:pPr>
              <w:pStyle w:val="Bullet2"/>
              <w:ind w:left="-104"/>
              <w:jc w:val="center"/>
            </w:pPr>
            <w:r w:rsidRPr="00437BB1">
              <w:rPr>
                <w:sz w:val="40"/>
                <w:szCs w:val="40"/>
              </w:rPr>
              <w:sym w:font="Wingdings 2" w:char="F0A3"/>
            </w:r>
          </w:p>
        </w:tc>
      </w:tr>
      <w:tr w:rsidR="00DF7194" w:rsidRPr="006C189C" w14:paraId="2C9B8F2B" w14:textId="77777777" w:rsidTr="00DA290D">
        <w:tc>
          <w:tcPr>
            <w:tcW w:w="895" w:type="dxa"/>
          </w:tcPr>
          <w:p w14:paraId="31BFFAC6" w14:textId="13531EC5" w:rsidR="00DF7194" w:rsidRDefault="00DF7194" w:rsidP="00673210">
            <w:pPr>
              <w:spacing w:before="80" w:after="80"/>
              <w:jc w:val="right"/>
              <w:rPr>
                <w:rFonts w:ascii="Times New Roman" w:hAnsi="Times New Roman" w:cs="Times New Roman"/>
              </w:rPr>
            </w:pPr>
            <w:r>
              <w:rPr>
                <w:rFonts w:ascii="Times New Roman" w:hAnsi="Times New Roman" w:cs="Times New Roman"/>
              </w:rPr>
              <w:t>17.4</w:t>
            </w:r>
          </w:p>
        </w:tc>
        <w:tc>
          <w:tcPr>
            <w:tcW w:w="7657" w:type="dxa"/>
            <w:vAlign w:val="center"/>
          </w:tcPr>
          <w:p w14:paraId="2D044796" w14:textId="282167BB" w:rsidR="00DF7194" w:rsidRPr="00803B4F" w:rsidRDefault="00DF7194" w:rsidP="00673210">
            <w:pPr>
              <w:pStyle w:val="Bullet1"/>
            </w:pPr>
            <w:r w:rsidRPr="00803B4F">
              <w:t xml:space="preserve">Favourable review of acquisition of business, if required by the </w:t>
            </w:r>
            <w:r w:rsidRPr="00803B4F">
              <w:rPr>
                <w:rStyle w:val="Italics"/>
                <w:rFonts w:ascii="Times New Roman" w:hAnsi="Times New Roman"/>
                <w:sz w:val="22"/>
              </w:rPr>
              <w:t>Investment Canada Act</w:t>
            </w:r>
            <w:r w:rsidRPr="00803B4F">
              <w:t xml:space="preserve">, </w:t>
            </w:r>
            <w:r w:rsidRPr="00803B4F">
              <w:rPr>
                <w:rStyle w:val="Italics"/>
                <w:rFonts w:ascii="Times New Roman" w:hAnsi="Times New Roman"/>
                <w:sz w:val="22"/>
              </w:rPr>
              <w:t>Competition Act</w:t>
            </w:r>
            <w:r w:rsidRPr="00AD79FA">
              <w:rPr>
                <w:rStyle w:val="Italics"/>
                <w:rFonts w:ascii="Times New Roman" w:hAnsi="Times New Roman"/>
                <w:i w:val="0"/>
                <w:iCs/>
                <w:sz w:val="22"/>
              </w:rPr>
              <w:t>, or both</w:t>
            </w:r>
            <w:r w:rsidRPr="00803B4F">
              <w:t>.</w:t>
            </w:r>
          </w:p>
        </w:tc>
        <w:tc>
          <w:tcPr>
            <w:tcW w:w="803" w:type="dxa"/>
            <w:vAlign w:val="center"/>
          </w:tcPr>
          <w:p w14:paraId="183B0E2D" w14:textId="453A47F0" w:rsidR="00DF7194" w:rsidRPr="00437BB1" w:rsidRDefault="00803B4F" w:rsidP="00673210">
            <w:pPr>
              <w:pStyle w:val="Bullet2"/>
              <w:ind w:left="-104"/>
              <w:jc w:val="center"/>
              <w:rPr>
                <w:sz w:val="40"/>
                <w:szCs w:val="40"/>
              </w:rPr>
            </w:pPr>
            <w:r w:rsidRPr="00437BB1">
              <w:rPr>
                <w:sz w:val="40"/>
                <w:szCs w:val="40"/>
              </w:rPr>
              <w:sym w:font="Wingdings 2" w:char="F0A3"/>
            </w:r>
          </w:p>
        </w:tc>
      </w:tr>
      <w:tr w:rsidR="00DF7194" w:rsidRPr="006C189C" w14:paraId="5466891F" w14:textId="77777777" w:rsidTr="00DA290D">
        <w:tc>
          <w:tcPr>
            <w:tcW w:w="895" w:type="dxa"/>
          </w:tcPr>
          <w:p w14:paraId="66D02EA6" w14:textId="3D54473F" w:rsidR="00DF7194" w:rsidRDefault="00DF7194" w:rsidP="00673210">
            <w:pPr>
              <w:spacing w:before="80" w:after="80"/>
              <w:jc w:val="right"/>
              <w:rPr>
                <w:rFonts w:ascii="Times New Roman" w:hAnsi="Times New Roman" w:cs="Times New Roman"/>
              </w:rPr>
            </w:pPr>
            <w:r>
              <w:rPr>
                <w:rFonts w:ascii="Times New Roman" w:hAnsi="Times New Roman" w:cs="Times New Roman"/>
              </w:rPr>
              <w:t>17.5</w:t>
            </w:r>
          </w:p>
        </w:tc>
        <w:tc>
          <w:tcPr>
            <w:tcW w:w="7657" w:type="dxa"/>
            <w:vAlign w:val="center"/>
          </w:tcPr>
          <w:p w14:paraId="5B9A81D3" w14:textId="6FF5892C" w:rsidR="00DF7194" w:rsidRPr="001B35CB" w:rsidRDefault="00DF7194" w:rsidP="00673210">
            <w:pPr>
              <w:pStyle w:val="Bullet1"/>
            </w:pPr>
            <w:r w:rsidRPr="001B35CB">
              <w:t>Opinion of purchaser’s counsel, in form and substance satisfactory to vendor’s counsel. (See item 16.1</w:t>
            </w:r>
            <w:r>
              <w:t xml:space="preserve"> in this checklist—including the cautionary note—</w:t>
            </w:r>
            <w:r w:rsidRPr="001B35CB">
              <w:t>as applied to the purchaser.)</w:t>
            </w:r>
          </w:p>
        </w:tc>
        <w:tc>
          <w:tcPr>
            <w:tcW w:w="803" w:type="dxa"/>
            <w:vAlign w:val="center"/>
          </w:tcPr>
          <w:p w14:paraId="51736E97" w14:textId="67A3C10D" w:rsidR="00DF7194" w:rsidRPr="00437BB1" w:rsidRDefault="00803B4F" w:rsidP="00673210">
            <w:pPr>
              <w:pStyle w:val="Bullet2"/>
              <w:ind w:left="-104"/>
              <w:jc w:val="center"/>
              <w:rPr>
                <w:sz w:val="40"/>
                <w:szCs w:val="40"/>
              </w:rPr>
            </w:pPr>
            <w:r w:rsidRPr="00437BB1">
              <w:rPr>
                <w:sz w:val="40"/>
                <w:szCs w:val="40"/>
              </w:rPr>
              <w:sym w:font="Wingdings 2" w:char="F0A3"/>
            </w:r>
          </w:p>
        </w:tc>
      </w:tr>
      <w:tr w:rsidR="00DF7194" w:rsidRPr="006C189C" w14:paraId="4F63102E" w14:textId="77777777" w:rsidTr="00DA290D">
        <w:tc>
          <w:tcPr>
            <w:tcW w:w="895" w:type="dxa"/>
          </w:tcPr>
          <w:p w14:paraId="7CA7442C" w14:textId="67B715C9" w:rsidR="00DF7194" w:rsidRDefault="00DF7194" w:rsidP="00673210">
            <w:pPr>
              <w:spacing w:before="80" w:after="80"/>
              <w:jc w:val="right"/>
              <w:rPr>
                <w:rFonts w:ascii="Times New Roman" w:hAnsi="Times New Roman" w:cs="Times New Roman"/>
              </w:rPr>
            </w:pPr>
            <w:r>
              <w:rPr>
                <w:rFonts w:ascii="Times New Roman" w:hAnsi="Times New Roman" w:cs="Times New Roman"/>
              </w:rPr>
              <w:t>1</w:t>
            </w:r>
            <w:r w:rsidR="002954D7">
              <w:rPr>
                <w:rFonts w:ascii="Times New Roman" w:hAnsi="Times New Roman" w:cs="Times New Roman"/>
              </w:rPr>
              <w:t>7</w:t>
            </w:r>
            <w:r>
              <w:rPr>
                <w:rFonts w:ascii="Times New Roman" w:hAnsi="Times New Roman" w:cs="Times New Roman"/>
              </w:rPr>
              <w:t>.6</w:t>
            </w:r>
          </w:p>
        </w:tc>
        <w:tc>
          <w:tcPr>
            <w:tcW w:w="7657" w:type="dxa"/>
            <w:vAlign w:val="center"/>
          </w:tcPr>
          <w:p w14:paraId="37EF4AFD" w14:textId="20AEE984" w:rsidR="00DF7194" w:rsidRPr="001B35CB" w:rsidRDefault="002954D7" w:rsidP="00673210">
            <w:pPr>
              <w:pStyle w:val="Bullet1"/>
            </w:pPr>
            <w:r w:rsidRPr="001B35CB">
              <w:t xml:space="preserve">Provision that the vendor may waive some or all conditions precedent to </w:t>
            </w:r>
            <w:r>
              <w:t>their</w:t>
            </w:r>
            <w:r w:rsidRPr="001B35CB">
              <w:t xml:space="preserve"> obligations.</w:t>
            </w:r>
          </w:p>
        </w:tc>
        <w:tc>
          <w:tcPr>
            <w:tcW w:w="803" w:type="dxa"/>
            <w:vAlign w:val="center"/>
          </w:tcPr>
          <w:p w14:paraId="721CA140" w14:textId="1031ED16" w:rsidR="00DF7194" w:rsidRPr="00437BB1" w:rsidRDefault="00803B4F" w:rsidP="00673210">
            <w:pPr>
              <w:pStyle w:val="Bullet2"/>
              <w:ind w:left="-104"/>
              <w:jc w:val="center"/>
              <w:rPr>
                <w:sz w:val="40"/>
                <w:szCs w:val="40"/>
              </w:rPr>
            </w:pPr>
            <w:r w:rsidRPr="00437BB1">
              <w:rPr>
                <w:sz w:val="40"/>
                <w:szCs w:val="40"/>
              </w:rPr>
              <w:sym w:font="Wingdings 2" w:char="F0A3"/>
            </w:r>
          </w:p>
        </w:tc>
      </w:tr>
    </w:tbl>
    <w:p w14:paraId="1D35660E" w14:textId="77777777" w:rsidR="00DF7194" w:rsidRDefault="00DF7194" w:rsidP="001C4B5C"/>
    <w:tbl>
      <w:tblPr>
        <w:tblStyle w:val="TableGrid"/>
        <w:tblW w:w="0" w:type="auto"/>
        <w:tblLook w:val="04A0" w:firstRow="1" w:lastRow="0" w:firstColumn="1" w:lastColumn="0" w:noHBand="0" w:noVBand="1"/>
      </w:tblPr>
      <w:tblGrid>
        <w:gridCol w:w="895"/>
        <w:gridCol w:w="7657"/>
        <w:gridCol w:w="803"/>
      </w:tblGrid>
      <w:tr w:rsidR="002954D7" w:rsidRPr="006C189C" w14:paraId="629AE0E9" w14:textId="77777777" w:rsidTr="00DA290D">
        <w:tc>
          <w:tcPr>
            <w:tcW w:w="895" w:type="dxa"/>
            <w:shd w:val="clear" w:color="auto" w:fill="D9E2F3" w:themeFill="accent1" w:themeFillTint="33"/>
          </w:tcPr>
          <w:p w14:paraId="1557932B" w14:textId="5D3EDD41" w:rsidR="002954D7" w:rsidRPr="0024237C" w:rsidRDefault="002954D7" w:rsidP="00673210">
            <w:pPr>
              <w:spacing w:before="80" w:after="80"/>
              <w:jc w:val="right"/>
              <w:rPr>
                <w:rFonts w:ascii="Times New Roman" w:hAnsi="Times New Roman" w:cs="Times New Roman"/>
                <w:b/>
              </w:rPr>
            </w:pPr>
            <w:r>
              <w:rPr>
                <w:rFonts w:ascii="Times New Roman" w:hAnsi="Times New Roman" w:cs="Times New Roman"/>
                <w:b/>
              </w:rPr>
              <w:t>18.</w:t>
            </w:r>
          </w:p>
        </w:tc>
        <w:tc>
          <w:tcPr>
            <w:tcW w:w="8460" w:type="dxa"/>
            <w:gridSpan w:val="2"/>
            <w:shd w:val="clear" w:color="auto" w:fill="D9E2F3" w:themeFill="accent1" w:themeFillTint="33"/>
            <w:vAlign w:val="center"/>
          </w:tcPr>
          <w:p w14:paraId="5BB5A57F" w14:textId="38A31CB8" w:rsidR="002954D7" w:rsidRPr="006C189C" w:rsidRDefault="002954D7" w:rsidP="00673210">
            <w:pPr>
              <w:pStyle w:val="Heading1"/>
              <w:spacing w:before="80" w:after="80"/>
              <w:outlineLvl w:val="0"/>
            </w:pPr>
            <w:r w:rsidRPr="001B35CB">
              <w:t>LOSS OR DAMAGE PRIOR TO CLOSING</w:t>
            </w:r>
          </w:p>
        </w:tc>
      </w:tr>
      <w:tr w:rsidR="002954D7" w:rsidRPr="006C189C" w14:paraId="08B99D96" w14:textId="77777777" w:rsidTr="00DA290D">
        <w:tc>
          <w:tcPr>
            <w:tcW w:w="895" w:type="dxa"/>
          </w:tcPr>
          <w:p w14:paraId="6AB33A6F" w14:textId="7BA61C7F" w:rsidR="002954D7" w:rsidRPr="006C189C" w:rsidRDefault="002954D7" w:rsidP="00673210">
            <w:pPr>
              <w:spacing w:before="80" w:after="80"/>
              <w:jc w:val="right"/>
              <w:rPr>
                <w:rFonts w:ascii="Times New Roman" w:hAnsi="Times New Roman" w:cs="Times New Roman"/>
              </w:rPr>
            </w:pPr>
            <w:r>
              <w:rPr>
                <w:rFonts w:ascii="Times New Roman" w:hAnsi="Times New Roman" w:cs="Times New Roman"/>
              </w:rPr>
              <w:t>18.1</w:t>
            </w:r>
          </w:p>
        </w:tc>
        <w:tc>
          <w:tcPr>
            <w:tcW w:w="7657" w:type="dxa"/>
            <w:vAlign w:val="center"/>
          </w:tcPr>
          <w:p w14:paraId="78D5B4D3" w14:textId="7AAFF30E" w:rsidR="002954D7" w:rsidRPr="006C189C" w:rsidRDefault="002954D7" w:rsidP="00673210">
            <w:pPr>
              <w:pStyle w:val="Bullet1"/>
            </w:pPr>
            <w:r w:rsidRPr="001B35CB">
              <w:t>Terminate agreement.</w:t>
            </w:r>
          </w:p>
        </w:tc>
        <w:tc>
          <w:tcPr>
            <w:tcW w:w="803" w:type="dxa"/>
            <w:vAlign w:val="center"/>
          </w:tcPr>
          <w:p w14:paraId="3986F033" w14:textId="77777777" w:rsidR="002954D7" w:rsidRPr="006C189C" w:rsidRDefault="002954D7" w:rsidP="00673210">
            <w:pPr>
              <w:pStyle w:val="Bullet1"/>
              <w:ind w:left="-104"/>
              <w:jc w:val="center"/>
            </w:pPr>
            <w:r w:rsidRPr="00437BB1">
              <w:rPr>
                <w:sz w:val="40"/>
                <w:szCs w:val="40"/>
              </w:rPr>
              <w:sym w:font="Wingdings 2" w:char="F0A3"/>
            </w:r>
          </w:p>
        </w:tc>
      </w:tr>
      <w:tr w:rsidR="002954D7" w:rsidRPr="006C189C" w14:paraId="731708C8" w14:textId="77777777" w:rsidTr="00DA290D">
        <w:tc>
          <w:tcPr>
            <w:tcW w:w="895" w:type="dxa"/>
          </w:tcPr>
          <w:p w14:paraId="53DF3ACA" w14:textId="54778E98" w:rsidR="002954D7" w:rsidRPr="00D960B3" w:rsidRDefault="002954D7" w:rsidP="00673210">
            <w:pPr>
              <w:spacing w:before="80" w:after="80"/>
              <w:jc w:val="right"/>
              <w:rPr>
                <w:rFonts w:ascii="Times New Roman" w:hAnsi="Times New Roman" w:cs="Times New Roman"/>
              </w:rPr>
            </w:pPr>
            <w:r>
              <w:rPr>
                <w:rFonts w:ascii="Times New Roman" w:hAnsi="Times New Roman" w:cs="Times New Roman"/>
              </w:rPr>
              <w:t>18.2</w:t>
            </w:r>
          </w:p>
        </w:tc>
        <w:tc>
          <w:tcPr>
            <w:tcW w:w="7657" w:type="dxa"/>
            <w:vAlign w:val="center"/>
          </w:tcPr>
          <w:p w14:paraId="35DF332C" w14:textId="19D20699" w:rsidR="002954D7" w:rsidRPr="001B35CB" w:rsidRDefault="002954D7" w:rsidP="00673210">
            <w:pPr>
              <w:pStyle w:val="Bullet1"/>
            </w:pPr>
            <w:r w:rsidRPr="001B35CB">
              <w:t>Complete agreement on terms:</w:t>
            </w:r>
          </w:p>
        </w:tc>
        <w:tc>
          <w:tcPr>
            <w:tcW w:w="803" w:type="dxa"/>
            <w:vAlign w:val="center"/>
          </w:tcPr>
          <w:p w14:paraId="4EBAE604" w14:textId="77777777" w:rsidR="002954D7" w:rsidRDefault="002954D7" w:rsidP="00673210">
            <w:pPr>
              <w:pStyle w:val="Bullet2"/>
              <w:ind w:left="-104"/>
              <w:jc w:val="center"/>
            </w:pPr>
            <w:r w:rsidRPr="00437BB1">
              <w:rPr>
                <w:sz w:val="40"/>
                <w:szCs w:val="40"/>
              </w:rPr>
              <w:sym w:font="Wingdings 2" w:char="F0A3"/>
            </w:r>
          </w:p>
        </w:tc>
      </w:tr>
      <w:tr w:rsidR="002954D7" w:rsidRPr="006C189C" w14:paraId="21E27E9D" w14:textId="77777777" w:rsidTr="00DA290D">
        <w:tc>
          <w:tcPr>
            <w:tcW w:w="895" w:type="dxa"/>
          </w:tcPr>
          <w:p w14:paraId="55B8DEFC" w14:textId="09A63C15" w:rsidR="002954D7" w:rsidRPr="00D960B3" w:rsidRDefault="002954D7" w:rsidP="00673210">
            <w:pPr>
              <w:spacing w:before="80" w:after="80"/>
              <w:jc w:val="right"/>
              <w:rPr>
                <w:rFonts w:ascii="Times New Roman" w:hAnsi="Times New Roman" w:cs="Times New Roman"/>
              </w:rPr>
            </w:pPr>
          </w:p>
        </w:tc>
        <w:tc>
          <w:tcPr>
            <w:tcW w:w="7657" w:type="dxa"/>
            <w:vAlign w:val="center"/>
          </w:tcPr>
          <w:p w14:paraId="304F4CFA" w14:textId="70516E07" w:rsidR="002954D7" w:rsidRPr="001B35CB" w:rsidRDefault="002954D7" w:rsidP="002954D7">
            <w:pPr>
              <w:pStyle w:val="Bullet1"/>
              <w:ind w:left="332" w:hanging="332"/>
            </w:pPr>
            <w:r w:rsidRPr="001B35CB">
              <w:t>.1</w:t>
            </w:r>
            <w:r w:rsidRPr="001B35CB">
              <w:tab/>
              <w:t>Payment of all insurance proceeds recovered to purchaser.</w:t>
            </w:r>
          </w:p>
        </w:tc>
        <w:tc>
          <w:tcPr>
            <w:tcW w:w="803" w:type="dxa"/>
            <w:vAlign w:val="center"/>
          </w:tcPr>
          <w:p w14:paraId="6D48EE15" w14:textId="37D1AFCC" w:rsidR="002954D7" w:rsidRDefault="002954D7" w:rsidP="00673210">
            <w:pPr>
              <w:pStyle w:val="Bullet2"/>
              <w:ind w:left="-104"/>
              <w:jc w:val="center"/>
            </w:pPr>
          </w:p>
        </w:tc>
      </w:tr>
      <w:tr w:rsidR="002954D7" w:rsidRPr="006C189C" w14:paraId="3E6C70E3" w14:textId="77777777" w:rsidTr="00DA290D">
        <w:tc>
          <w:tcPr>
            <w:tcW w:w="895" w:type="dxa"/>
          </w:tcPr>
          <w:p w14:paraId="091FFE91" w14:textId="495BA375" w:rsidR="002954D7" w:rsidRDefault="002954D7" w:rsidP="00673210">
            <w:pPr>
              <w:spacing w:before="80" w:after="80"/>
              <w:jc w:val="right"/>
              <w:rPr>
                <w:rFonts w:ascii="Times New Roman" w:hAnsi="Times New Roman" w:cs="Times New Roman"/>
              </w:rPr>
            </w:pPr>
          </w:p>
        </w:tc>
        <w:tc>
          <w:tcPr>
            <w:tcW w:w="7657" w:type="dxa"/>
            <w:vAlign w:val="center"/>
          </w:tcPr>
          <w:p w14:paraId="2B75B6A0" w14:textId="36CA418E" w:rsidR="002954D7" w:rsidRPr="001B35CB" w:rsidRDefault="002954D7" w:rsidP="002954D7">
            <w:pPr>
              <w:pStyle w:val="Bullet1"/>
              <w:ind w:left="332" w:hanging="332"/>
            </w:pPr>
            <w:r w:rsidRPr="001B35CB">
              <w:t>.2</w:t>
            </w:r>
            <w:r w:rsidRPr="001B35CB">
              <w:tab/>
              <w:t>Assign insurance proceeds to the purchaser.</w:t>
            </w:r>
          </w:p>
        </w:tc>
        <w:tc>
          <w:tcPr>
            <w:tcW w:w="803" w:type="dxa"/>
            <w:vAlign w:val="center"/>
          </w:tcPr>
          <w:p w14:paraId="5DEBE992" w14:textId="77777777" w:rsidR="002954D7" w:rsidRPr="00CD2EDB" w:rsidRDefault="002954D7" w:rsidP="00673210">
            <w:pPr>
              <w:pStyle w:val="Bullet2"/>
              <w:ind w:left="-104"/>
              <w:jc w:val="center"/>
            </w:pPr>
          </w:p>
        </w:tc>
      </w:tr>
      <w:tr w:rsidR="002954D7" w:rsidRPr="006C189C" w14:paraId="16A11527" w14:textId="77777777" w:rsidTr="00DA290D">
        <w:tc>
          <w:tcPr>
            <w:tcW w:w="895" w:type="dxa"/>
          </w:tcPr>
          <w:p w14:paraId="61338F0D" w14:textId="0AA174A0" w:rsidR="002954D7" w:rsidRDefault="002954D7" w:rsidP="00673210">
            <w:pPr>
              <w:spacing w:before="80" w:after="80"/>
              <w:jc w:val="right"/>
              <w:rPr>
                <w:rFonts w:ascii="Times New Roman" w:hAnsi="Times New Roman" w:cs="Times New Roman"/>
              </w:rPr>
            </w:pPr>
            <w:r>
              <w:rPr>
                <w:rFonts w:ascii="Times New Roman" w:hAnsi="Times New Roman" w:cs="Times New Roman"/>
              </w:rPr>
              <w:t>18.3</w:t>
            </w:r>
          </w:p>
        </w:tc>
        <w:tc>
          <w:tcPr>
            <w:tcW w:w="7657" w:type="dxa"/>
            <w:vAlign w:val="center"/>
          </w:tcPr>
          <w:p w14:paraId="1203D6B8" w14:textId="1A3473B6" w:rsidR="002954D7" w:rsidRPr="001B35CB" w:rsidRDefault="002954D7" w:rsidP="00673210">
            <w:pPr>
              <w:pStyle w:val="Bullet1"/>
            </w:pPr>
            <w:r w:rsidRPr="001B35CB">
              <w:t>Adjust the purchase price.</w:t>
            </w:r>
          </w:p>
        </w:tc>
        <w:tc>
          <w:tcPr>
            <w:tcW w:w="803" w:type="dxa"/>
            <w:vAlign w:val="center"/>
          </w:tcPr>
          <w:p w14:paraId="38510106" w14:textId="666124E7" w:rsidR="002954D7" w:rsidRPr="00437BB1" w:rsidRDefault="00803B4F" w:rsidP="00673210">
            <w:pPr>
              <w:pStyle w:val="Bullet2"/>
              <w:ind w:left="-104"/>
              <w:jc w:val="center"/>
              <w:rPr>
                <w:sz w:val="40"/>
                <w:szCs w:val="40"/>
              </w:rPr>
            </w:pPr>
            <w:r w:rsidRPr="00437BB1">
              <w:rPr>
                <w:sz w:val="40"/>
                <w:szCs w:val="40"/>
              </w:rPr>
              <w:sym w:font="Wingdings 2" w:char="F0A3"/>
            </w:r>
          </w:p>
        </w:tc>
      </w:tr>
    </w:tbl>
    <w:p w14:paraId="5FD8A5A5" w14:textId="77777777" w:rsidR="002954D7" w:rsidRDefault="002954D7" w:rsidP="001C4B5C"/>
    <w:tbl>
      <w:tblPr>
        <w:tblStyle w:val="TableGrid"/>
        <w:tblW w:w="0" w:type="auto"/>
        <w:tblLook w:val="04A0" w:firstRow="1" w:lastRow="0" w:firstColumn="1" w:lastColumn="0" w:noHBand="0" w:noVBand="1"/>
      </w:tblPr>
      <w:tblGrid>
        <w:gridCol w:w="895"/>
        <w:gridCol w:w="7657"/>
        <w:gridCol w:w="803"/>
      </w:tblGrid>
      <w:tr w:rsidR="002954D7" w:rsidRPr="006C189C" w14:paraId="50A1C039" w14:textId="77777777" w:rsidTr="00DA290D">
        <w:tc>
          <w:tcPr>
            <w:tcW w:w="895" w:type="dxa"/>
            <w:shd w:val="clear" w:color="auto" w:fill="D9E2F3" w:themeFill="accent1" w:themeFillTint="33"/>
          </w:tcPr>
          <w:p w14:paraId="02A4EE04" w14:textId="0F44FDC4" w:rsidR="002954D7" w:rsidRPr="0024237C" w:rsidRDefault="002954D7" w:rsidP="00673210">
            <w:pPr>
              <w:spacing w:before="80" w:after="80"/>
              <w:jc w:val="right"/>
              <w:rPr>
                <w:rFonts w:ascii="Times New Roman" w:hAnsi="Times New Roman" w:cs="Times New Roman"/>
                <w:b/>
              </w:rPr>
            </w:pPr>
            <w:r>
              <w:rPr>
                <w:rFonts w:ascii="Times New Roman" w:hAnsi="Times New Roman" w:cs="Times New Roman"/>
                <w:b/>
              </w:rPr>
              <w:t>19.</w:t>
            </w:r>
          </w:p>
        </w:tc>
        <w:tc>
          <w:tcPr>
            <w:tcW w:w="8460" w:type="dxa"/>
            <w:gridSpan w:val="2"/>
            <w:shd w:val="clear" w:color="auto" w:fill="D9E2F3" w:themeFill="accent1" w:themeFillTint="33"/>
            <w:vAlign w:val="center"/>
          </w:tcPr>
          <w:p w14:paraId="0C4BBD17" w14:textId="4A234857" w:rsidR="002954D7" w:rsidRPr="006C189C" w:rsidRDefault="002954D7" w:rsidP="00673210">
            <w:pPr>
              <w:pStyle w:val="Heading1"/>
              <w:spacing w:before="80" w:after="80"/>
              <w:outlineLvl w:val="0"/>
            </w:pPr>
            <w:r w:rsidRPr="001B35CB">
              <w:t>GENERAL PROVISIONS</w:t>
            </w:r>
          </w:p>
        </w:tc>
      </w:tr>
      <w:tr w:rsidR="002954D7" w:rsidRPr="006C189C" w14:paraId="3A020D27" w14:textId="77777777" w:rsidTr="00DA290D">
        <w:tc>
          <w:tcPr>
            <w:tcW w:w="895" w:type="dxa"/>
          </w:tcPr>
          <w:p w14:paraId="68582343" w14:textId="6D52F6B5" w:rsidR="002954D7" w:rsidRPr="006C189C" w:rsidRDefault="002954D7" w:rsidP="00673210">
            <w:pPr>
              <w:spacing w:before="80" w:after="80"/>
              <w:jc w:val="right"/>
              <w:rPr>
                <w:rFonts w:ascii="Times New Roman" w:hAnsi="Times New Roman" w:cs="Times New Roman"/>
              </w:rPr>
            </w:pPr>
            <w:r>
              <w:rPr>
                <w:rFonts w:ascii="Times New Roman" w:hAnsi="Times New Roman" w:cs="Times New Roman"/>
              </w:rPr>
              <w:t>19.1</w:t>
            </w:r>
          </w:p>
        </w:tc>
        <w:tc>
          <w:tcPr>
            <w:tcW w:w="7657" w:type="dxa"/>
            <w:vAlign w:val="center"/>
          </w:tcPr>
          <w:p w14:paraId="184DA6B8" w14:textId="438CC26E" w:rsidR="002954D7" w:rsidRPr="006C189C" w:rsidRDefault="002954D7" w:rsidP="00673210">
            <w:pPr>
              <w:pStyle w:val="Bullet1"/>
            </w:pPr>
            <w:r>
              <w:t>Survival (r</w:t>
            </w:r>
            <w:r w:rsidRPr="001B35CB">
              <w:t>epresentations</w:t>
            </w:r>
            <w:r>
              <w:t xml:space="preserve">, </w:t>
            </w:r>
            <w:r w:rsidRPr="001B35CB">
              <w:t>warranties</w:t>
            </w:r>
            <w:r>
              <w:t>, but consider other clauses that</w:t>
            </w:r>
            <w:r w:rsidRPr="001B35CB">
              <w:t xml:space="preserve"> </w:t>
            </w:r>
            <w:r>
              <w:t xml:space="preserve">should </w:t>
            </w:r>
            <w:r w:rsidRPr="001B35CB">
              <w:t>survive closing</w:t>
            </w:r>
            <w:r>
              <w:t xml:space="preserve"> or a termination of the agreement)</w:t>
            </w:r>
            <w:r w:rsidRPr="001B35CB">
              <w:t>.</w:t>
            </w:r>
          </w:p>
        </w:tc>
        <w:tc>
          <w:tcPr>
            <w:tcW w:w="803" w:type="dxa"/>
            <w:vAlign w:val="center"/>
          </w:tcPr>
          <w:p w14:paraId="7601B177" w14:textId="77777777" w:rsidR="002954D7" w:rsidRPr="006C189C" w:rsidRDefault="002954D7" w:rsidP="00673210">
            <w:pPr>
              <w:pStyle w:val="Bullet1"/>
              <w:ind w:left="-104"/>
              <w:jc w:val="center"/>
            </w:pPr>
            <w:r w:rsidRPr="00437BB1">
              <w:rPr>
                <w:sz w:val="40"/>
                <w:szCs w:val="40"/>
              </w:rPr>
              <w:sym w:font="Wingdings 2" w:char="F0A3"/>
            </w:r>
          </w:p>
        </w:tc>
      </w:tr>
      <w:tr w:rsidR="002954D7" w:rsidRPr="006C189C" w14:paraId="6E30378A" w14:textId="77777777" w:rsidTr="00DA290D">
        <w:tc>
          <w:tcPr>
            <w:tcW w:w="895" w:type="dxa"/>
          </w:tcPr>
          <w:p w14:paraId="7BBF72CC" w14:textId="160C51CD" w:rsidR="002954D7" w:rsidRPr="00D960B3" w:rsidRDefault="002954D7" w:rsidP="00673210">
            <w:pPr>
              <w:spacing w:before="80" w:after="80"/>
              <w:jc w:val="right"/>
              <w:rPr>
                <w:rFonts w:ascii="Times New Roman" w:hAnsi="Times New Roman" w:cs="Times New Roman"/>
              </w:rPr>
            </w:pPr>
            <w:r>
              <w:rPr>
                <w:rFonts w:ascii="Times New Roman" w:hAnsi="Times New Roman" w:cs="Times New Roman"/>
              </w:rPr>
              <w:t>19.2</w:t>
            </w:r>
          </w:p>
        </w:tc>
        <w:tc>
          <w:tcPr>
            <w:tcW w:w="7657" w:type="dxa"/>
            <w:vAlign w:val="center"/>
          </w:tcPr>
          <w:p w14:paraId="7AA3EFF2" w14:textId="433D6958" w:rsidR="002954D7" w:rsidRPr="001B35CB" w:rsidRDefault="002954D7" w:rsidP="00673210">
            <w:pPr>
              <w:pStyle w:val="Bullet1"/>
            </w:pPr>
            <w:r w:rsidRPr="001B35CB">
              <w:t>Dollar</w:t>
            </w:r>
            <w:r>
              <w:t xml:space="preserve">, </w:t>
            </w:r>
            <w:r w:rsidRPr="001B35CB">
              <w:t xml:space="preserve">time </w:t>
            </w:r>
            <w:r>
              <w:t xml:space="preserve">(survival period), and other </w:t>
            </w:r>
            <w:r w:rsidRPr="001B35CB">
              <w:t>limits on warranties and indemnities.</w:t>
            </w:r>
          </w:p>
        </w:tc>
        <w:tc>
          <w:tcPr>
            <w:tcW w:w="803" w:type="dxa"/>
            <w:vAlign w:val="center"/>
          </w:tcPr>
          <w:p w14:paraId="7E391038" w14:textId="77777777" w:rsidR="002954D7" w:rsidRDefault="002954D7" w:rsidP="00673210">
            <w:pPr>
              <w:pStyle w:val="Bullet2"/>
              <w:ind w:left="-104"/>
              <w:jc w:val="center"/>
            </w:pPr>
            <w:r w:rsidRPr="00437BB1">
              <w:rPr>
                <w:sz w:val="40"/>
                <w:szCs w:val="40"/>
              </w:rPr>
              <w:sym w:font="Wingdings 2" w:char="F0A3"/>
            </w:r>
          </w:p>
        </w:tc>
      </w:tr>
      <w:tr w:rsidR="002954D7" w:rsidRPr="006C189C" w14:paraId="6D07E9D8" w14:textId="77777777" w:rsidTr="00DA290D">
        <w:tc>
          <w:tcPr>
            <w:tcW w:w="895" w:type="dxa"/>
          </w:tcPr>
          <w:p w14:paraId="4ACFAB6F" w14:textId="060FA5CB" w:rsidR="002954D7" w:rsidRPr="00D960B3" w:rsidRDefault="002954D7" w:rsidP="00673210">
            <w:pPr>
              <w:spacing w:before="80" w:after="80"/>
              <w:jc w:val="right"/>
              <w:rPr>
                <w:rFonts w:ascii="Times New Roman" w:hAnsi="Times New Roman" w:cs="Times New Roman"/>
              </w:rPr>
            </w:pPr>
            <w:r>
              <w:rPr>
                <w:rFonts w:ascii="Times New Roman" w:hAnsi="Times New Roman" w:cs="Times New Roman"/>
              </w:rPr>
              <w:t>19.3</w:t>
            </w:r>
          </w:p>
        </w:tc>
        <w:tc>
          <w:tcPr>
            <w:tcW w:w="7657" w:type="dxa"/>
            <w:vAlign w:val="center"/>
          </w:tcPr>
          <w:p w14:paraId="1BF0965F" w14:textId="76A2DB09" w:rsidR="002954D7" w:rsidRPr="001B35CB" w:rsidRDefault="002954D7" w:rsidP="002954D7">
            <w:pPr>
              <w:pStyle w:val="Bullet1"/>
            </w:pPr>
            <w:r w:rsidRPr="001B35CB">
              <w:t>Vendor will notify the purchaser as soon as possible if the vendor determines a state of facts exists that will result in an untrue representation, non-fulfillment of any condition, or material change.</w:t>
            </w:r>
          </w:p>
        </w:tc>
        <w:tc>
          <w:tcPr>
            <w:tcW w:w="803" w:type="dxa"/>
            <w:vAlign w:val="center"/>
          </w:tcPr>
          <w:p w14:paraId="77C57434" w14:textId="77777777" w:rsidR="002954D7" w:rsidRDefault="002954D7" w:rsidP="00673210">
            <w:pPr>
              <w:pStyle w:val="Bullet2"/>
              <w:ind w:left="-104"/>
              <w:jc w:val="center"/>
            </w:pPr>
            <w:r w:rsidRPr="00437BB1">
              <w:rPr>
                <w:sz w:val="40"/>
                <w:szCs w:val="40"/>
              </w:rPr>
              <w:sym w:font="Wingdings 2" w:char="F0A3"/>
            </w:r>
          </w:p>
        </w:tc>
      </w:tr>
      <w:tr w:rsidR="002954D7" w:rsidRPr="006C189C" w14:paraId="2598FF8F" w14:textId="77777777" w:rsidTr="00DA290D">
        <w:tc>
          <w:tcPr>
            <w:tcW w:w="895" w:type="dxa"/>
          </w:tcPr>
          <w:p w14:paraId="63A30684" w14:textId="2FBE5F54" w:rsidR="002954D7" w:rsidRDefault="002954D7" w:rsidP="00673210">
            <w:pPr>
              <w:spacing w:before="80" w:after="80"/>
              <w:jc w:val="right"/>
              <w:rPr>
                <w:rFonts w:ascii="Times New Roman" w:hAnsi="Times New Roman" w:cs="Times New Roman"/>
              </w:rPr>
            </w:pPr>
            <w:r>
              <w:rPr>
                <w:rFonts w:ascii="Times New Roman" w:hAnsi="Times New Roman" w:cs="Times New Roman"/>
              </w:rPr>
              <w:lastRenderedPageBreak/>
              <w:t>19.4</w:t>
            </w:r>
          </w:p>
        </w:tc>
        <w:tc>
          <w:tcPr>
            <w:tcW w:w="7657" w:type="dxa"/>
            <w:vAlign w:val="center"/>
          </w:tcPr>
          <w:p w14:paraId="003DEA52" w14:textId="39FF5A6E" w:rsidR="002954D7" w:rsidRPr="001B35CB" w:rsidRDefault="002954D7" w:rsidP="00673210">
            <w:pPr>
              <w:pStyle w:val="Bullet1"/>
              <w:ind w:left="332" w:hanging="332"/>
            </w:pPr>
            <w:r w:rsidRPr="001B35CB">
              <w:t>Risk of loss (e.g., passes to purchaser on closing).</w:t>
            </w:r>
          </w:p>
        </w:tc>
        <w:tc>
          <w:tcPr>
            <w:tcW w:w="803" w:type="dxa"/>
            <w:vAlign w:val="center"/>
          </w:tcPr>
          <w:p w14:paraId="625302A3" w14:textId="025204F2" w:rsidR="002954D7" w:rsidRPr="00437BB1" w:rsidRDefault="00803B4F" w:rsidP="00673210">
            <w:pPr>
              <w:pStyle w:val="Bullet2"/>
              <w:ind w:left="-104"/>
              <w:jc w:val="center"/>
              <w:rPr>
                <w:sz w:val="40"/>
                <w:szCs w:val="40"/>
              </w:rPr>
            </w:pPr>
            <w:r w:rsidRPr="00437BB1">
              <w:rPr>
                <w:sz w:val="40"/>
                <w:szCs w:val="40"/>
              </w:rPr>
              <w:sym w:font="Wingdings 2" w:char="F0A3"/>
            </w:r>
          </w:p>
        </w:tc>
      </w:tr>
      <w:tr w:rsidR="002954D7" w:rsidRPr="006C189C" w14:paraId="4F19008C" w14:textId="77777777" w:rsidTr="00DA290D">
        <w:tc>
          <w:tcPr>
            <w:tcW w:w="895" w:type="dxa"/>
          </w:tcPr>
          <w:p w14:paraId="7990D8BA" w14:textId="0A075AF1" w:rsidR="002954D7" w:rsidRDefault="002954D7" w:rsidP="00673210">
            <w:pPr>
              <w:spacing w:before="80" w:after="80"/>
              <w:jc w:val="right"/>
              <w:rPr>
                <w:rFonts w:ascii="Times New Roman" w:hAnsi="Times New Roman" w:cs="Times New Roman"/>
              </w:rPr>
            </w:pPr>
            <w:r>
              <w:rPr>
                <w:rFonts w:ascii="Times New Roman" w:hAnsi="Times New Roman" w:cs="Times New Roman"/>
              </w:rPr>
              <w:t>19.5</w:t>
            </w:r>
          </w:p>
        </w:tc>
        <w:tc>
          <w:tcPr>
            <w:tcW w:w="7657" w:type="dxa"/>
            <w:vAlign w:val="center"/>
          </w:tcPr>
          <w:p w14:paraId="44D75839" w14:textId="2EFEAA18" w:rsidR="002954D7" w:rsidRPr="001B35CB" w:rsidRDefault="002954D7" w:rsidP="00673210">
            <w:pPr>
              <w:pStyle w:val="Bullet1"/>
            </w:pPr>
            <w:r w:rsidRPr="001B35CB">
              <w:t>Further assurances.</w:t>
            </w:r>
          </w:p>
        </w:tc>
        <w:tc>
          <w:tcPr>
            <w:tcW w:w="803" w:type="dxa"/>
            <w:vAlign w:val="center"/>
          </w:tcPr>
          <w:p w14:paraId="146057E7" w14:textId="1F94779B" w:rsidR="002954D7" w:rsidRPr="00437BB1" w:rsidRDefault="00803B4F" w:rsidP="00673210">
            <w:pPr>
              <w:pStyle w:val="Bullet2"/>
              <w:ind w:left="-104"/>
              <w:jc w:val="center"/>
              <w:rPr>
                <w:sz w:val="40"/>
                <w:szCs w:val="40"/>
              </w:rPr>
            </w:pPr>
            <w:r w:rsidRPr="00437BB1">
              <w:rPr>
                <w:sz w:val="40"/>
                <w:szCs w:val="40"/>
              </w:rPr>
              <w:sym w:font="Wingdings 2" w:char="F0A3"/>
            </w:r>
          </w:p>
        </w:tc>
      </w:tr>
      <w:tr w:rsidR="002954D7" w:rsidRPr="006C189C" w14:paraId="06F44C87" w14:textId="77777777" w:rsidTr="00DA290D">
        <w:tc>
          <w:tcPr>
            <w:tcW w:w="895" w:type="dxa"/>
          </w:tcPr>
          <w:p w14:paraId="64AE3153" w14:textId="124C80C2" w:rsidR="002954D7" w:rsidRDefault="002954D7" w:rsidP="00673210">
            <w:pPr>
              <w:spacing w:before="80" w:after="80"/>
              <w:jc w:val="right"/>
              <w:rPr>
                <w:rFonts w:ascii="Times New Roman" w:hAnsi="Times New Roman" w:cs="Times New Roman"/>
              </w:rPr>
            </w:pPr>
            <w:r>
              <w:rPr>
                <w:rFonts w:ascii="Times New Roman" w:hAnsi="Times New Roman" w:cs="Times New Roman"/>
              </w:rPr>
              <w:t>19.6</w:t>
            </w:r>
          </w:p>
        </w:tc>
        <w:tc>
          <w:tcPr>
            <w:tcW w:w="7657" w:type="dxa"/>
            <w:vAlign w:val="center"/>
          </w:tcPr>
          <w:p w14:paraId="09A716D8" w14:textId="1BF454F1" w:rsidR="002954D7" w:rsidRPr="001B35CB" w:rsidRDefault="002954D7" w:rsidP="00673210">
            <w:pPr>
              <w:pStyle w:val="Bullet1"/>
            </w:pPr>
            <w:r w:rsidRPr="001B35CB">
              <w:t>Set-off for amounts due from the vendor (and its shareholders) to purchasers, including under indemnities.</w:t>
            </w:r>
          </w:p>
        </w:tc>
        <w:tc>
          <w:tcPr>
            <w:tcW w:w="803" w:type="dxa"/>
            <w:vAlign w:val="center"/>
          </w:tcPr>
          <w:p w14:paraId="6A242034" w14:textId="1DBD37ED" w:rsidR="002954D7" w:rsidRPr="00437BB1" w:rsidRDefault="00803B4F" w:rsidP="00673210">
            <w:pPr>
              <w:pStyle w:val="Bullet2"/>
              <w:ind w:left="-104"/>
              <w:jc w:val="center"/>
              <w:rPr>
                <w:sz w:val="40"/>
                <w:szCs w:val="40"/>
              </w:rPr>
            </w:pPr>
            <w:r w:rsidRPr="00437BB1">
              <w:rPr>
                <w:sz w:val="40"/>
                <w:szCs w:val="40"/>
              </w:rPr>
              <w:sym w:font="Wingdings 2" w:char="F0A3"/>
            </w:r>
          </w:p>
        </w:tc>
      </w:tr>
      <w:tr w:rsidR="002954D7" w:rsidRPr="006C189C" w14:paraId="1C0DC5C0" w14:textId="77777777" w:rsidTr="00DA290D">
        <w:tc>
          <w:tcPr>
            <w:tcW w:w="895" w:type="dxa"/>
          </w:tcPr>
          <w:p w14:paraId="439F26BE" w14:textId="3989DEDF" w:rsidR="002954D7" w:rsidRDefault="008E2653" w:rsidP="00673210">
            <w:pPr>
              <w:spacing w:before="80" w:after="80"/>
              <w:jc w:val="right"/>
              <w:rPr>
                <w:rFonts w:ascii="Times New Roman" w:hAnsi="Times New Roman" w:cs="Times New Roman"/>
              </w:rPr>
            </w:pPr>
            <w:r>
              <w:rPr>
                <w:rFonts w:ascii="Times New Roman" w:hAnsi="Times New Roman" w:cs="Times New Roman"/>
              </w:rPr>
              <w:t>19.7</w:t>
            </w:r>
          </w:p>
        </w:tc>
        <w:tc>
          <w:tcPr>
            <w:tcW w:w="7657" w:type="dxa"/>
            <w:vAlign w:val="center"/>
          </w:tcPr>
          <w:p w14:paraId="4B9E1865" w14:textId="30987BBD" w:rsidR="002954D7" w:rsidRPr="001B35CB" w:rsidRDefault="002954D7" w:rsidP="00673210">
            <w:pPr>
              <w:pStyle w:val="Bullet1"/>
            </w:pPr>
            <w:r w:rsidRPr="001B35CB">
              <w:t>Entire agreement (supersedes any letter of intent, etc.).</w:t>
            </w:r>
          </w:p>
        </w:tc>
        <w:tc>
          <w:tcPr>
            <w:tcW w:w="803" w:type="dxa"/>
            <w:vAlign w:val="center"/>
          </w:tcPr>
          <w:p w14:paraId="0B1ABE93" w14:textId="7F173591" w:rsidR="002954D7" w:rsidRPr="00437BB1" w:rsidRDefault="00803B4F" w:rsidP="00673210">
            <w:pPr>
              <w:pStyle w:val="Bullet2"/>
              <w:ind w:left="-104"/>
              <w:jc w:val="center"/>
              <w:rPr>
                <w:sz w:val="40"/>
                <w:szCs w:val="40"/>
              </w:rPr>
            </w:pPr>
            <w:r w:rsidRPr="00437BB1">
              <w:rPr>
                <w:sz w:val="40"/>
                <w:szCs w:val="40"/>
              </w:rPr>
              <w:sym w:font="Wingdings 2" w:char="F0A3"/>
            </w:r>
          </w:p>
        </w:tc>
      </w:tr>
      <w:tr w:rsidR="002954D7" w:rsidRPr="006C189C" w14:paraId="6E1156DD" w14:textId="77777777" w:rsidTr="00DA290D">
        <w:tc>
          <w:tcPr>
            <w:tcW w:w="895" w:type="dxa"/>
          </w:tcPr>
          <w:p w14:paraId="639FFC5F" w14:textId="2AC109A4" w:rsidR="002954D7" w:rsidRDefault="008E2653" w:rsidP="00673210">
            <w:pPr>
              <w:spacing w:before="80" w:after="80"/>
              <w:jc w:val="right"/>
              <w:rPr>
                <w:rFonts w:ascii="Times New Roman" w:hAnsi="Times New Roman" w:cs="Times New Roman"/>
              </w:rPr>
            </w:pPr>
            <w:r>
              <w:rPr>
                <w:rFonts w:ascii="Times New Roman" w:hAnsi="Times New Roman" w:cs="Times New Roman"/>
              </w:rPr>
              <w:t>19.8</w:t>
            </w:r>
          </w:p>
        </w:tc>
        <w:tc>
          <w:tcPr>
            <w:tcW w:w="7657" w:type="dxa"/>
            <w:vAlign w:val="center"/>
          </w:tcPr>
          <w:p w14:paraId="0BA1BE3A" w14:textId="51A8E8CE" w:rsidR="002954D7" w:rsidRPr="001B35CB" w:rsidRDefault="002954D7" w:rsidP="00673210">
            <w:pPr>
              <w:pStyle w:val="Bullet1"/>
            </w:pPr>
            <w:r w:rsidRPr="001B35CB">
              <w:t>Waivers to be in writing and signed. Consider providing for a right of the purchaser to waive breaches of representations and warranties without prejudicing the right to sue for damages.</w:t>
            </w:r>
          </w:p>
        </w:tc>
        <w:tc>
          <w:tcPr>
            <w:tcW w:w="803" w:type="dxa"/>
            <w:vAlign w:val="center"/>
          </w:tcPr>
          <w:p w14:paraId="570B7842" w14:textId="386EFDE7" w:rsidR="002954D7" w:rsidRPr="00437BB1" w:rsidRDefault="00803B4F" w:rsidP="00673210">
            <w:pPr>
              <w:pStyle w:val="Bullet2"/>
              <w:ind w:left="-104"/>
              <w:jc w:val="center"/>
              <w:rPr>
                <w:sz w:val="40"/>
                <w:szCs w:val="40"/>
              </w:rPr>
            </w:pPr>
            <w:r w:rsidRPr="00437BB1">
              <w:rPr>
                <w:sz w:val="40"/>
                <w:szCs w:val="40"/>
              </w:rPr>
              <w:sym w:font="Wingdings 2" w:char="F0A3"/>
            </w:r>
          </w:p>
        </w:tc>
      </w:tr>
      <w:tr w:rsidR="002954D7" w:rsidRPr="006C189C" w14:paraId="37332B7A" w14:textId="77777777" w:rsidTr="00DA290D">
        <w:tc>
          <w:tcPr>
            <w:tcW w:w="895" w:type="dxa"/>
          </w:tcPr>
          <w:p w14:paraId="0D6E3C7F" w14:textId="0EF439BD" w:rsidR="002954D7" w:rsidRDefault="008E2653" w:rsidP="00673210">
            <w:pPr>
              <w:spacing w:before="80" w:after="80"/>
              <w:jc w:val="right"/>
              <w:rPr>
                <w:rFonts w:ascii="Times New Roman" w:hAnsi="Times New Roman" w:cs="Times New Roman"/>
              </w:rPr>
            </w:pPr>
            <w:r>
              <w:rPr>
                <w:rFonts w:ascii="Times New Roman" w:hAnsi="Times New Roman" w:cs="Times New Roman"/>
              </w:rPr>
              <w:t>19.9</w:t>
            </w:r>
          </w:p>
        </w:tc>
        <w:tc>
          <w:tcPr>
            <w:tcW w:w="7657" w:type="dxa"/>
            <w:vAlign w:val="center"/>
          </w:tcPr>
          <w:p w14:paraId="59138C2F" w14:textId="2076FE97" w:rsidR="002954D7" w:rsidRPr="001B35CB" w:rsidRDefault="002954D7" w:rsidP="00673210">
            <w:pPr>
              <w:pStyle w:val="Bullet1"/>
            </w:pPr>
            <w:r w:rsidRPr="001B35CB">
              <w:t xml:space="preserve">Subsequent modifications to be in writing signed by the </w:t>
            </w:r>
            <w:r>
              <w:t>parties</w:t>
            </w:r>
            <w:r w:rsidRPr="001B35CB">
              <w:t>.</w:t>
            </w:r>
          </w:p>
        </w:tc>
        <w:tc>
          <w:tcPr>
            <w:tcW w:w="803" w:type="dxa"/>
            <w:vAlign w:val="center"/>
          </w:tcPr>
          <w:p w14:paraId="5DF5BBD1" w14:textId="150F5512" w:rsidR="002954D7" w:rsidRPr="00437BB1" w:rsidRDefault="00803B4F" w:rsidP="00673210">
            <w:pPr>
              <w:pStyle w:val="Bullet2"/>
              <w:ind w:left="-104"/>
              <w:jc w:val="center"/>
              <w:rPr>
                <w:sz w:val="40"/>
                <w:szCs w:val="40"/>
              </w:rPr>
            </w:pPr>
            <w:r w:rsidRPr="00437BB1">
              <w:rPr>
                <w:sz w:val="40"/>
                <w:szCs w:val="40"/>
              </w:rPr>
              <w:sym w:font="Wingdings 2" w:char="F0A3"/>
            </w:r>
          </w:p>
        </w:tc>
      </w:tr>
      <w:tr w:rsidR="002954D7" w:rsidRPr="006C189C" w14:paraId="2B98511E" w14:textId="77777777" w:rsidTr="00DA290D">
        <w:tc>
          <w:tcPr>
            <w:tcW w:w="895" w:type="dxa"/>
          </w:tcPr>
          <w:p w14:paraId="216DA000" w14:textId="662268D5" w:rsidR="002954D7" w:rsidRDefault="008E2653" w:rsidP="00673210">
            <w:pPr>
              <w:spacing w:before="80" w:after="80"/>
              <w:jc w:val="right"/>
              <w:rPr>
                <w:rFonts w:ascii="Times New Roman" w:hAnsi="Times New Roman" w:cs="Times New Roman"/>
              </w:rPr>
            </w:pPr>
            <w:r>
              <w:rPr>
                <w:rFonts w:ascii="Times New Roman" w:hAnsi="Times New Roman" w:cs="Times New Roman"/>
              </w:rPr>
              <w:t>19.10</w:t>
            </w:r>
          </w:p>
        </w:tc>
        <w:tc>
          <w:tcPr>
            <w:tcW w:w="7657" w:type="dxa"/>
            <w:vAlign w:val="center"/>
          </w:tcPr>
          <w:p w14:paraId="059FF4BF" w14:textId="15E79B4E" w:rsidR="002954D7" w:rsidRPr="001B35CB" w:rsidRDefault="002954D7" w:rsidP="00673210">
            <w:pPr>
              <w:pStyle w:val="Bullet1"/>
            </w:pPr>
            <w:r w:rsidRPr="001B35CB">
              <w:t>Termination to be in writing signed by both parties.</w:t>
            </w:r>
          </w:p>
        </w:tc>
        <w:tc>
          <w:tcPr>
            <w:tcW w:w="803" w:type="dxa"/>
            <w:vAlign w:val="center"/>
          </w:tcPr>
          <w:p w14:paraId="647D0792" w14:textId="083F5854" w:rsidR="002954D7" w:rsidRPr="00437BB1" w:rsidRDefault="00803B4F" w:rsidP="00673210">
            <w:pPr>
              <w:pStyle w:val="Bullet2"/>
              <w:ind w:left="-104"/>
              <w:jc w:val="center"/>
              <w:rPr>
                <w:sz w:val="40"/>
                <w:szCs w:val="40"/>
              </w:rPr>
            </w:pPr>
            <w:r w:rsidRPr="00437BB1">
              <w:rPr>
                <w:sz w:val="40"/>
                <w:szCs w:val="40"/>
              </w:rPr>
              <w:sym w:font="Wingdings 2" w:char="F0A3"/>
            </w:r>
          </w:p>
        </w:tc>
      </w:tr>
      <w:tr w:rsidR="002954D7" w:rsidRPr="006C189C" w14:paraId="5FADAA54" w14:textId="77777777" w:rsidTr="00DA290D">
        <w:tc>
          <w:tcPr>
            <w:tcW w:w="895" w:type="dxa"/>
          </w:tcPr>
          <w:p w14:paraId="22A113BE" w14:textId="1BC31702" w:rsidR="002954D7" w:rsidRDefault="008E2653" w:rsidP="00673210">
            <w:pPr>
              <w:spacing w:before="80" w:after="80"/>
              <w:jc w:val="right"/>
              <w:rPr>
                <w:rFonts w:ascii="Times New Roman" w:hAnsi="Times New Roman" w:cs="Times New Roman"/>
              </w:rPr>
            </w:pPr>
            <w:r>
              <w:rPr>
                <w:rFonts w:ascii="Times New Roman" w:hAnsi="Times New Roman" w:cs="Times New Roman"/>
              </w:rPr>
              <w:t>19.11</w:t>
            </w:r>
          </w:p>
        </w:tc>
        <w:tc>
          <w:tcPr>
            <w:tcW w:w="7657" w:type="dxa"/>
            <w:vAlign w:val="center"/>
          </w:tcPr>
          <w:p w14:paraId="187F1646" w14:textId="637EFC30" w:rsidR="002954D7" w:rsidRPr="001B35CB" w:rsidRDefault="002954D7" w:rsidP="00673210">
            <w:pPr>
              <w:pStyle w:val="Bullet1"/>
            </w:pPr>
            <w:r w:rsidRPr="001B35CB">
              <w:t>Successors and assigns.</w:t>
            </w:r>
          </w:p>
        </w:tc>
        <w:tc>
          <w:tcPr>
            <w:tcW w:w="803" w:type="dxa"/>
            <w:vAlign w:val="center"/>
          </w:tcPr>
          <w:p w14:paraId="5E864263" w14:textId="012C3841" w:rsidR="002954D7" w:rsidRPr="00437BB1" w:rsidRDefault="00803B4F" w:rsidP="00673210">
            <w:pPr>
              <w:pStyle w:val="Bullet2"/>
              <w:ind w:left="-104"/>
              <w:jc w:val="center"/>
              <w:rPr>
                <w:sz w:val="40"/>
                <w:szCs w:val="40"/>
              </w:rPr>
            </w:pPr>
            <w:r w:rsidRPr="00437BB1">
              <w:rPr>
                <w:sz w:val="40"/>
                <w:szCs w:val="40"/>
              </w:rPr>
              <w:sym w:font="Wingdings 2" w:char="F0A3"/>
            </w:r>
          </w:p>
        </w:tc>
      </w:tr>
      <w:tr w:rsidR="002954D7" w:rsidRPr="006C189C" w14:paraId="3D0367C4" w14:textId="77777777" w:rsidTr="00DA290D">
        <w:tc>
          <w:tcPr>
            <w:tcW w:w="895" w:type="dxa"/>
          </w:tcPr>
          <w:p w14:paraId="3B93B576" w14:textId="67333ECD" w:rsidR="002954D7" w:rsidRDefault="008E2653" w:rsidP="00673210">
            <w:pPr>
              <w:spacing w:before="80" w:after="80"/>
              <w:jc w:val="right"/>
              <w:rPr>
                <w:rFonts w:ascii="Times New Roman" w:hAnsi="Times New Roman" w:cs="Times New Roman"/>
              </w:rPr>
            </w:pPr>
            <w:r>
              <w:rPr>
                <w:rFonts w:ascii="Times New Roman" w:hAnsi="Times New Roman" w:cs="Times New Roman"/>
              </w:rPr>
              <w:t>19.12</w:t>
            </w:r>
          </w:p>
        </w:tc>
        <w:tc>
          <w:tcPr>
            <w:tcW w:w="7657" w:type="dxa"/>
            <w:vAlign w:val="center"/>
          </w:tcPr>
          <w:p w14:paraId="2CA54510" w14:textId="755596EE" w:rsidR="002954D7" w:rsidRPr="001B35CB" w:rsidRDefault="002954D7" w:rsidP="00673210">
            <w:pPr>
              <w:pStyle w:val="Bullet1"/>
            </w:pPr>
            <w:r w:rsidRPr="001B35CB">
              <w:t>Limitations on assignability.</w:t>
            </w:r>
          </w:p>
        </w:tc>
        <w:tc>
          <w:tcPr>
            <w:tcW w:w="803" w:type="dxa"/>
            <w:vAlign w:val="center"/>
          </w:tcPr>
          <w:p w14:paraId="5B573E71" w14:textId="1876CFC3" w:rsidR="002954D7" w:rsidRPr="00437BB1" w:rsidRDefault="00803B4F" w:rsidP="00673210">
            <w:pPr>
              <w:pStyle w:val="Bullet2"/>
              <w:ind w:left="-104"/>
              <w:jc w:val="center"/>
              <w:rPr>
                <w:sz w:val="40"/>
                <w:szCs w:val="40"/>
              </w:rPr>
            </w:pPr>
            <w:r w:rsidRPr="00437BB1">
              <w:rPr>
                <w:sz w:val="40"/>
                <w:szCs w:val="40"/>
              </w:rPr>
              <w:sym w:font="Wingdings 2" w:char="F0A3"/>
            </w:r>
          </w:p>
        </w:tc>
      </w:tr>
      <w:tr w:rsidR="002954D7" w:rsidRPr="006C189C" w14:paraId="37A49AFA" w14:textId="77777777" w:rsidTr="00DA290D">
        <w:tc>
          <w:tcPr>
            <w:tcW w:w="895" w:type="dxa"/>
          </w:tcPr>
          <w:p w14:paraId="43E53461" w14:textId="1A33AF3D" w:rsidR="002954D7" w:rsidRDefault="008E2653" w:rsidP="00673210">
            <w:pPr>
              <w:spacing w:before="80" w:after="80"/>
              <w:jc w:val="right"/>
              <w:rPr>
                <w:rFonts w:ascii="Times New Roman" w:hAnsi="Times New Roman" w:cs="Times New Roman"/>
              </w:rPr>
            </w:pPr>
            <w:r>
              <w:rPr>
                <w:rFonts w:ascii="Times New Roman" w:hAnsi="Times New Roman" w:cs="Times New Roman"/>
              </w:rPr>
              <w:t>19.13</w:t>
            </w:r>
          </w:p>
        </w:tc>
        <w:tc>
          <w:tcPr>
            <w:tcW w:w="7657" w:type="dxa"/>
            <w:vAlign w:val="center"/>
          </w:tcPr>
          <w:p w14:paraId="4B17370B" w14:textId="22BC1C9E" w:rsidR="002954D7" w:rsidRPr="001B35CB" w:rsidRDefault="002954D7" w:rsidP="00673210">
            <w:pPr>
              <w:pStyle w:val="Bullet1"/>
            </w:pPr>
            <w:r w:rsidRPr="001B35CB">
              <w:t>Time is of the essence</w:t>
            </w:r>
            <w:r>
              <w:t>, if considered desirable</w:t>
            </w:r>
            <w:r w:rsidRPr="001B35CB">
              <w:t>.</w:t>
            </w:r>
          </w:p>
        </w:tc>
        <w:tc>
          <w:tcPr>
            <w:tcW w:w="803" w:type="dxa"/>
            <w:vAlign w:val="center"/>
          </w:tcPr>
          <w:p w14:paraId="54A7779D" w14:textId="210D1D85" w:rsidR="002954D7" w:rsidRPr="00437BB1" w:rsidRDefault="00803B4F" w:rsidP="00673210">
            <w:pPr>
              <w:pStyle w:val="Bullet2"/>
              <w:ind w:left="-104"/>
              <w:jc w:val="center"/>
              <w:rPr>
                <w:sz w:val="40"/>
                <w:szCs w:val="40"/>
              </w:rPr>
            </w:pPr>
            <w:r w:rsidRPr="00437BB1">
              <w:rPr>
                <w:sz w:val="40"/>
                <w:szCs w:val="40"/>
              </w:rPr>
              <w:sym w:font="Wingdings 2" w:char="F0A3"/>
            </w:r>
          </w:p>
        </w:tc>
      </w:tr>
      <w:tr w:rsidR="002954D7" w:rsidRPr="006C189C" w14:paraId="01CEFBB5" w14:textId="77777777" w:rsidTr="00DA290D">
        <w:tc>
          <w:tcPr>
            <w:tcW w:w="895" w:type="dxa"/>
          </w:tcPr>
          <w:p w14:paraId="64E49825" w14:textId="16485D3C" w:rsidR="002954D7" w:rsidRDefault="008E2653" w:rsidP="00673210">
            <w:pPr>
              <w:spacing w:before="80" w:after="80"/>
              <w:jc w:val="right"/>
              <w:rPr>
                <w:rFonts w:ascii="Times New Roman" w:hAnsi="Times New Roman" w:cs="Times New Roman"/>
              </w:rPr>
            </w:pPr>
            <w:r>
              <w:rPr>
                <w:rFonts w:ascii="Times New Roman" w:hAnsi="Times New Roman" w:cs="Times New Roman"/>
              </w:rPr>
              <w:t>19.14</w:t>
            </w:r>
          </w:p>
        </w:tc>
        <w:tc>
          <w:tcPr>
            <w:tcW w:w="7657" w:type="dxa"/>
            <w:vAlign w:val="center"/>
          </w:tcPr>
          <w:p w14:paraId="30ADA081" w14:textId="0F9ADBEC" w:rsidR="002954D7" w:rsidRPr="001B35CB" w:rsidRDefault="002954D7" w:rsidP="00673210">
            <w:pPr>
              <w:pStyle w:val="Bullet1"/>
            </w:pPr>
            <w:r w:rsidRPr="001B35CB">
              <w:t>Arbitration or mediation, if considered desirable.</w:t>
            </w:r>
          </w:p>
        </w:tc>
        <w:tc>
          <w:tcPr>
            <w:tcW w:w="803" w:type="dxa"/>
            <w:vAlign w:val="center"/>
          </w:tcPr>
          <w:p w14:paraId="0FF33F45" w14:textId="0F3246B5" w:rsidR="002954D7" w:rsidRPr="00437BB1" w:rsidRDefault="00803B4F" w:rsidP="00673210">
            <w:pPr>
              <w:pStyle w:val="Bullet2"/>
              <w:ind w:left="-104"/>
              <w:jc w:val="center"/>
              <w:rPr>
                <w:sz w:val="40"/>
                <w:szCs w:val="40"/>
              </w:rPr>
            </w:pPr>
            <w:r w:rsidRPr="00437BB1">
              <w:rPr>
                <w:sz w:val="40"/>
                <w:szCs w:val="40"/>
              </w:rPr>
              <w:sym w:font="Wingdings 2" w:char="F0A3"/>
            </w:r>
          </w:p>
        </w:tc>
      </w:tr>
      <w:tr w:rsidR="002954D7" w:rsidRPr="006C189C" w14:paraId="47CD56ED" w14:textId="77777777" w:rsidTr="00DA290D">
        <w:tc>
          <w:tcPr>
            <w:tcW w:w="895" w:type="dxa"/>
          </w:tcPr>
          <w:p w14:paraId="42EB8316" w14:textId="77777777" w:rsidR="002954D7" w:rsidRDefault="002954D7" w:rsidP="00673210">
            <w:pPr>
              <w:spacing w:before="80" w:after="80"/>
              <w:jc w:val="right"/>
              <w:rPr>
                <w:rFonts w:ascii="Times New Roman" w:hAnsi="Times New Roman" w:cs="Times New Roman"/>
              </w:rPr>
            </w:pPr>
          </w:p>
        </w:tc>
        <w:tc>
          <w:tcPr>
            <w:tcW w:w="7657" w:type="dxa"/>
            <w:vAlign w:val="center"/>
          </w:tcPr>
          <w:p w14:paraId="6010BE54" w14:textId="7EA93BB7" w:rsidR="002954D7" w:rsidRPr="002954D7" w:rsidRDefault="002954D7" w:rsidP="001B1378">
            <w:pPr>
              <w:pStyle w:val="Bullet1"/>
              <w:ind w:left="332" w:hanging="332"/>
            </w:pPr>
            <w:r w:rsidRPr="002954D7">
              <w:t>.1</w:t>
            </w:r>
            <w:r w:rsidRPr="002954D7">
              <w:tab/>
              <w:t>Choice of arbitrator/mediator.</w:t>
            </w:r>
          </w:p>
        </w:tc>
        <w:tc>
          <w:tcPr>
            <w:tcW w:w="803" w:type="dxa"/>
            <w:vAlign w:val="center"/>
          </w:tcPr>
          <w:p w14:paraId="7D628676" w14:textId="77777777" w:rsidR="002954D7" w:rsidRPr="00CD2EDB" w:rsidRDefault="002954D7" w:rsidP="00673210">
            <w:pPr>
              <w:pStyle w:val="Bullet2"/>
              <w:ind w:left="-104"/>
              <w:jc w:val="center"/>
            </w:pPr>
          </w:p>
        </w:tc>
      </w:tr>
      <w:tr w:rsidR="002954D7" w:rsidRPr="006C189C" w14:paraId="7890BA57" w14:textId="77777777" w:rsidTr="00DA290D">
        <w:tc>
          <w:tcPr>
            <w:tcW w:w="895" w:type="dxa"/>
          </w:tcPr>
          <w:p w14:paraId="1E76DC57" w14:textId="77777777" w:rsidR="002954D7" w:rsidRDefault="002954D7" w:rsidP="00673210">
            <w:pPr>
              <w:spacing w:before="80" w:after="80"/>
              <w:jc w:val="right"/>
              <w:rPr>
                <w:rFonts w:ascii="Times New Roman" w:hAnsi="Times New Roman" w:cs="Times New Roman"/>
              </w:rPr>
            </w:pPr>
          </w:p>
        </w:tc>
        <w:tc>
          <w:tcPr>
            <w:tcW w:w="7657" w:type="dxa"/>
            <w:vAlign w:val="center"/>
          </w:tcPr>
          <w:p w14:paraId="50EFBFB5" w14:textId="2B60D761" w:rsidR="002954D7" w:rsidRPr="002954D7" w:rsidRDefault="002954D7" w:rsidP="008E2653">
            <w:pPr>
              <w:pStyle w:val="Bullet1"/>
              <w:ind w:left="332" w:hanging="332"/>
            </w:pPr>
            <w:r w:rsidRPr="002954D7">
              <w:t>.2</w:t>
            </w:r>
            <w:r w:rsidRPr="002954D7">
              <w:tab/>
              <w:t xml:space="preserve">Statement that agreement constitutes a submission under the </w:t>
            </w:r>
            <w:r w:rsidRPr="008E2653">
              <w:rPr>
                <w:i/>
              </w:rPr>
              <w:t>Arbitration Act</w:t>
            </w:r>
            <w:r w:rsidRPr="002954D7">
              <w:t xml:space="preserve">, S.B.C. 2020, c. 2, </w:t>
            </w:r>
            <w:r w:rsidRPr="008E2653">
              <w:rPr>
                <w:i/>
              </w:rPr>
              <w:t>International Commercial Arbitration Act</w:t>
            </w:r>
            <w:r w:rsidRPr="002954D7">
              <w:t>, R.S.B.C. 1996, c. 233, or otherwise.</w:t>
            </w:r>
          </w:p>
        </w:tc>
        <w:tc>
          <w:tcPr>
            <w:tcW w:w="803" w:type="dxa"/>
            <w:vAlign w:val="center"/>
          </w:tcPr>
          <w:p w14:paraId="189A753F" w14:textId="77777777" w:rsidR="002954D7" w:rsidRPr="00CD2EDB" w:rsidRDefault="002954D7" w:rsidP="00673210">
            <w:pPr>
              <w:pStyle w:val="Bullet2"/>
              <w:ind w:left="-104"/>
              <w:jc w:val="center"/>
            </w:pPr>
          </w:p>
        </w:tc>
      </w:tr>
      <w:tr w:rsidR="002954D7" w:rsidRPr="006C189C" w14:paraId="2718F4ED" w14:textId="77777777" w:rsidTr="00DA290D">
        <w:tc>
          <w:tcPr>
            <w:tcW w:w="895" w:type="dxa"/>
          </w:tcPr>
          <w:p w14:paraId="0BBFBFD9" w14:textId="77777777" w:rsidR="002954D7" w:rsidRDefault="002954D7" w:rsidP="00673210">
            <w:pPr>
              <w:spacing w:before="80" w:after="80"/>
              <w:jc w:val="right"/>
              <w:rPr>
                <w:rFonts w:ascii="Times New Roman" w:hAnsi="Times New Roman" w:cs="Times New Roman"/>
              </w:rPr>
            </w:pPr>
          </w:p>
        </w:tc>
        <w:tc>
          <w:tcPr>
            <w:tcW w:w="7657" w:type="dxa"/>
            <w:vAlign w:val="center"/>
          </w:tcPr>
          <w:p w14:paraId="562FAA5E" w14:textId="1641EF21" w:rsidR="002954D7" w:rsidRPr="002954D7" w:rsidRDefault="002954D7" w:rsidP="008E2653">
            <w:pPr>
              <w:pStyle w:val="Bullet1"/>
              <w:ind w:left="332" w:hanging="332"/>
            </w:pPr>
            <w:r w:rsidRPr="002954D7">
              <w:t>.3</w:t>
            </w:r>
            <w:r w:rsidRPr="002954D7">
              <w:tab/>
              <w:t>Choice of forum.</w:t>
            </w:r>
          </w:p>
        </w:tc>
        <w:tc>
          <w:tcPr>
            <w:tcW w:w="803" w:type="dxa"/>
            <w:vAlign w:val="center"/>
          </w:tcPr>
          <w:p w14:paraId="7DA7BD60" w14:textId="77777777" w:rsidR="002954D7" w:rsidRPr="00CD2EDB" w:rsidRDefault="002954D7" w:rsidP="00673210">
            <w:pPr>
              <w:pStyle w:val="Bullet2"/>
              <w:ind w:left="-104"/>
              <w:jc w:val="center"/>
            </w:pPr>
          </w:p>
        </w:tc>
      </w:tr>
      <w:tr w:rsidR="002954D7" w:rsidRPr="006C189C" w14:paraId="63F61E1D" w14:textId="77777777" w:rsidTr="00DA290D">
        <w:tc>
          <w:tcPr>
            <w:tcW w:w="895" w:type="dxa"/>
          </w:tcPr>
          <w:p w14:paraId="1297E26A" w14:textId="77777777" w:rsidR="002954D7" w:rsidRDefault="002954D7" w:rsidP="00673210">
            <w:pPr>
              <w:spacing w:before="80" w:after="80"/>
              <w:jc w:val="right"/>
              <w:rPr>
                <w:rFonts w:ascii="Times New Roman" w:hAnsi="Times New Roman" w:cs="Times New Roman"/>
              </w:rPr>
            </w:pPr>
          </w:p>
        </w:tc>
        <w:tc>
          <w:tcPr>
            <w:tcW w:w="7657" w:type="dxa"/>
            <w:vAlign w:val="center"/>
          </w:tcPr>
          <w:p w14:paraId="67D5C02A" w14:textId="4B24602C" w:rsidR="002954D7" w:rsidRPr="002954D7" w:rsidRDefault="002954D7" w:rsidP="008E2653">
            <w:pPr>
              <w:pStyle w:val="Bullet1"/>
              <w:ind w:left="332" w:hanging="332"/>
            </w:pPr>
            <w:r w:rsidRPr="002954D7">
              <w:t>.4</w:t>
            </w:r>
            <w:r w:rsidRPr="002954D7">
              <w:tab/>
              <w:t>Statement of which issues are arbitrable or subject to mediation.</w:t>
            </w:r>
          </w:p>
        </w:tc>
        <w:tc>
          <w:tcPr>
            <w:tcW w:w="803" w:type="dxa"/>
            <w:vAlign w:val="center"/>
          </w:tcPr>
          <w:p w14:paraId="0E3A0C4A" w14:textId="77777777" w:rsidR="002954D7" w:rsidRPr="00CD2EDB" w:rsidRDefault="002954D7" w:rsidP="00673210">
            <w:pPr>
              <w:pStyle w:val="Bullet2"/>
              <w:ind w:left="-104"/>
              <w:jc w:val="center"/>
            </w:pPr>
          </w:p>
        </w:tc>
      </w:tr>
      <w:tr w:rsidR="002954D7" w:rsidRPr="006C189C" w14:paraId="32DC40C8" w14:textId="77777777" w:rsidTr="00DA290D">
        <w:tc>
          <w:tcPr>
            <w:tcW w:w="895" w:type="dxa"/>
          </w:tcPr>
          <w:p w14:paraId="061EF918" w14:textId="77777777" w:rsidR="002954D7" w:rsidRDefault="002954D7" w:rsidP="00673210">
            <w:pPr>
              <w:spacing w:before="80" w:after="80"/>
              <w:jc w:val="right"/>
              <w:rPr>
                <w:rFonts w:ascii="Times New Roman" w:hAnsi="Times New Roman" w:cs="Times New Roman"/>
              </w:rPr>
            </w:pPr>
          </w:p>
        </w:tc>
        <w:tc>
          <w:tcPr>
            <w:tcW w:w="7657" w:type="dxa"/>
            <w:vAlign w:val="center"/>
          </w:tcPr>
          <w:p w14:paraId="6D46B25B" w14:textId="24C0B422" w:rsidR="002954D7" w:rsidRPr="002954D7" w:rsidRDefault="002954D7" w:rsidP="008E2653">
            <w:pPr>
              <w:pStyle w:val="Bullet1"/>
              <w:ind w:left="332" w:hanging="332"/>
            </w:pPr>
            <w:r w:rsidRPr="002954D7">
              <w:t>.5</w:t>
            </w:r>
            <w:r w:rsidRPr="002954D7">
              <w:tab/>
              <w:t>Mandatory time limits for submission of disagreements to arbitrator/mediator.</w:t>
            </w:r>
          </w:p>
        </w:tc>
        <w:tc>
          <w:tcPr>
            <w:tcW w:w="803" w:type="dxa"/>
            <w:vAlign w:val="center"/>
          </w:tcPr>
          <w:p w14:paraId="4C354671" w14:textId="77777777" w:rsidR="002954D7" w:rsidRPr="00CD2EDB" w:rsidRDefault="002954D7" w:rsidP="00673210">
            <w:pPr>
              <w:pStyle w:val="Bullet2"/>
              <w:ind w:left="-104"/>
              <w:jc w:val="center"/>
            </w:pPr>
          </w:p>
        </w:tc>
      </w:tr>
      <w:tr w:rsidR="002954D7" w:rsidRPr="006C189C" w14:paraId="26BE002C" w14:textId="77777777" w:rsidTr="00DA290D">
        <w:tc>
          <w:tcPr>
            <w:tcW w:w="895" w:type="dxa"/>
          </w:tcPr>
          <w:p w14:paraId="59A1E78B" w14:textId="77777777" w:rsidR="002954D7" w:rsidRDefault="002954D7" w:rsidP="00673210">
            <w:pPr>
              <w:spacing w:before="80" w:after="80"/>
              <w:jc w:val="right"/>
              <w:rPr>
                <w:rFonts w:ascii="Times New Roman" w:hAnsi="Times New Roman" w:cs="Times New Roman"/>
              </w:rPr>
            </w:pPr>
          </w:p>
        </w:tc>
        <w:tc>
          <w:tcPr>
            <w:tcW w:w="7657" w:type="dxa"/>
            <w:vAlign w:val="center"/>
          </w:tcPr>
          <w:p w14:paraId="333CB5BC" w14:textId="6CD8A405" w:rsidR="002954D7" w:rsidRPr="002954D7" w:rsidRDefault="002954D7" w:rsidP="008E2653">
            <w:pPr>
              <w:pStyle w:val="Bullet1"/>
              <w:ind w:left="332" w:hanging="332"/>
            </w:pPr>
            <w:r w:rsidRPr="002954D7">
              <w:t>.6</w:t>
            </w:r>
            <w:r w:rsidRPr="002954D7">
              <w:tab/>
              <w:t>Arbitrator/mediator’s decision is final and binding.</w:t>
            </w:r>
          </w:p>
        </w:tc>
        <w:tc>
          <w:tcPr>
            <w:tcW w:w="803" w:type="dxa"/>
            <w:vAlign w:val="center"/>
          </w:tcPr>
          <w:p w14:paraId="3B14C45D" w14:textId="77777777" w:rsidR="002954D7" w:rsidRPr="00CD2EDB" w:rsidRDefault="002954D7" w:rsidP="00673210">
            <w:pPr>
              <w:pStyle w:val="Bullet2"/>
              <w:ind w:left="-104"/>
              <w:jc w:val="center"/>
            </w:pPr>
          </w:p>
        </w:tc>
      </w:tr>
      <w:tr w:rsidR="002954D7" w:rsidRPr="006C189C" w14:paraId="12988F1B" w14:textId="77777777" w:rsidTr="00DA290D">
        <w:tc>
          <w:tcPr>
            <w:tcW w:w="895" w:type="dxa"/>
          </w:tcPr>
          <w:p w14:paraId="17D858DF" w14:textId="77777777" w:rsidR="002954D7" w:rsidRDefault="002954D7" w:rsidP="00673210">
            <w:pPr>
              <w:spacing w:before="80" w:after="80"/>
              <w:jc w:val="right"/>
              <w:rPr>
                <w:rFonts w:ascii="Times New Roman" w:hAnsi="Times New Roman" w:cs="Times New Roman"/>
              </w:rPr>
            </w:pPr>
          </w:p>
        </w:tc>
        <w:tc>
          <w:tcPr>
            <w:tcW w:w="7657" w:type="dxa"/>
            <w:vAlign w:val="center"/>
          </w:tcPr>
          <w:p w14:paraId="61D624F3" w14:textId="21C544C9" w:rsidR="002954D7" w:rsidRPr="002954D7" w:rsidRDefault="002954D7" w:rsidP="008E2653">
            <w:pPr>
              <w:pStyle w:val="Bullet1"/>
              <w:ind w:left="332" w:hanging="332"/>
            </w:pPr>
            <w:r w:rsidRPr="002954D7">
              <w:t>.7</w:t>
            </w:r>
            <w:r w:rsidRPr="002954D7">
              <w:tab/>
              <w:t>Expedited arbitration or mediation provision.</w:t>
            </w:r>
          </w:p>
        </w:tc>
        <w:tc>
          <w:tcPr>
            <w:tcW w:w="803" w:type="dxa"/>
            <w:vAlign w:val="center"/>
          </w:tcPr>
          <w:p w14:paraId="6F545D9F" w14:textId="77777777" w:rsidR="002954D7" w:rsidRPr="00CD2EDB" w:rsidRDefault="002954D7" w:rsidP="00673210">
            <w:pPr>
              <w:pStyle w:val="Bullet2"/>
              <w:ind w:left="-104"/>
              <w:jc w:val="center"/>
            </w:pPr>
          </w:p>
        </w:tc>
      </w:tr>
      <w:tr w:rsidR="002954D7" w:rsidRPr="006C189C" w14:paraId="2FBEFE74" w14:textId="77777777" w:rsidTr="00DA290D">
        <w:tc>
          <w:tcPr>
            <w:tcW w:w="895" w:type="dxa"/>
          </w:tcPr>
          <w:p w14:paraId="34D0E97F" w14:textId="77777777" w:rsidR="002954D7" w:rsidRDefault="002954D7" w:rsidP="00673210">
            <w:pPr>
              <w:spacing w:before="80" w:after="80"/>
              <w:jc w:val="right"/>
              <w:rPr>
                <w:rFonts w:ascii="Times New Roman" w:hAnsi="Times New Roman" w:cs="Times New Roman"/>
              </w:rPr>
            </w:pPr>
          </w:p>
        </w:tc>
        <w:tc>
          <w:tcPr>
            <w:tcW w:w="7657" w:type="dxa"/>
            <w:vAlign w:val="center"/>
          </w:tcPr>
          <w:p w14:paraId="4D9A7704" w14:textId="140659A8" w:rsidR="002954D7" w:rsidRPr="002954D7" w:rsidRDefault="002954D7" w:rsidP="008E2653">
            <w:pPr>
              <w:pStyle w:val="Bullet1"/>
              <w:ind w:left="332" w:hanging="332"/>
            </w:pPr>
            <w:r w:rsidRPr="002954D7">
              <w:t>.8</w:t>
            </w:r>
            <w:r w:rsidRPr="002954D7">
              <w:tab/>
              <w:t>Costs.</w:t>
            </w:r>
          </w:p>
        </w:tc>
        <w:tc>
          <w:tcPr>
            <w:tcW w:w="803" w:type="dxa"/>
            <w:vAlign w:val="center"/>
          </w:tcPr>
          <w:p w14:paraId="39D4B20A" w14:textId="77777777" w:rsidR="002954D7" w:rsidRPr="00CD2EDB" w:rsidRDefault="002954D7" w:rsidP="00673210">
            <w:pPr>
              <w:pStyle w:val="Bullet2"/>
              <w:ind w:left="-104"/>
              <w:jc w:val="center"/>
            </w:pPr>
          </w:p>
        </w:tc>
      </w:tr>
      <w:tr w:rsidR="002954D7" w:rsidRPr="006C189C" w14:paraId="6D534103" w14:textId="77777777" w:rsidTr="00DA290D">
        <w:tc>
          <w:tcPr>
            <w:tcW w:w="895" w:type="dxa"/>
          </w:tcPr>
          <w:p w14:paraId="0BDCC15A" w14:textId="6F510F23" w:rsidR="002954D7" w:rsidRDefault="002954D7" w:rsidP="00673210">
            <w:pPr>
              <w:spacing w:before="80" w:after="80"/>
              <w:jc w:val="right"/>
              <w:rPr>
                <w:rFonts w:ascii="Times New Roman" w:hAnsi="Times New Roman" w:cs="Times New Roman"/>
              </w:rPr>
            </w:pPr>
            <w:r>
              <w:rPr>
                <w:rFonts w:ascii="Times New Roman" w:hAnsi="Times New Roman" w:cs="Times New Roman"/>
              </w:rPr>
              <w:t>19.15</w:t>
            </w:r>
          </w:p>
        </w:tc>
        <w:tc>
          <w:tcPr>
            <w:tcW w:w="7657" w:type="dxa"/>
            <w:vAlign w:val="center"/>
          </w:tcPr>
          <w:p w14:paraId="2EF24A07" w14:textId="7BAFF816" w:rsidR="002954D7" w:rsidRPr="001B35CB" w:rsidRDefault="002954D7" w:rsidP="00673210">
            <w:pPr>
              <w:pStyle w:val="Bullet1"/>
            </w:pPr>
            <w:r w:rsidRPr="001B35CB">
              <w:t>Choice of law and attornment to jurisdiction.</w:t>
            </w:r>
          </w:p>
        </w:tc>
        <w:tc>
          <w:tcPr>
            <w:tcW w:w="803" w:type="dxa"/>
            <w:vAlign w:val="center"/>
          </w:tcPr>
          <w:p w14:paraId="200EA817" w14:textId="16CF3F3F" w:rsidR="002954D7" w:rsidRPr="00437BB1" w:rsidRDefault="00803B4F" w:rsidP="00673210">
            <w:pPr>
              <w:pStyle w:val="Bullet2"/>
              <w:ind w:left="-104"/>
              <w:jc w:val="center"/>
              <w:rPr>
                <w:sz w:val="40"/>
                <w:szCs w:val="40"/>
              </w:rPr>
            </w:pPr>
            <w:r w:rsidRPr="00437BB1">
              <w:rPr>
                <w:sz w:val="40"/>
                <w:szCs w:val="40"/>
              </w:rPr>
              <w:sym w:font="Wingdings 2" w:char="F0A3"/>
            </w:r>
          </w:p>
        </w:tc>
      </w:tr>
      <w:tr w:rsidR="002954D7" w:rsidRPr="006C189C" w14:paraId="24E11D02" w14:textId="77777777" w:rsidTr="00DA290D">
        <w:tc>
          <w:tcPr>
            <w:tcW w:w="895" w:type="dxa"/>
          </w:tcPr>
          <w:p w14:paraId="73319ED5" w14:textId="765BC48B" w:rsidR="002954D7" w:rsidRDefault="002954D7" w:rsidP="00673210">
            <w:pPr>
              <w:spacing w:before="80" w:after="80"/>
              <w:jc w:val="right"/>
              <w:rPr>
                <w:rFonts w:ascii="Times New Roman" w:hAnsi="Times New Roman" w:cs="Times New Roman"/>
              </w:rPr>
            </w:pPr>
            <w:r>
              <w:rPr>
                <w:rFonts w:ascii="Times New Roman" w:hAnsi="Times New Roman" w:cs="Times New Roman"/>
              </w:rPr>
              <w:t>19.16</w:t>
            </w:r>
          </w:p>
        </w:tc>
        <w:tc>
          <w:tcPr>
            <w:tcW w:w="7657" w:type="dxa"/>
            <w:vAlign w:val="center"/>
          </w:tcPr>
          <w:p w14:paraId="51A757A6" w14:textId="1FC4DFB0" w:rsidR="002954D7" w:rsidRPr="001B35CB" w:rsidRDefault="002954D7" w:rsidP="00673210">
            <w:pPr>
              <w:pStyle w:val="Bullet1"/>
            </w:pPr>
            <w:r w:rsidRPr="001B35CB">
              <w:t>Choice of exclusive forum.</w:t>
            </w:r>
          </w:p>
        </w:tc>
        <w:tc>
          <w:tcPr>
            <w:tcW w:w="803" w:type="dxa"/>
            <w:vAlign w:val="center"/>
          </w:tcPr>
          <w:p w14:paraId="1BDA6854" w14:textId="27BA1989" w:rsidR="002954D7" w:rsidRPr="00437BB1" w:rsidRDefault="00803B4F" w:rsidP="00673210">
            <w:pPr>
              <w:pStyle w:val="Bullet2"/>
              <w:ind w:left="-104"/>
              <w:jc w:val="center"/>
              <w:rPr>
                <w:sz w:val="40"/>
                <w:szCs w:val="40"/>
              </w:rPr>
            </w:pPr>
            <w:r w:rsidRPr="00437BB1">
              <w:rPr>
                <w:sz w:val="40"/>
                <w:szCs w:val="40"/>
              </w:rPr>
              <w:sym w:font="Wingdings 2" w:char="F0A3"/>
            </w:r>
          </w:p>
        </w:tc>
      </w:tr>
      <w:tr w:rsidR="002954D7" w:rsidRPr="006C189C" w14:paraId="43BD5842" w14:textId="77777777" w:rsidTr="00DA290D">
        <w:tc>
          <w:tcPr>
            <w:tcW w:w="895" w:type="dxa"/>
          </w:tcPr>
          <w:p w14:paraId="57D14433" w14:textId="4880DB08" w:rsidR="002954D7" w:rsidRDefault="001B1378" w:rsidP="00673210">
            <w:pPr>
              <w:spacing w:before="80" w:after="80"/>
              <w:jc w:val="right"/>
              <w:rPr>
                <w:rFonts w:ascii="Times New Roman" w:hAnsi="Times New Roman" w:cs="Times New Roman"/>
              </w:rPr>
            </w:pPr>
            <w:r>
              <w:rPr>
                <w:rFonts w:ascii="Times New Roman" w:hAnsi="Times New Roman" w:cs="Times New Roman"/>
              </w:rPr>
              <w:t>19.17</w:t>
            </w:r>
          </w:p>
        </w:tc>
        <w:tc>
          <w:tcPr>
            <w:tcW w:w="7657" w:type="dxa"/>
            <w:vAlign w:val="center"/>
          </w:tcPr>
          <w:p w14:paraId="12323824" w14:textId="6891C9AC" w:rsidR="002954D7" w:rsidRPr="001B35CB" w:rsidRDefault="001B1378" w:rsidP="00673210">
            <w:pPr>
              <w:pStyle w:val="Bullet1"/>
            </w:pPr>
            <w:r w:rsidRPr="001B35CB">
              <w:t>Currency.</w:t>
            </w:r>
          </w:p>
        </w:tc>
        <w:tc>
          <w:tcPr>
            <w:tcW w:w="803" w:type="dxa"/>
            <w:vAlign w:val="center"/>
          </w:tcPr>
          <w:p w14:paraId="2BA067DD" w14:textId="29725D19" w:rsidR="002954D7" w:rsidRPr="00437BB1" w:rsidRDefault="00803B4F" w:rsidP="00673210">
            <w:pPr>
              <w:pStyle w:val="Bullet2"/>
              <w:ind w:left="-104"/>
              <w:jc w:val="center"/>
              <w:rPr>
                <w:sz w:val="40"/>
                <w:szCs w:val="40"/>
              </w:rPr>
            </w:pPr>
            <w:r w:rsidRPr="00437BB1">
              <w:rPr>
                <w:sz w:val="40"/>
                <w:szCs w:val="40"/>
              </w:rPr>
              <w:sym w:font="Wingdings 2" w:char="F0A3"/>
            </w:r>
          </w:p>
        </w:tc>
      </w:tr>
      <w:tr w:rsidR="002954D7" w:rsidRPr="006C189C" w14:paraId="77C1F745" w14:textId="77777777" w:rsidTr="00DA290D">
        <w:tc>
          <w:tcPr>
            <w:tcW w:w="895" w:type="dxa"/>
          </w:tcPr>
          <w:p w14:paraId="53BA1F64" w14:textId="60D4A358" w:rsidR="002954D7" w:rsidRDefault="001B1378" w:rsidP="00673210">
            <w:pPr>
              <w:spacing w:before="80" w:after="80"/>
              <w:jc w:val="right"/>
              <w:rPr>
                <w:rFonts w:ascii="Times New Roman" w:hAnsi="Times New Roman" w:cs="Times New Roman"/>
              </w:rPr>
            </w:pPr>
            <w:r>
              <w:rPr>
                <w:rFonts w:ascii="Times New Roman" w:hAnsi="Times New Roman" w:cs="Times New Roman"/>
              </w:rPr>
              <w:lastRenderedPageBreak/>
              <w:t>19.18</w:t>
            </w:r>
          </w:p>
        </w:tc>
        <w:tc>
          <w:tcPr>
            <w:tcW w:w="7657" w:type="dxa"/>
            <w:vAlign w:val="center"/>
          </w:tcPr>
          <w:p w14:paraId="26533425" w14:textId="26852D62" w:rsidR="002954D7" w:rsidRPr="001B35CB" w:rsidRDefault="001B1378" w:rsidP="00673210">
            <w:pPr>
              <w:pStyle w:val="Bullet1"/>
            </w:pPr>
            <w:r w:rsidRPr="001B35CB">
              <w:t>Costs of transaction.</w:t>
            </w:r>
          </w:p>
        </w:tc>
        <w:tc>
          <w:tcPr>
            <w:tcW w:w="803" w:type="dxa"/>
            <w:vAlign w:val="center"/>
          </w:tcPr>
          <w:p w14:paraId="610429BC" w14:textId="236A4C62" w:rsidR="002954D7" w:rsidRPr="00437BB1" w:rsidRDefault="00803B4F" w:rsidP="00673210">
            <w:pPr>
              <w:pStyle w:val="Bullet2"/>
              <w:ind w:left="-104"/>
              <w:jc w:val="center"/>
              <w:rPr>
                <w:sz w:val="40"/>
                <w:szCs w:val="40"/>
              </w:rPr>
            </w:pPr>
            <w:r w:rsidRPr="00437BB1">
              <w:rPr>
                <w:sz w:val="40"/>
                <w:szCs w:val="40"/>
              </w:rPr>
              <w:sym w:font="Wingdings 2" w:char="F0A3"/>
            </w:r>
          </w:p>
        </w:tc>
      </w:tr>
      <w:tr w:rsidR="002954D7" w:rsidRPr="006C189C" w14:paraId="376C523A" w14:textId="77777777" w:rsidTr="00DA290D">
        <w:tc>
          <w:tcPr>
            <w:tcW w:w="895" w:type="dxa"/>
          </w:tcPr>
          <w:p w14:paraId="5AE8A533" w14:textId="77777777" w:rsidR="002954D7" w:rsidRDefault="002954D7" w:rsidP="00673210">
            <w:pPr>
              <w:spacing w:before="80" w:after="80"/>
              <w:jc w:val="right"/>
              <w:rPr>
                <w:rFonts w:ascii="Times New Roman" w:hAnsi="Times New Roman" w:cs="Times New Roman"/>
              </w:rPr>
            </w:pPr>
          </w:p>
        </w:tc>
        <w:tc>
          <w:tcPr>
            <w:tcW w:w="7657" w:type="dxa"/>
            <w:vAlign w:val="center"/>
          </w:tcPr>
          <w:p w14:paraId="2A166EFE" w14:textId="73B77F6B" w:rsidR="002954D7" w:rsidRPr="001B35CB" w:rsidRDefault="001B1378" w:rsidP="008E2653">
            <w:pPr>
              <w:pStyle w:val="Bullet1"/>
              <w:ind w:left="332" w:hanging="332"/>
            </w:pPr>
            <w:r w:rsidRPr="001B35CB">
              <w:t>.1</w:t>
            </w:r>
            <w:r w:rsidRPr="001B35CB">
              <w:tab/>
              <w:t>Consider appropriate allocation of costs.</w:t>
            </w:r>
          </w:p>
        </w:tc>
        <w:tc>
          <w:tcPr>
            <w:tcW w:w="803" w:type="dxa"/>
            <w:vAlign w:val="center"/>
          </w:tcPr>
          <w:p w14:paraId="39ACDB78" w14:textId="77777777" w:rsidR="002954D7" w:rsidRPr="00CD2EDB" w:rsidRDefault="002954D7" w:rsidP="00673210">
            <w:pPr>
              <w:pStyle w:val="Bullet2"/>
              <w:ind w:left="-104"/>
              <w:jc w:val="center"/>
            </w:pPr>
          </w:p>
        </w:tc>
      </w:tr>
      <w:tr w:rsidR="002954D7" w:rsidRPr="006C189C" w14:paraId="1771875A" w14:textId="77777777" w:rsidTr="00DA290D">
        <w:tc>
          <w:tcPr>
            <w:tcW w:w="895" w:type="dxa"/>
          </w:tcPr>
          <w:p w14:paraId="5EEE87A7" w14:textId="77777777" w:rsidR="002954D7" w:rsidRDefault="002954D7" w:rsidP="00673210">
            <w:pPr>
              <w:spacing w:before="80" w:after="80"/>
              <w:jc w:val="right"/>
              <w:rPr>
                <w:rFonts w:ascii="Times New Roman" w:hAnsi="Times New Roman" w:cs="Times New Roman"/>
              </w:rPr>
            </w:pPr>
          </w:p>
        </w:tc>
        <w:tc>
          <w:tcPr>
            <w:tcW w:w="7657" w:type="dxa"/>
            <w:vAlign w:val="center"/>
          </w:tcPr>
          <w:p w14:paraId="7FD6F17F" w14:textId="49C80099" w:rsidR="002954D7" w:rsidRPr="001B35CB" w:rsidRDefault="001B1378" w:rsidP="008E2653">
            <w:pPr>
              <w:pStyle w:val="Bullet1"/>
              <w:ind w:left="332" w:hanging="332"/>
            </w:pPr>
            <w:r w:rsidRPr="001B35CB">
              <w:t>.2</w:t>
            </w:r>
            <w:r w:rsidRPr="001B35CB">
              <w:tab/>
              <w:t>Normally payable by vendor:</w:t>
            </w:r>
          </w:p>
        </w:tc>
        <w:tc>
          <w:tcPr>
            <w:tcW w:w="803" w:type="dxa"/>
            <w:vAlign w:val="center"/>
          </w:tcPr>
          <w:p w14:paraId="73FBA18D" w14:textId="77777777" w:rsidR="002954D7" w:rsidRPr="00CD2EDB" w:rsidRDefault="002954D7" w:rsidP="00673210">
            <w:pPr>
              <w:pStyle w:val="Bullet2"/>
              <w:ind w:left="-104"/>
              <w:jc w:val="center"/>
            </w:pPr>
          </w:p>
        </w:tc>
      </w:tr>
      <w:tr w:rsidR="002954D7" w:rsidRPr="006C189C" w14:paraId="3B2031ED" w14:textId="77777777" w:rsidTr="00DA290D">
        <w:tc>
          <w:tcPr>
            <w:tcW w:w="895" w:type="dxa"/>
          </w:tcPr>
          <w:p w14:paraId="40C372FB" w14:textId="77777777" w:rsidR="002954D7" w:rsidRDefault="002954D7" w:rsidP="00673210">
            <w:pPr>
              <w:spacing w:before="80" w:after="80"/>
              <w:jc w:val="right"/>
              <w:rPr>
                <w:rFonts w:ascii="Times New Roman" w:hAnsi="Times New Roman" w:cs="Times New Roman"/>
              </w:rPr>
            </w:pPr>
          </w:p>
        </w:tc>
        <w:tc>
          <w:tcPr>
            <w:tcW w:w="7657" w:type="dxa"/>
            <w:vAlign w:val="center"/>
          </w:tcPr>
          <w:p w14:paraId="251ED7E2" w14:textId="09AF95DC" w:rsidR="002954D7" w:rsidRPr="001B35CB" w:rsidRDefault="001B1378" w:rsidP="008E2653">
            <w:pPr>
              <w:pStyle w:val="Bullet3"/>
              <w:ind w:left="958" w:hanging="396"/>
            </w:pPr>
            <w:r w:rsidRPr="001B35CB">
              <w:t>(a)</w:t>
            </w:r>
            <w:r w:rsidRPr="001B35CB">
              <w:tab/>
              <w:t>Agent’s commission.</w:t>
            </w:r>
          </w:p>
        </w:tc>
        <w:tc>
          <w:tcPr>
            <w:tcW w:w="803" w:type="dxa"/>
            <w:vAlign w:val="center"/>
          </w:tcPr>
          <w:p w14:paraId="2B4CC4A2" w14:textId="77777777" w:rsidR="002954D7" w:rsidRPr="00CD2EDB" w:rsidRDefault="002954D7" w:rsidP="00673210">
            <w:pPr>
              <w:pStyle w:val="Bullet2"/>
              <w:ind w:left="-104"/>
              <w:jc w:val="center"/>
            </w:pPr>
          </w:p>
        </w:tc>
      </w:tr>
      <w:tr w:rsidR="002954D7" w:rsidRPr="006C189C" w14:paraId="52D61259" w14:textId="77777777" w:rsidTr="00DA290D">
        <w:tc>
          <w:tcPr>
            <w:tcW w:w="895" w:type="dxa"/>
          </w:tcPr>
          <w:p w14:paraId="6AE64EFC" w14:textId="77777777" w:rsidR="002954D7" w:rsidRDefault="002954D7" w:rsidP="00673210">
            <w:pPr>
              <w:spacing w:before="80" w:after="80"/>
              <w:jc w:val="right"/>
              <w:rPr>
                <w:rFonts w:ascii="Times New Roman" w:hAnsi="Times New Roman" w:cs="Times New Roman"/>
              </w:rPr>
            </w:pPr>
          </w:p>
        </w:tc>
        <w:tc>
          <w:tcPr>
            <w:tcW w:w="7657" w:type="dxa"/>
            <w:vAlign w:val="center"/>
          </w:tcPr>
          <w:p w14:paraId="20711448" w14:textId="4C172BA6" w:rsidR="002954D7" w:rsidRPr="001B35CB" w:rsidRDefault="001B1378" w:rsidP="008E2653">
            <w:pPr>
              <w:pStyle w:val="Bullet3"/>
              <w:ind w:left="958" w:hanging="396"/>
            </w:pPr>
            <w:r w:rsidRPr="001B35CB">
              <w:t>(b)</w:t>
            </w:r>
            <w:r w:rsidRPr="001B35CB">
              <w:tab/>
              <w:t>Vendor’s accountant’s fees.</w:t>
            </w:r>
          </w:p>
        </w:tc>
        <w:tc>
          <w:tcPr>
            <w:tcW w:w="803" w:type="dxa"/>
            <w:vAlign w:val="center"/>
          </w:tcPr>
          <w:p w14:paraId="2D23D604" w14:textId="77777777" w:rsidR="002954D7" w:rsidRPr="00CD2EDB" w:rsidRDefault="002954D7" w:rsidP="00673210">
            <w:pPr>
              <w:pStyle w:val="Bullet2"/>
              <w:ind w:left="-104"/>
              <w:jc w:val="center"/>
            </w:pPr>
          </w:p>
        </w:tc>
      </w:tr>
      <w:tr w:rsidR="002954D7" w:rsidRPr="006C189C" w14:paraId="4EEE6451" w14:textId="77777777" w:rsidTr="00DA290D">
        <w:tc>
          <w:tcPr>
            <w:tcW w:w="895" w:type="dxa"/>
          </w:tcPr>
          <w:p w14:paraId="146C4689" w14:textId="77777777" w:rsidR="002954D7" w:rsidRDefault="002954D7" w:rsidP="00673210">
            <w:pPr>
              <w:spacing w:before="80" w:after="80"/>
              <w:jc w:val="right"/>
              <w:rPr>
                <w:rFonts w:ascii="Times New Roman" w:hAnsi="Times New Roman" w:cs="Times New Roman"/>
              </w:rPr>
            </w:pPr>
          </w:p>
        </w:tc>
        <w:tc>
          <w:tcPr>
            <w:tcW w:w="7657" w:type="dxa"/>
            <w:vAlign w:val="center"/>
          </w:tcPr>
          <w:p w14:paraId="18DABB15" w14:textId="04C30D49" w:rsidR="002954D7" w:rsidRPr="001B35CB" w:rsidRDefault="001B1378" w:rsidP="008E2653">
            <w:pPr>
              <w:pStyle w:val="Bullet3"/>
              <w:ind w:left="958" w:hanging="396"/>
            </w:pPr>
            <w:r w:rsidRPr="001B35CB">
              <w:t>(c)</w:t>
            </w:r>
            <w:r w:rsidRPr="001B35CB">
              <w:tab/>
              <w:t>Conveyances, transfers, and assignments.</w:t>
            </w:r>
          </w:p>
        </w:tc>
        <w:tc>
          <w:tcPr>
            <w:tcW w:w="803" w:type="dxa"/>
            <w:vAlign w:val="center"/>
          </w:tcPr>
          <w:p w14:paraId="1A47C8C8" w14:textId="77777777" w:rsidR="002954D7" w:rsidRPr="00CD2EDB" w:rsidRDefault="002954D7" w:rsidP="00673210">
            <w:pPr>
              <w:pStyle w:val="Bullet2"/>
              <w:ind w:left="-104"/>
              <w:jc w:val="center"/>
            </w:pPr>
          </w:p>
        </w:tc>
      </w:tr>
      <w:tr w:rsidR="002954D7" w:rsidRPr="006C189C" w14:paraId="37AD7996" w14:textId="77777777" w:rsidTr="00DA290D">
        <w:tc>
          <w:tcPr>
            <w:tcW w:w="895" w:type="dxa"/>
          </w:tcPr>
          <w:p w14:paraId="51B66428" w14:textId="77777777" w:rsidR="002954D7" w:rsidRDefault="002954D7" w:rsidP="00673210">
            <w:pPr>
              <w:spacing w:before="80" w:after="80"/>
              <w:jc w:val="right"/>
              <w:rPr>
                <w:rFonts w:ascii="Times New Roman" w:hAnsi="Times New Roman" w:cs="Times New Roman"/>
              </w:rPr>
            </w:pPr>
          </w:p>
        </w:tc>
        <w:tc>
          <w:tcPr>
            <w:tcW w:w="7657" w:type="dxa"/>
            <w:vAlign w:val="center"/>
          </w:tcPr>
          <w:p w14:paraId="5D2D4445" w14:textId="2C2D89AD" w:rsidR="002954D7" w:rsidRPr="001B35CB" w:rsidRDefault="001B1378" w:rsidP="008E2653">
            <w:pPr>
              <w:pStyle w:val="Bullet1"/>
              <w:ind w:left="332" w:hanging="332"/>
            </w:pPr>
            <w:r w:rsidRPr="001B35CB">
              <w:t>.3</w:t>
            </w:r>
            <w:r w:rsidRPr="001B35CB">
              <w:tab/>
              <w:t>Normally payable by purchaser:</w:t>
            </w:r>
          </w:p>
        </w:tc>
        <w:tc>
          <w:tcPr>
            <w:tcW w:w="803" w:type="dxa"/>
            <w:vAlign w:val="center"/>
          </w:tcPr>
          <w:p w14:paraId="2CA100EE" w14:textId="77777777" w:rsidR="002954D7" w:rsidRPr="00CD2EDB" w:rsidRDefault="002954D7" w:rsidP="00673210">
            <w:pPr>
              <w:pStyle w:val="Bullet2"/>
              <w:ind w:left="-104"/>
              <w:jc w:val="center"/>
            </w:pPr>
          </w:p>
        </w:tc>
      </w:tr>
      <w:tr w:rsidR="002954D7" w:rsidRPr="006C189C" w14:paraId="04BE32B9" w14:textId="77777777" w:rsidTr="00DA290D">
        <w:tc>
          <w:tcPr>
            <w:tcW w:w="895" w:type="dxa"/>
          </w:tcPr>
          <w:p w14:paraId="197FFECC" w14:textId="77777777" w:rsidR="002954D7" w:rsidRDefault="002954D7" w:rsidP="00673210">
            <w:pPr>
              <w:spacing w:before="80" w:after="80"/>
              <w:jc w:val="right"/>
              <w:rPr>
                <w:rFonts w:ascii="Times New Roman" w:hAnsi="Times New Roman" w:cs="Times New Roman"/>
              </w:rPr>
            </w:pPr>
          </w:p>
        </w:tc>
        <w:tc>
          <w:tcPr>
            <w:tcW w:w="7657" w:type="dxa"/>
            <w:vAlign w:val="center"/>
          </w:tcPr>
          <w:p w14:paraId="5E5E9CAB" w14:textId="6F7644C9" w:rsidR="002954D7" w:rsidRPr="001B35CB" w:rsidRDefault="001B1378" w:rsidP="008E2653">
            <w:pPr>
              <w:pStyle w:val="Bullet3"/>
              <w:ind w:left="958" w:hanging="396"/>
            </w:pPr>
            <w:r w:rsidRPr="001B35CB">
              <w:t>(a)</w:t>
            </w:r>
            <w:r w:rsidRPr="001B35CB">
              <w:tab/>
              <w:t>Assumption agreements and releases.</w:t>
            </w:r>
          </w:p>
        </w:tc>
        <w:tc>
          <w:tcPr>
            <w:tcW w:w="803" w:type="dxa"/>
            <w:vAlign w:val="center"/>
          </w:tcPr>
          <w:p w14:paraId="6EAD2DAD" w14:textId="77777777" w:rsidR="002954D7" w:rsidRPr="00CD2EDB" w:rsidRDefault="002954D7" w:rsidP="00673210">
            <w:pPr>
              <w:pStyle w:val="Bullet2"/>
              <w:ind w:left="-104"/>
              <w:jc w:val="center"/>
            </w:pPr>
          </w:p>
        </w:tc>
      </w:tr>
      <w:tr w:rsidR="001B1378" w:rsidRPr="006C189C" w14:paraId="27021E9B" w14:textId="77777777" w:rsidTr="00DA290D">
        <w:tc>
          <w:tcPr>
            <w:tcW w:w="895" w:type="dxa"/>
          </w:tcPr>
          <w:p w14:paraId="76A78CD6" w14:textId="77777777" w:rsidR="001B1378" w:rsidRDefault="001B1378" w:rsidP="00673210">
            <w:pPr>
              <w:spacing w:before="80" w:after="80"/>
              <w:jc w:val="right"/>
              <w:rPr>
                <w:rFonts w:ascii="Times New Roman" w:hAnsi="Times New Roman" w:cs="Times New Roman"/>
              </w:rPr>
            </w:pPr>
          </w:p>
        </w:tc>
        <w:tc>
          <w:tcPr>
            <w:tcW w:w="7657" w:type="dxa"/>
            <w:vAlign w:val="center"/>
          </w:tcPr>
          <w:p w14:paraId="14D2E3AF" w14:textId="06F0CA9B" w:rsidR="001B1378" w:rsidRPr="001B35CB" w:rsidRDefault="001B1378" w:rsidP="008E2653">
            <w:pPr>
              <w:pStyle w:val="Bullet3"/>
              <w:ind w:left="958" w:hanging="396"/>
            </w:pPr>
            <w:r w:rsidRPr="001B35CB">
              <w:t>(b)</w:t>
            </w:r>
            <w:r w:rsidRPr="001B35CB">
              <w:tab/>
              <w:t>Registration of documents.</w:t>
            </w:r>
          </w:p>
        </w:tc>
        <w:tc>
          <w:tcPr>
            <w:tcW w:w="803" w:type="dxa"/>
            <w:vAlign w:val="center"/>
          </w:tcPr>
          <w:p w14:paraId="79756073" w14:textId="77777777" w:rsidR="001B1378" w:rsidRPr="00CD2EDB" w:rsidRDefault="001B1378" w:rsidP="00673210">
            <w:pPr>
              <w:pStyle w:val="Bullet2"/>
              <w:ind w:left="-104"/>
              <w:jc w:val="center"/>
            </w:pPr>
          </w:p>
        </w:tc>
      </w:tr>
      <w:tr w:rsidR="001B1378" w:rsidRPr="006C189C" w14:paraId="1D8D129E" w14:textId="77777777" w:rsidTr="00DA290D">
        <w:tc>
          <w:tcPr>
            <w:tcW w:w="895" w:type="dxa"/>
          </w:tcPr>
          <w:p w14:paraId="45C535F0" w14:textId="77777777" w:rsidR="001B1378" w:rsidRDefault="001B1378" w:rsidP="00673210">
            <w:pPr>
              <w:spacing w:before="80" w:after="80"/>
              <w:jc w:val="right"/>
              <w:rPr>
                <w:rFonts w:ascii="Times New Roman" w:hAnsi="Times New Roman" w:cs="Times New Roman"/>
              </w:rPr>
            </w:pPr>
          </w:p>
        </w:tc>
        <w:tc>
          <w:tcPr>
            <w:tcW w:w="7657" w:type="dxa"/>
            <w:vAlign w:val="center"/>
          </w:tcPr>
          <w:p w14:paraId="39B304D7" w14:textId="703AFA10" w:rsidR="001B1378" w:rsidRPr="001B35CB" w:rsidRDefault="001B1378" w:rsidP="008E2653">
            <w:pPr>
              <w:pStyle w:val="Bullet1"/>
              <w:ind w:left="332" w:hanging="332"/>
            </w:pPr>
            <w:r w:rsidRPr="001B35CB">
              <w:t>.4</w:t>
            </w:r>
            <w:r w:rsidRPr="001B35CB">
              <w:tab/>
              <w:t>Normally negotiated:</w:t>
            </w:r>
          </w:p>
        </w:tc>
        <w:tc>
          <w:tcPr>
            <w:tcW w:w="803" w:type="dxa"/>
            <w:vAlign w:val="center"/>
          </w:tcPr>
          <w:p w14:paraId="23CD7EFA" w14:textId="77777777" w:rsidR="001B1378" w:rsidRPr="00CD2EDB" w:rsidRDefault="001B1378" w:rsidP="00673210">
            <w:pPr>
              <w:pStyle w:val="Bullet2"/>
              <w:ind w:left="-104"/>
              <w:jc w:val="center"/>
            </w:pPr>
          </w:p>
        </w:tc>
      </w:tr>
      <w:tr w:rsidR="001B1378" w:rsidRPr="006C189C" w14:paraId="60B2B66B" w14:textId="77777777" w:rsidTr="00DA290D">
        <w:tc>
          <w:tcPr>
            <w:tcW w:w="895" w:type="dxa"/>
          </w:tcPr>
          <w:p w14:paraId="20545FBF" w14:textId="77777777" w:rsidR="001B1378" w:rsidRDefault="001B1378" w:rsidP="00673210">
            <w:pPr>
              <w:spacing w:before="80" w:after="80"/>
              <w:jc w:val="right"/>
              <w:rPr>
                <w:rFonts w:ascii="Times New Roman" w:hAnsi="Times New Roman" w:cs="Times New Roman"/>
              </w:rPr>
            </w:pPr>
          </w:p>
        </w:tc>
        <w:tc>
          <w:tcPr>
            <w:tcW w:w="7657" w:type="dxa"/>
            <w:vAlign w:val="center"/>
          </w:tcPr>
          <w:p w14:paraId="5FE9EE83" w14:textId="2410D4E0" w:rsidR="001B1378" w:rsidRPr="00CD2EDB" w:rsidRDefault="001B1378" w:rsidP="008E2653">
            <w:pPr>
              <w:pStyle w:val="Bullet3"/>
              <w:ind w:left="958" w:hanging="396"/>
            </w:pPr>
            <w:r w:rsidRPr="00CD2EDB">
              <w:t>(a)</w:t>
            </w:r>
            <w:r w:rsidRPr="00CD2EDB">
              <w:tab/>
            </w:r>
            <w:r w:rsidRPr="00CD2EDB">
              <w:rPr>
                <w:rStyle w:val="ItalicsI1"/>
                <w:sz w:val="22"/>
              </w:rPr>
              <w:t>Investment Canada Act</w:t>
            </w:r>
            <w:r w:rsidRPr="00CD2EDB">
              <w:t xml:space="preserve"> notice or review.</w:t>
            </w:r>
          </w:p>
        </w:tc>
        <w:tc>
          <w:tcPr>
            <w:tcW w:w="803" w:type="dxa"/>
            <w:vAlign w:val="center"/>
          </w:tcPr>
          <w:p w14:paraId="2C700669" w14:textId="77777777" w:rsidR="001B1378" w:rsidRPr="00CD2EDB" w:rsidRDefault="001B1378" w:rsidP="00673210">
            <w:pPr>
              <w:pStyle w:val="Bullet2"/>
              <w:ind w:left="-104"/>
              <w:jc w:val="center"/>
            </w:pPr>
          </w:p>
        </w:tc>
      </w:tr>
      <w:tr w:rsidR="001B1378" w:rsidRPr="006C189C" w14:paraId="3B02A1DE" w14:textId="77777777" w:rsidTr="00DA290D">
        <w:tc>
          <w:tcPr>
            <w:tcW w:w="895" w:type="dxa"/>
          </w:tcPr>
          <w:p w14:paraId="6CE86DA4" w14:textId="77777777" w:rsidR="001B1378" w:rsidRDefault="001B1378" w:rsidP="00673210">
            <w:pPr>
              <w:spacing w:before="80" w:after="80"/>
              <w:jc w:val="right"/>
              <w:rPr>
                <w:rFonts w:ascii="Times New Roman" w:hAnsi="Times New Roman" w:cs="Times New Roman"/>
              </w:rPr>
            </w:pPr>
          </w:p>
        </w:tc>
        <w:tc>
          <w:tcPr>
            <w:tcW w:w="7657" w:type="dxa"/>
            <w:vAlign w:val="center"/>
          </w:tcPr>
          <w:p w14:paraId="2BC3273D" w14:textId="11F37854" w:rsidR="001B1378" w:rsidRPr="00CD2EDB" w:rsidRDefault="001B1378" w:rsidP="008E2653">
            <w:pPr>
              <w:pStyle w:val="Bullet3"/>
              <w:ind w:left="958" w:hanging="396"/>
            </w:pPr>
            <w:r w:rsidRPr="00CD2EDB">
              <w:t>(b)</w:t>
            </w:r>
            <w:r w:rsidRPr="00CD2EDB">
              <w:tab/>
            </w:r>
            <w:r w:rsidRPr="00CD2EDB">
              <w:rPr>
                <w:rStyle w:val="ItalicsI1"/>
                <w:sz w:val="22"/>
              </w:rPr>
              <w:t>Competition Act</w:t>
            </w:r>
            <w:r w:rsidRPr="00CD2EDB">
              <w:rPr>
                <w:rStyle w:val="Italics"/>
                <w:sz w:val="22"/>
              </w:rPr>
              <w:t xml:space="preserve"> </w:t>
            </w:r>
            <w:r w:rsidRPr="00CD2EDB">
              <w:t>notice.</w:t>
            </w:r>
          </w:p>
        </w:tc>
        <w:tc>
          <w:tcPr>
            <w:tcW w:w="803" w:type="dxa"/>
            <w:vAlign w:val="center"/>
          </w:tcPr>
          <w:p w14:paraId="78C50FF8" w14:textId="77777777" w:rsidR="001B1378" w:rsidRPr="00CD2EDB" w:rsidRDefault="001B1378" w:rsidP="00673210">
            <w:pPr>
              <w:pStyle w:val="Bullet2"/>
              <w:ind w:left="-104"/>
              <w:jc w:val="center"/>
            </w:pPr>
          </w:p>
        </w:tc>
      </w:tr>
      <w:tr w:rsidR="001B1378" w:rsidRPr="006C189C" w14:paraId="2109FB80" w14:textId="77777777" w:rsidTr="00DA290D">
        <w:tc>
          <w:tcPr>
            <w:tcW w:w="895" w:type="dxa"/>
          </w:tcPr>
          <w:p w14:paraId="12CA005E" w14:textId="0FCB3D78" w:rsidR="001B1378" w:rsidRDefault="00EB07DF" w:rsidP="00DA290D">
            <w:pPr>
              <w:pStyle w:val="Bullet1"/>
              <w:jc w:val="right"/>
            </w:pPr>
            <w:r>
              <w:br w:type="page"/>
            </w:r>
            <w:r w:rsidR="001B1378">
              <w:t>19.19</w:t>
            </w:r>
          </w:p>
        </w:tc>
        <w:tc>
          <w:tcPr>
            <w:tcW w:w="7657" w:type="dxa"/>
            <w:vAlign w:val="center"/>
          </w:tcPr>
          <w:p w14:paraId="6A7CC99F" w14:textId="798468F6" w:rsidR="001B1378" w:rsidRPr="001B35CB" w:rsidRDefault="001B1378" w:rsidP="001B1378">
            <w:pPr>
              <w:pStyle w:val="Bullet2"/>
            </w:pPr>
            <w:r w:rsidRPr="001B35CB">
              <w:t>Notices.</w:t>
            </w:r>
          </w:p>
        </w:tc>
        <w:tc>
          <w:tcPr>
            <w:tcW w:w="803" w:type="dxa"/>
            <w:vAlign w:val="center"/>
          </w:tcPr>
          <w:p w14:paraId="504FD0CC" w14:textId="40010196" w:rsidR="001B1378" w:rsidRPr="00437BB1" w:rsidRDefault="00803B4F" w:rsidP="00673210">
            <w:pPr>
              <w:pStyle w:val="Bullet2"/>
              <w:ind w:left="-104"/>
              <w:jc w:val="center"/>
              <w:rPr>
                <w:sz w:val="40"/>
                <w:szCs w:val="40"/>
              </w:rPr>
            </w:pPr>
            <w:r w:rsidRPr="00437BB1">
              <w:rPr>
                <w:sz w:val="40"/>
                <w:szCs w:val="40"/>
              </w:rPr>
              <w:sym w:font="Wingdings 2" w:char="F0A3"/>
            </w:r>
          </w:p>
        </w:tc>
      </w:tr>
      <w:tr w:rsidR="001B1378" w:rsidRPr="006C189C" w14:paraId="46A3C7CD" w14:textId="77777777" w:rsidTr="00DA290D">
        <w:tc>
          <w:tcPr>
            <w:tcW w:w="895" w:type="dxa"/>
          </w:tcPr>
          <w:p w14:paraId="35F4B8DF" w14:textId="77777777" w:rsidR="001B1378" w:rsidRDefault="001B1378" w:rsidP="00673210">
            <w:pPr>
              <w:spacing w:before="80" w:after="80"/>
              <w:jc w:val="right"/>
              <w:rPr>
                <w:rFonts w:ascii="Times New Roman" w:hAnsi="Times New Roman" w:cs="Times New Roman"/>
              </w:rPr>
            </w:pPr>
          </w:p>
        </w:tc>
        <w:tc>
          <w:tcPr>
            <w:tcW w:w="7657" w:type="dxa"/>
            <w:vAlign w:val="center"/>
          </w:tcPr>
          <w:p w14:paraId="08651789" w14:textId="35C6964A" w:rsidR="001B1378" w:rsidRPr="001B35CB" w:rsidRDefault="001B1378" w:rsidP="008E2653">
            <w:pPr>
              <w:pStyle w:val="Bullet1"/>
              <w:ind w:left="332" w:hanging="332"/>
            </w:pPr>
            <w:r w:rsidRPr="001B35CB">
              <w:t>.1</w:t>
            </w:r>
            <w:r w:rsidRPr="001B35CB">
              <w:tab/>
              <w:t>Addresses for service.</w:t>
            </w:r>
          </w:p>
        </w:tc>
        <w:tc>
          <w:tcPr>
            <w:tcW w:w="803" w:type="dxa"/>
            <w:vAlign w:val="center"/>
          </w:tcPr>
          <w:p w14:paraId="2944920D" w14:textId="77777777" w:rsidR="001B1378" w:rsidRPr="00CD2EDB" w:rsidRDefault="001B1378" w:rsidP="00673210">
            <w:pPr>
              <w:pStyle w:val="Bullet2"/>
              <w:ind w:left="-104"/>
              <w:jc w:val="center"/>
            </w:pPr>
          </w:p>
        </w:tc>
      </w:tr>
      <w:tr w:rsidR="001B1378" w:rsidRPr="006C189C" w14:paraId="4987255E" w14:textId="77777777" w:rsidTr="00DA290D">
        <w:tc>
          <w:tcPr>
            <w:tcW w:w="895" w:type="dxa"/>
          </w:tcPr>
          <w:p w14:paraId="37A4AE92" w14:textId="77777777" w:rsidR="001B1378" w:rsidRDefault="001B1378" w:rsidP="00673210">
            <w:pPr>
              <w:spacing w:before="80" w:after="80"/>
              <w:jc w:val="right"/>
              <w:rPr>
                <w:rFonts w:ascii="Times New Roman" w:hAnsi="Times New Roman" w:cs="Times New Roman"/>
              </w:rPr>
            </w:pPr>
          </w:p>
        </w:tc>
        <w:tc>
          <w:tcPr>
            <w:tcW w:w="7657" w:type="dxa"/>
            <w:vAlign w:val="center"/>
          </w:tcPr>
          <w:p w14:paraId="43C9DBC0" w14:textId="62D25BDF" w:rsidR="001B1378" w:rsidRPr="001B35CB" w:rsidRDefault="001B1378" w:rsidP="008E2653">
            <w:pPr>
              <w:pStyle w:val="Bullet1"/>
              <w:ind w:left="332" w:hanging="332"/>
            </w:pPr>
            <w:r>
              <w:t>.</w:t>
            </w:r>
            <w:r w:rsidRPr="001B35CB">
              <w:t>2</w:t>
            </w:r>
            <w:r w:rsidRPr="001B35CB">
              <w:tab/>
              <w:t>Prepaid registered mail or other arrangement.</w:t>
            </w:r>
          </w:p>
        </w:tc>
        <w:tc>
          <w:tcPr>
            <w:tcW w:w="803" w:type="dxa"/>
            <w:vAlign w:val="center"/>
          </w:tcPr>
          <w:p w14:paraId="32001DE2" w14:textId="77777777" w:rsidR="001B1378" w:rsidRPr="00CD2EDB" w:rsidRDefault="001B1378" w:rsidP="00673210">
            <w:pPr>
              <w:pStyle w:val="Bullet2"/>
              <w:ind w:left="-104"/>
              <w:jc w:val="center"/>
            </w:pPr>
          </w:p>
        </w:tc>
      </w:tr>
      <w:tr w:rsidR="001B1378" w:rsidRPr="006C189C" w14:paraId="4A0A4C79" w14:textId="77777777" w:rsidTr="00DA290D">
        <w:tc>
          <w:tcPr>
            <w:tcW w:w="895" w:type="dxa"/>
          </w:tcPr>
          <w:p w14:paraId="3A4BB2A9" w14:textId="77777777" w:rsidR="001B1378" w:rsidRDefault="001B1378" w:rsidP="00673210">
            <w:pPr>
              <w:spacing w:before="80" w:after="80"/>
              <w:jc w:val="right"/>
              <w:rPr>
                <w:rFonts w:ascii="Times New Roman" w:hAnsi="Times New Roman" w:cs="Times New Roman"/>
              </w:rPr>
            </w:pPr>
          </w:p>
        </w:tc>
        <w:tc>
          <w:tcPr>
            <w:tcW w:w="7657" w:type="dxa"/>
            <w:vAlign w:val="center"/>
          </w:tcPr>
          <w:p w14:paraId="0511E28D" w14:textId="05A57489" w:rsidR="001B1378" w:rsidRPr="001B35CB" w:rsidRDefault="001B1378" w:rsidP="008E2653">
            <w:pPr>
              <w:pStyle w:val="Bullet1"/>
              <w:ind w:left="332" w:hanging="332"/>
            </w:pPr>
            <w:r w:rsidRPr="001B35CB">
              <w:t>.3</w:t>
            </w:r>
            <w:r w:rsidRPr="001B35CB">
              <w:tab/>
              <w:t>Deemed date of receipt.</w:t>
            </w:r>
          </w:p>
        </w:tc>
        <w:tc>
          <w:tcPr>
            <w:tcW w:w="803" w:type="dxa"/>
            <w:vAlign w:val="center"/>
          </w:tcPr>
          <w:p w14:paraId="1A2CF6F1" w14:textId="77777777" w:rsidR="001B1378" w:rsidRPr="00CD2EDB" w:rsidRDefault="001B1378" w:rsidP="00673210">
            <w:pPr>
              <w:pStyle w:val="Bullet2"/>
              <w:ind w:left="-104"/>
              <w:jc w:val="center"/>
            </w:pPr>
          </w:p>
        </w:tc>
      </w:tr>
      <w:tr w:rsidR="001B1378" w:rsidRPr="006C189C" w14:paraId="645807EF" w14:textId="77777777" w:rsidTr="00DA290D">
        <w:tc>
          <w:tcPr>
            <w:tcW w:w="895" w:type="dxa"/>
          </w:tcPr>
          <w:p w14:paraId="2E02DE69" w14:textId="0800FF10" w:rsidR="001B1378" w:rsidRDefault="001B1378" w:rsidP="00673210">
            <w:pPr>
              <w:spacing w:before="80" w:after="80"/>
              <w:jc w:val="right"/>
              <w:rPr>
                <w:rFonts w:ascii="Times New Roman" w:hAnsi="Times New Roman" w:cs="Times New Roman"/>
              </w:rPr>
            </w:pPr>
            <w:r>
              <w:rPr>
                <w:rFonts w:ascii="Times New Roman" w:hAnsi="Times New Roman" w:cs="Times New Roman"/>
              </w:rPr>
              <w:t>19.20</w:t>
            </w:r>
          </w:p>
        </w:tc>
        <w:tc>
          <w:tcPr>
            <w:tcW w:w="7657" w:type="dxa"/>
            <w:vAlign w:val="center"/>
          </w:tcPr>
          <w:p w14:paraId="3F1B1F10" w14:textId="127AF689" w:rsidR="001B1378" w:rsidRPr="001B35CB" w:rsidRDefault="001B1378" w:rsidP="001B1378">
            <w:pPr>
              <w:pStyle w:val="Bullet1"/>
            </w:pPr>
            <w:r w:rsidRPr="001B35CB">
              <w:t>Nominees.</w:t>
            </w:r>
          </w:p>
        </w:tc>
        <w:tc>
          <w:tcPr>
            <w:tcW w:w="803" w:type="dxa"/>
            <w:vAlign w:val="center"/>
          </w:tcPr>
          <w:p w14:paraId="0E837624" w14:textId="01A6BF9C" w:rsidR="001B1378" w:rsidRPr="00437BB1" w:rsidRDefault="00803B4F" w:rsidP="00673210">
            <w:pPr>
              <w:pStyle w:val="Bullet2"/>
              <w:ind w:left="-104"/>
              <w:jc w:val="center"/>
              <w:rPr>
                <w:sz w:val="40"/>
                <w:szCs w:val="40"/>
              </w:rPr>
            </w:pPr>
            <w:r w:rsidRPr="00437BB1">
              <w:rPr>
                <w:sz w:val="40"/>
                <w:szCs w:val="40"/>
              </w:rPr>
              <w:sym w:font="Wingdings 2" w:char="F0A3"/>
            </w:r>
          </w:p>
        </w:tc>
      </w:tr>
      <w:tr w:rsidR="001B1378" w:rsidRPr="006C189C" w14:paraId="4571EF37" w14:textId="77777777" w:rsidTr="00DA290D">
        <w:tc>
          <w:tcPr>
            <w:tcW w:w="895" w:type="dxa"/>
          </w:tcPr>
          <w:p w14:paraId="5ADAE83C" w14:textId="1F169FC1" w:rsidR="001B1378" w:rsidRDefault="001B1378" w:rsidP="00673210">
            <w:pPr>
              <w:spacing w:before="80" w:after="80"/>
              <w:jc w:val="right"/>
              <w:rPr>
                <w:rFonts w:ascii="Times New Roman" w:hAnsi="Times New Roman" w:cs="Times New Roman"/>
              </w:rPr>
            </w:pPr>
            <w:r>
              <w:rPr>
                <w:rFonts w:ascii="Times New Roman" w:hAnsi="Times New Roman" w:cs="Times New Roman"/>
              </w:rPr>
              <w:t>19.21</w:t>
            </w:r>
          </w:p>
        </w:tc>
        <w:tc>
          <w:tcPr>
            <w:tcW w:w="7657" w:type="dxa"/>
            <w:vAlign w:val="center"/>
          </w:tcPr>
          <w:p w14:paraId="1B0C20C3" w14:textId="56C8A359" w:rsidR="001B1378" w:rsidRPr="001B35CB" w:rsidRDefault="001B1378" w:rsidP="001B1378">
            <w:pPr>
              <w:pStyle w:val="Bullet1"/>
            </w:pPr>
            <w:r w:rsidRPr="001B35CB">
              <w:t>Publicity.</w:t>
            </w:r>
          </w:p>
        </w:tc>
        <w:tc>
          <w:tcPr>
            <w:tcW w:w="803" w:type="dxa"/>
            <w:vAlign w:val="center"/>
          </w:tcPr>
          <w:p w14:paraId="3B519FF3" w14:textId="751172E0" w:rsidR="001B1378" w:rsidRPr="00437BB1" w:rsidRDefault="00803B4F" w:rsidP="00673210">
            <w:pPr>
              <w:pStyle w:val="Bullet2"/>
              <w:ind w:left="-104"/>
              <w:jc w:val="center"/>
              <w:rPr>
                <w:sz w:val="40"/>
                <w:szCs w:val="40"/>
              </w:rPr>
            </w:pPr>
            <w:r w:rsidRPr="00437BB1">
              <w:rPr>
                <w:sz w:val="40"/>
                <w:szCs w:val="40"/>
              </w:rPr>
              <w:sym w:font="Wingdings 2" w:char="F0A3"/>
            </w:r>
          </w:p>
        </w:tc>
      </w:tr>
      <w:tr w:rsidR="001B1378" w:rsidRPr="006C189C" w14:paraId="10F48A66" w14:textId="77777777" w:rsidTr="00DA290D">
        <w:tc>
          <w:tcPr>
            <w:tcW w:w="895" w:type="dxa"/>
          </w:tcPr>
          <w:p w14:paraId="339CD17B" w14:textId="77777777" w:rsidR="001B1378" w:rsidRDefault="001B1378" w:rsidP="00673210">
            <w:pPr>
              <w:spacing w:before="80" w:after="80"/>
              <w:jc w:val="right"/>
              <w:rPr>
                <w:rFonts w:ascii="Times New Roman" w:hAnsi="Times New Roman" w:cs="Times New Roman"/>
              </w:rPr>
            </w:pPr>
          </w:p>
        </w:tc>
        <w:tc>
          <w:tcPr>
            <w:tcW w:w="7657" w:type="dxa"/>
            <w:vAlign w:val="center"/>
          </w:tcPr>
          <w:p w14:paraId="221D34A0" w14:textId="12FBE973" w:rsidR="001B1378" w:rsidRPr="001B35CB" w:rsidRDefault="001B1378" w:rsidP="008E2653">
            <w:pPr>
              <w:pStyle w:val="Bullet1"/>
              <w:ind w:left="332" w:hanging="332"/>
            </w:pPr>
            <w:r w:rsidRPr="001B35CB">
              <w:t>.1</w:t>
            </w:r>
            <w:r w:rsidRPr="001B35CB">
              <w:tab/>
              <w:t>Press releases.</w:t>
            </w:r>
          </w:p>
        </w:tc>
        <w:tc>
          <w:tcPr>
            <w:tcW w:w="803" w:type="dxa"/>
            <w:vAlign w:val="center"/>
          </w:tcPr>
          <w:p w14:paraId="5578A8E7" w14:textId="77777777" w:rsidR="001B1378" w:rsidRPr="00CD2EDB" w:rsidRDefault="001B1378" w:rsidP="00673210">
            <w:pPr>
              <w:pStyle w:val="Bullet2"/>
              <w:ind w:left="-104"/>
              <w:jc w:val="center"/>
            </w:pPr>
          </w:p>
        </w:tc>
      </w:tr>
      <w:tr w:rsidR="001B1378" w:rsidRPr="006C189C" w14:paraId="4DB611CE" w14:textId="77777777" w:rsidTr="00DA290D">
        <w:tc>
          <w:tcPr>
            <w:tcW w:w="895" w:type="dxa"/>
          </w:tcPr>
          <w:p w14:paraId="0DCF20A2" w14:textId="77777777" w:rsidR="001B1378" w:rsidRDefault="001B1378" w:rsidP="00673210">
            <w:pPr>
              <w:spacing w:before="80" w:after="80"/>
              <w:jc w:val="right"/>
              <w:rPr>
                <w:rFonts w:ascii="Times New Roman" w:hAnsi="Times New Roman" w:cs="Times New Roman"/>
              </w:rPr>
            </w:pPr>
          </w:p>
        </w:tc>
        <w:tc>
          <w:tcPr>
            <w:tcW w:w="7657" w:type="dxa"/>
            <w:vAlign w:val="center"/>
          </w:tcPr>
          <w:p w14:paraId="5E239010" w14:textId="2F049584" w:rsidR="001B1378" w:rsidRPr="001B35CB" w:rsidRDefault="001B1378" w:rsidP="008E2653">
            <w:pPr>
              <w:pStyle w:val="Bullet1"/>
              <w:ind w:left="332" w:hanging="332"/>
            </w:pPr>
            <w:r w:rsidRPr="001B35CB">
              <w:t>.2</w:t>
            </w:r>
            <w:r w:rsidRPr="001B35CB">
              <w:tab/>
              <w:t>Confidentiality of agreement terms, both before and after closing, if required. These terms should extend to directors, officers, and key employees of all companies involved.</w:t>
            </w:r>
          </w:p>
        </w:tc>
        <w:tc>
          <w:tcPr>
            <w:tcW w:w="803" w:type="dxa"/>
            <w:vAlign w:val="center"/>
          </w:tcPr>
          <w:p w14:paraId="155A8BE8" w14:textId="77777777" w:rsidR="001B1378" w:rsidRPr="00CD2EDB" w:rsidRDefault="001B1378" w:rsidP="00673210">
            <w:pPr>
              <w:pStyle w:val="Bullet2"/>
              <w:ind w:left="-104"/>
              <w:jc w:val="center"/>
            </w:pPr>
          </w:p>
        </w:tc>
      </w:tr>
      <w:tr w:rsidR="001B1378" w:rsidRPr="006C189C" w14:paraId="2D1E2290" w14:textId="77777777" w:rsidTr="00DA290D">
        <w:tc>
          <w:tcPr>
            <w:tcW w:w="895" w:type="dxa"/>
          </w:tcPr>
          <w:p w14:paraId="0A3A854B" w14:textId="598B3877" w:rsidR="001B1378" w:rsidRDefault="001B1378" w:rsidP="00673210">
            <w:pPr>
              <w:spacing w:before="80" w:after="80"/>
              <w:jc w:val="right"/>
              <w:rPr>
                <w:rFonts w:ascii="Times New Roman" w:hAnsi="Times New Roman" w:cs="Times New Roman"/>
              </w:rPr>
            </w:pPr>
            <w:r>
              <w:rPr>
                <w:rFonts w:ascii="Times New Roman" w:hAnsi="Times New Roman" w:cs="Times New Roman"/>
              </w:rPr>
              <w:t>19.22</w:t>
            </w:r>
          </w:p>
        </w:tc>
        <w:tc>
          <w:tcPr>
            <w:tcW w:w="7657" w:type="dxa"/>
            <w:vAlign w:val="center"/>
          </w:tcPr>
          <w:p w14:paraId="021837D6" w14:textId="2031D41C" w:rsidR="001B1378" w:rsidRPr="001B35CB" w:rsidRDefault="001B1378" w:rsidP="001B1378">
            <w:pPr>
              <w:pStyle w:val="Bullet1"/>
            </w:pPr>
            <w:r w:rsidRPr="001B35CB">
              <w:t>Severability.</w:t>
            </w:r>
          </w:p>
        </w:tc>
        <w:tc>
          <w:tcPr>
            <w:tcW w:w="803" w:type="dxa"/>
            <w:vAlign w:val="center"/>
          </w:tcPr>
          <w:p w14:paraId="7622B8F2" w14:textId="3970E5DA" w:rsidR="001B1378" w:rsidRPr="00437BB1" w:rsidRDefault="00803B4F" w:rsidP="00673210">
            <w:pPr>
              <w:pStyle w:val="Bullet2"/>
              <w:ind w:left="-104"/>
              <w:jc w:val="center"/>
              <w:rPr>
                <w:sz w:val="40"/>
                <w:szCs w:val="40"/>
              </w:rPr>
            </w:pPr>
            <w:r w:rsidRPr="00437BB1">
              <w:rPr>
                <w:sz w:val="40"/>
                <w:szCs w:val="40"/>
              </w:rPr>
              <w:sym w:font="Wingdings 2" w:char="F0A3"/>
            </w:r>
          </w:p>
        </w:tc>
      </w:tr>
      <w:tr w:rsidR="001B1378" w:rsidRPr="006C189C" w14:paraId="137DF36A" w14:textId="77777777" w:rsidTr="00DA290D">
        <w:tc>
          <w:tcPr>
            <w:tcW w:w="895" w:type="dxa"/>
          </w:tcPr>
          <w:p w14:paraId="248B9CEB" w14:textId="5F71DC3E" w:rsidR="001B1378" w:rsidRDefault="001B1378" w:rsidP="00673210">
            <w:pPr>
              <w:spacing w:before="80" w:after="80"/>
              <w:jc w:val="right"/>
              <w:rPr>
                <w:rFonts w:ascii="Times New Roman" w:hAnsi="Times New Roman" w:cs="Times New Roman"/>
              </w:rPr>
            </w:pPr>
            <w:r>
              <w:rPr>
                <w:rFonts w:ascii="Times New Roman" w:hAnsi="Times New Roman" w:cs="Times New Roman"/>
              </w:rPr>
              <w:t>19.23</w:t>
            </w:r>
          </w:p>
        </w:tc>
        <w:tc>
          <w:tcPr>
            <w:tcW w:w="7657" w:type="dxa"/>
            <w:vAlign w:val="center"/>
          </w:tcPr>
          <w:p w14:paraId="1B0F98CC" w14:textId="2F4ADAC8" w:rsidR="001B1378" w:rsidRPr="001B35CB" w:rsidRDefault="001B1378" w:rsidP="001B1378">
            <w:pPr>
              <w:pStyle w:val="Bullet1"/>
            </w:pPr>
            <w:r w:rsidRPr="001B35CB">
              <w:t>General interpretation and construction.</w:t>
            </w:r>
          </w:p>
        </w:tc>
        <w:tc>
          <w:tcPr>
            <w:tcW w:w="803" w:type="dxa"/>
            <w:vAlign w:val="center"/>
          </w:tcPr>
          <w:p w14:paraId="40659124" w14:textId="3B2E9F8E" w:rsidR="001B1378" w:rsidRPr="00437BB1" w:rsidRDefault="00803B4F" w:rsidP="00673210">
            <w:pPr>
              <w:pStyle w:val="Bullet2"/>
              <w:ind w:left="-104"/>
              <w:jc w:val="center"/>
              <w:rPr>
                <w:sz w:val="40"/>
                <w:szCs w:val="40"/>
              </w:rPr>
            </w:pPr>
            <w:r w:rsidRPr="00437BB1">
              <w:rPr>
                <w:sz w:val="40"/>
                <w:szCs w:val="40"/>
              </w:rPr>
              <w:sym w:font="Wingdings 2" w:char="F0A3"/>
            </w:r>
          </w:p>
        </w:tc>
      </w:tr>
      <w:tr w:rsidR="001B1378" w:rsidRPr="006C189C" w14:paraId="39B198FF" w14:textId="77777777" w:rsidTr="00DA290D">
        <w:tc>
          <w:tcPr>
            <w:tcW w:w="895" w:type="dxa"/>
          </w:tcPr>
          <w:p w14:paraId="45C19774" w14:textId="08C05EE9" w:rsidR="001B1378" w:rsidRDefault="001B1378" w:rsidP="00673210">
            <w:pPr>
              <w:spacing w:before="80" w:after="80"/>
              <w:jc w:val="right"/>
              <w:rPr>
                <w:rFonts w:ascii="Times New Roman" w:hAnsi="Times New Roman" w:cs="Times New Roman"/>
              </w:rPr>
            </w:pPr>
            <w:r>
              <w:rPr>
                <w:rFonts w:ascii="Times New Roman" w:hAnsi="Times New Roman" w:cs="Times New Roman"/>
              </w:rPr>
              <w:t>19.24</w:t>
            </w:r>
          </w:p>
        </w:tc>
        <w:tc>
          <w:tcPr>
            <w:tcW w:w="7657" w:type="dxa"/>
            <w:vAlign w:val="center"/>
          </w:tcPr>
          <w:p w14:paraId="2EDC1435" w14:textId="6B25623F" w:rsidR="001B1378" w:rsidRPr="001B35CB" w:rsidRDefault="001B1378" w:rsidP="001B1378">
            <w:pPr>
              <w:pStyle w:val="Bullet1"/>
            </w:pPr>
            <w:r w:rsidRPr="001B35CB">
              <w:t>Counterparts</w:t>
            </w:r>
            <w:r>
              <w:t xml:space="preserve"> and electronic delivery</w:t>
            </w:r>
            <w:r w:rsidRPr="001B35CB">
              <w:t>.</w:t>
            </w:r>
          </w:p>
        </w:tc>
        <w:tc>
          <w:tcPr>
            <w:tcW w:w="803" w:type="dxa"/>
            <w:vAlign w:val="center"/>
          </w:tcPr>
          <w:p w14:paraId="4C0011A4" w14:textId="06ABEFBE" w:rsidR="001B1378" w:rsidRPr="00437BB1" w:rsidRDefault="00803B4F" w:rsidP="00673210">
            <w:pPr>
              <w:pStyle w:val="Bullet2"/>
              <w:ind w:left="-104"/>
              <w:jc w:val="center"/>
              <w:rPr>
                <w:sz w:val="40"/>
                <w:szCs w:val="40"/>
              </w:rPr>
            </w:pPr>
            <w:r w:rsidRPr="00437BB1">
              <w:rPr>
                <w:sz w:val="40"/>
                <w:szCs w:val="40"/>
              </w:rPr>
              <w:sym w:font="Wingdings 2" w:char="F0A3"/>
            </w:r>
          </w:p>
        </w:tc>
      </w:tr>
    </w:tbl>
    <w:p w14:paraId="2EB5770D" w14:textId="77777777" w:rsidR="002954D7" w:rsidRDefault="002954D7" w:rsidP="001C4B5C"/>
    <w:p w14:paraId="77E7E66D" w14:textId="77777777" w:rsidR="008D5262" w:rsidRDefault="008D5262">
      <w:r>
        <w:br w:type="page"/>
      </w:r>
    </w:p>
    <w:tbl>
      <w:tblPr>
        <w:tblStyle w:val="TableGrid"/>
        <w:tblW w:w="0" w:type="auto"/>
        <w:tblLook w:val="04A0" w:firstRow="1" w:lastRow="0" w:firstColumn="1" w:lastColumn="0" w:noHBand="0" w:noVBand="1"/>
      </w:tblPr>
      <w:tblGrid>
        <w:gridCol w:w="913"/>
        <w:gridCol w:w="7632"/>
        <w:gridCol w:w="810"/>
      </w:tblGrid>
      <w:tr w:rsidR="008E2653" w:rsidRPr="006C189C" w14:paraId="0B224A3C" w14:textId="77777777" w:rsidTr="008C4C7A">
        <w:tc>
          <w:tcPr>
            <w:tcW w:w="913" w:type="dxa"/>
            <w:shd w:val="clear" w:color="auto" w:fill="D9E2F3" w:themeFill="accent1" w:themeFillTint="33"/>
          </w:tcPr>
          <w:p w14:paraId="1AA7B04B" w14:textId="0301D227" w:rsidR="008E2653" w:rsidRPr="00246C95" w:rsidRDefault="008E2653" w:rsidP="00673210">
            <w:pPr>
              <w:spacing w:before="80" w:after="80"/>
              <w:jc w:val="right"/>
              <w:rPr>
                <w:rFonts w:ascii="Times New Roman" w:hAnsi="Times New Roman" w:cs="Times New Roman"/>
                <w:b/>
              </w:rPr>
            </w:pPr>
            <w:r w:rsidRPr="00246C95">
              <w:rPr>
                <w:rFonts w:ascii="Times New Roman" w:hAnsi="Times New Roman" w:cs="Times New Roman"/>
                <w:b/>
              </w:rPr>
              <w:lastRenderedPageBreak/>
              <w:t>20.</w:t>
            </w:r>
          </w:p>
        </w:tc>
        <w:tc>
          <w:tcPr>
            <w:tcW w:w="8442" w:type="dxa"/>
            <w:gridSpan w:val="2"/>
            <w:shd w:val="clear" w:color="auto" w:fill="D9E2F3" w:themeFill="accent1" w:themeFillTint="33"/>
            <w:vAlign w:val="center"/>
          </w:tcPr>
          <w:p w14:paraId="2E22E119" w14:textId="55916D0D" w:rsidR="008E2653" w:rsidRPr="00246C95" w:rsidRDefault="008E2653" w:rsidP="00673210">
            <w:pPr>
              <w:pStyle w:val="Heading1"/>
              <w:spacing w:before="80" w:after="80"/>
              <w:outlineLvl w:val="0"/>
              <w:rPr>
                <w:szCs w:val="22"/>
              </w:rPr>
            </w:pPr>
            <w:r w:rsidRPr="00246C95">
              <w:rPr>
                <w:bCs/>
                <w:szCs w:val="22"/>
              </w:rPr>
              <w:t>SCHEDULES</w:t>
            </w:r>
          </w:p>
        </w:tc>
      </w:tr>
      <w:tr w:rsidR="008E2653" w:rsidRPr="006C189C" w14:paraId="7BE67755" w14:textId="77777777" w:rsidTr="00DA290D">
        <w:tc>
          <w:tcPr>
            <w:tcW w:w="913" w:type="dxa"/>
          </w:tcPr>
          <w:p w14:paraId="47252625" w14:textId="67B2DEED" w:rsidR="008E2653" w:rsidRPr="00246C95" w:rsidRDefault="008E2653" w:rsidP="00DA290D">
            <w:pPr>
              <w:spacing w:before="80" w:after="80"/>
              <w:jc w:val="right"/>
              <w:rPr>
                <w:rFonts w:ascii="Times New Roman" w:hAnsi="Times New Roman" w:cs="Times New Roman"/>
                <w:b/>
              </w:rPr>
            </w:pPr>
          </w:p>
        </w:tc>
        <w:tc>
          <w:tcPr>
            <w:tcW w:w="7632" w:type="dxa"/>
            <w:vAlign w:val="center"/>
          </w:tcPr>
          <w:p w14:paraId="77352D35" w14:textId="14A89290" w:rsidR="008E2653" w:rsidRPr="00246C95" w:rsidRDefault="00331962" w:rsidP="00673210">
            <w:pPr>
              <w:pStyle w:val="Bullet1"/>
            </w:pPr>
            <w:r w:rsidRPr="00246C95">
              <w:rPr>
                <w:b/>
              </w:rPr>
              <w:t>N</w:t>
            </w:r>
            <w:r>
              <w:rPr>
                <w:b/>
              </w:rPr>
              <w:t>ote</w:t>
            </w:r>
            <w:r w:rsidRPr="00246C95">
              <w:rPr>
                <w:b/>
              </w:rPr>
              <w:t>:</w:t>
            </w:r>
            <w:r>
              <w:rPr>
                <w:b/>
              </w:rPr>
              <w:t xml:space="preserve"> </w:t>
            </w:r>
            <w:r w:rsidR="008E2653" w:rsidRPr="00246C95">
              <w:rPr>
                <w:bCs/>
              </w:rPr>
              <w:t>Example schedules; actual schedules subject to provisions of agreement.</w:t>
            </w:r>
          </w:p>
        </w:tc>
        <w:tc>
          <w:tcPr>
            <w:tcW w:w="810" w:type="dxa"/>
            <w:vAlign w:val="center"/>
          </w:tcPr>
          <w:p w14:paraId="4E144D4E" w14:textId="0D1907BF" w:rsidR="008E2653" w:rsidRPr="00246C95" w:rsidRDefault="008E2653" w:rsidP="00673210">
            <w:pPr>
              <w:pStyle w:val="Bullet1"/>
              <w:ind w:left="-104"/>
              <w:jc w:val="center"/>
            </w:pPr>
          </w:p>
        </w:tc>
      </w:tr>
      <w:tr w:rsidR="008E2653" w:rsidRPr="006C189C" w14:paraId="516B2ACE" w14:textId="77777777" w:rsidTr="00DA290D">
        <w:tc>
          <w:tcPr>
            <w:tcW w:w="913" w:type="dxa"/>
          </w:tcPr>
          <w:p w14:paraId="3D86A495" w14:textId="1A91CD2E" w:rsidR="008E2653" w:rsidRPr="00246C95" w:rsidRDefault="00246C95" w:rsidP="00673210">
            <w:pPr>
              <w:spacing w:before="80" w:after="80"/>
              <w:jc w:val="right"/>
              <w:rPr>
                <w:rFonts w:ascii="Times New Roman" w:hAnsi="Times New Roman" w:cs="Times New Roman"/>
              </w:rPr>
            </w:pPr>
            <w:r w:rsidRPr="00246C95">
              <w:rPr>
                <w:rFonts w:ascii="Times New Roman" w:hAnsi="Times New Roman" w:cs="Times New Roman"/>
              </w:rPr>
              <w:t>20</w:t>
            </w:r>
            <w:r w:rsidR="008E2653" w:rsidRPr="00246C95">
              <w:rPr>
                <w:rFonts w:ascii="Times New Roman" w:hAnsi="Times New Roman" w:cs="Times New Roman"/>
              </w:rPr>
              <w:t>.1</w:t>
            </w:r>
          </w:p>
        </w:tc>
        <w:tc>
          <w:tcPr>
            <w:tcW w:w="7632" w:type="dxa"/>
            <w:vAlign w:val="center"/>
          </w:tcPr>
          <w:p w14:paraId="7164B839" w14:textId="020166D3" w:rsidR="008E2653" w:rsidRPr="00246C95" w:rsidRDefault="008E2653" w:rsidP="00673210">
            <w:pPr>
              <w:pStyle w:val="Bullet1"/>
            </w:pPr>
            <w:r w:rsidRPr="00246C95">
              <w:t>Buildings and Lands.</w:t>
            </w:r>
          </w:p>
        </w:tc>
        <w:tc>
          <w:tcPr>
            <w:tcW w:w="810" w:type="dxa"/>
            <w:vAlign w:val="center"/>
          </w:tcPr>
          <w:p w14:paraId="3FFC6994" w14:textId="16D48D1D" w:rsidR="008E2653" w:rsidRPr="00246C95" w:rsidRDefault="00246C95" w:rsidP="00673210">
            <w:pPr>
              <w:pStyle w:val="Bullet1"/>
              <w:ind w:left="-104"/>
              <w:jc w:val="center"/>
            </w:pPr>
            <w:r w:rsidRPr="00437BB1">
              <w:rPr>
                <w:sz w:val="40"/>
                <w:szCs w:val="40"/>
              </w:rPr>
              <w:sym w:font="Wingdings 2" w:char="F0A3"/>
            </w:r>
          </w:p>
        </w:tc>
      </w:tr>
      <w:tr w:rsidR="008E2653" w:rsidRPr="006C189C" w14:paraId="28557FCC" w14:textId="77777777" w:rsidTr="00DA290D">
        <w:tc>
          <w:tcPr>
            <w:tcW w:w="913" w:type="dxa"/>
          </w:tcPr>
          <w:p w14:paraId="670D3BEF" w14:textId="481660E9" w:rsidR="008E2653" w:rsidRPr="00246C95" w:rsidRDefault="00246C95" w:rsidP="00673210">
            <w:pPr>
              <w:spacing w:before="80" w:after="80"/>
              <w:jc w:val="right"/>
              <w:rPr>
                <w:rFonts w:ascii="Times New Roman" w:hAnsi="Times New Roman" w:cs="Times New Roman"/>
              </w:rPr>
            </w:pPr>
            <w:r w:rsidRPr="00246C95">
              <w:rPr>
                <w:rFonts w:ascii="Times New Roman" w:hAnsi="Times New Roman" w:cs="Times New Roman"/>
              </w:rPr>
              <w:t>20.2</w:t>
            </w:r>
          </w:p>
        </w:tc>
        <w:tc>
          <w:tcPr>
            <w:tcW w:w="7632" w:type="dxa"/>
            <w:vAlign w:val="center"/>
          </w:tcPr>
          <w:p w14:paraId="01C122F5" w14:textId="4CE72944" w:rsidR="008E2653" w:rsidRPr="00246C95" w:rsidRDefault="00246C95" w:rsidP="00673210">
            <w:pPr>
              <w:pStyle w:val="Bullet1"/>
            </w:pPr>
            <w:r w:rsidRPr="00246C95">
              <w:t>Leasehold Property.</w:t>
            </w:r>
          </w:p>
        </w:tc>
        <w:tc>
          <w:tcPr>
            <w:tcW w:w="810" w:type="dxa"/>
            <w:vAlign w:val="center"/>
          </w:tcPr>
          <w:p w14:paraId="6966D064" w14:textId="73364AA1" w:rsidR="008E2653" w:rsidRPr="00246C95" w:rsidRDefault="00246C95" w:rsidP="00673210">
            <w:pPr>
              <w:pStyle w:val="Bullet1"/>
              <w:ind w:left="-104"/>
              <w:jc w:val="center"/>
            </w:pPr>
            <w:r w:rsidRPr="00437BB1">
              <w:rPr>
                <w:sz w:val="40"/>
                <w:szCs w:val="40"/>
              </w:rPr>
              <w:sym w:font="Wingdings 2" w:char="F0A3"/>
            </w:r>
          </w:p>
        </w:tc>
      </w:tr>
      <w:tr w:rsidR="008E2653" w:rsidRPr="006C189C" w14:paraId="6D5A45FE" w14:textId="77777777" w:rsidTr="00DA290D">
        <w:tc>
          <w:tcPr>
            <w:tcW w:w="913" w:type="dxa"/>
          </w:tcPr>
          <w:p w14:paraId="1C71AB11" w14:textId="524945D6" w:rsidR="008E2653" w:rsidRPr="00246C95" w:rsidRDefault="00246C95" w:rsidP="00673210">
            <w:pPr>
              <w:spacing w:before="80" w:after="80"/>
              <w:jc w:val="right"/>
              <w:rPr>
                <w:rFonts w:ascii="Times New Roman" w:hAnsi="Times New Roman" w:cs="Times New Roman"/>
              </w:rPr>
            </w:pPr>
            <w:r w:rsidRPr="00246C95">
              <w:rPr>
                <w:rFonts w:ascii="Times New Roman" w:hAnsi="Times New Roman" w:cs="Times New Roman"/>
              </w:rPr>
              <w:t>20.3</w:t>
            </w:r>
          </w:p>
        </w:tc>
        <w:tc>
          <w:tcPr>
            <w:tcW w:w="7632" w:type="dxa"/>
            <w:vAlign w:val="center"/>
          </w:tcPr>
          <w:p w14:paraId="4FBC7AC0" w14:textId="3608B0C4" w:rsidR="008E2653" w:rsidRPr="00246C95" w:rsidRDefault="00246C95" w:rsidP="00673210">
            <w:pPr>
              <w:pStyle w:val="Bullet1"/>
            </w:pPr>
            <w:r w:rsidRPr="00246C95">
              <w:t>Machinery, Equipment, and Vehicles.</w:t>
            </w:r>
          </w:p>
        </w:tc>
        <w:tc>
          <w:tcPr>
            <w:tcW w:w="810" w:type="dxa"/>
            <w:vAlign w:val="center"/>
          </w:tcPr>
          <w:p w14:paraId="0CBDEDD9" w14:textId="04D9EC11" w:rsidR="008E2653" w:rsidRPr="00246C95" w:rsidRDefault="00246C95" w:rsidP="00673210">
            <w:pPr>
              <w:pStyle w:val="Bullet1"/>
              <w:ind w:left="-104"/>
              <w:jc w:val="center"/>
            </w:pPr>
            <w:r w:rsidRPr="00437BB1">
              <w:rPr>
                <w:sz w:val="40"/>
                <w:szCs w:val="40"/>
              </w:rPr>
              <w:sym w:font="Wingdings 2" w:char="F0A3"/>
            </w:r>
          </w:p>
        </w:tc>
      </w:tr>
      <w:tr w:rsidR="008E2653" w:rsidRPr="006C189C" w14:paraId="02177D69" w14:textId="77777777" w:rsidTr="00DA290D">
        <w:tc>
          <w:tcPr>
            <w:tcW w:w="913" w:type="dxa"/>
          </w:tcPr>
          <w:p w14:paraId="7C8EDA5D" w14:textId="27BF367B" w:rsidR="008E2653" w:rsidRPr="00246C95" w:rsidRDefault="00246C95" w:rsidP="00673210">
            <w:pPr>
              <w:spacing w:before="80" w:after="80"/>
              <w:jc w:val="right"/>
              <w:rPr>
                <w:rFonts w:ascii="Times New Roman" w:hAnsi="Times New Roman" w:cs="Times New Roman"/>
              </w:rPr>
            </w:pPr>
            <w:r w:rsidRPr="00246C95">
              <w:rPr>
                <w:rFonts w:ascii="Times New Roman" w:hAnsi="Times New Roman" w:cs="Times New Roman"/>
              </w:rPr>
              <w:t>20.4</w:t>
            </w:r>
          </w:p>
        </w:tc>
        <w:tc>
          <w:tcPr>
            <w:tcW w:w="7632" w:type="dxa"/>
            <w:vAlign w:val="center"/>
          </w:tcPr>
          <w:p w14:paraId="0F5C187A" w14:textId="6D99DDFA" w:rsidR="008E2653" w:rsidRPr="00246C95" w:rsidRDefault="00246C95" w:rsidP="00673210">
            <w:pPr>
              <w:pStyle w:val="Bullet1"/>
            </w:pPr>
            <w:r w:rsidRPr="00246C95">
              <w:t>Intangible Property.</w:t>
            </w:r>
          </w:p>
        </w:tc>
        <w:tc>
          <w:tcPr>
            <w:tcW w:w="810" w:type="dxa"/>
            <w:vAlign w:val="center"/>
          </w:tcPr>
          <w:p w14:paraId="5B23A901" w14:textId="3741F91B" w:rsidR="008E2653" w:rsidRPr="00246C95" w:rsidRDefault="00246C95" w:rsidP="00673210">
            <w:pPr>
              <w:pStyle w:val="Bullet1"/>
              <w:ind w:left="-104"/>
              <w:jc w:val="center"/>
            </w:pPr>
            <w:r w:rsidRPr="00437BB1">
              <w:rPr>
                <w:sz w:val="40"/>
                <w:szCs w:val="40"/>
              </w:rPr>
              <w:sym w:font="Wingdings 2" w:char="F0A3"/>
            </w:r>
          </w:p>
        </w:tc>
      </w:tr>
      <w:tr w:rsidR="008E2653" w:rsidRPr="006C189C" w14:paraId="53BFFB1D" w14:textId="77777777" w:rsidTr="00DA290D">
        <w:tc>
          <w:tcPr>
            <w:tcW w:w="913" w:type="dxa"/>
          </w:tcPr>
          <w:p w14:paraId="40080EA2" w14:textId="2E662CB5" w:rsidR="008E2653" w:rsidRPr="00246C95" w:rsidRDefault="00246C95" w:rsidP="00673210">
            <w:pPr>
              <w:spacing w:before="80" w:after="80"/>
              <w:jc w:val="right"/>
              <w:rPr>
                <w:rFonts w:ascii="Times New Roman" w:hAnsi="Times New Roman" w:cs="Times New Roman"/>
              </w:rPr>
            </w:pPr>
            <w:r w:rsidRPr="00246C95">
              <w:rPr>
                <w:rFonts w:ascii="Times New Roman" w:hAnsi="Times New Roman" w:cs="Times New Roman"/>
              </w:rPr>
              <w:t>20.5</w:t>
            </w:r>
          </w:p>
        </w:tc>
        <w:tc>
          <w:tcPr>
            <w:tcW w:w="7632" w:type="dxa"/>
            <w:vAlign w:val="center"/>
          </w:tcPr>
          <w:p w14:paraId="10263D5D" w14:textId="1EDA5A09" w:rsidR="008E2653" w:rsidRPr="00246C95" w:rsidRDefault="00246C95" w:rsidP="00673210">
            <w:pPr>
              <w:pStyle w:val="Bullet1"/>
            </w:pPr>
            <w:r w:rsidRPr="00246C95">
              <w:t>Material Contracts.</w:t>
            </w:r>
          </w:p>
        </w:tc>
        <w:tc>
          <w:tcPr>
            <w:tcW w:w="810" w:type="dxa"/>
            <w:vAlign w:val="center"/>
          </w:tcPr>
          <w:p w14:paraId="260CCA77" w14:textId="78FE4BBC" w:rsidR="008E2653" w:rsidRPr="00246C95" w:rsidRDefault="00246C95" w:rsidP="00673210">
            <w:pPr>
              <w:pStyle w:val="Bullet1"/>
              <w:ind w:left="-104"/>
              <w:jc w:val="center"/>
            </w:pPr>
            <w:r w:rsidRPr="00437BB1">
              <w:rPr>
                <w:sz w:val="40"/>
                <w:szCs w:val="40"/>
              </w:rPr>
              <w:sym w:font="Wingdings 2" w:char="F0A3"/>
            </w:r>
          </w:p>
        </w:tc>
      </w:tr>
      <w:tr w:rsidR="008E2653" w:rsidRPr="006C189C" w14:paraId="0005376B" w14:textId="77777777" w:rsidTr="00DA290D">
        <w:tc>
          <w:tcPr>
            <w:tcW w:w="913" w:type="dxa"/>
          </w:tcPr>
          <w:p w14:paraId="0C29FD48" w14:textId="562E5EFF" w:rsidR="008E2653" w:rsidRPr="00246C95" w:rsidRDefault="00246C95" w:rsidP="00673210">
            <w:pPr>
              <w:spacing w:before="80" w:after="80"/>
              <w:jc w:val="right"/>
              <w:rPr>
                <w:rFonts w:ascii="Times New Roman" w:hAnsi="Times New Roman" w:cs="Times New Roman"/>
              </w:rPr>
            </w:pPr>
            <w:r w:rsidRPr="00246C95">
              <w:rPr>
                <w:rFonts w:ascii="Times New Roman" w:hAnsi="Times New Roman" w:cs="Times New Roman"/>
              </w:rPr>
              <w:t>20.6</w:t>
            </w:r>
          </w:p>
        </w:tc>
        <w:tc>
          <w:tcPr>
            <w:tcW w:w="7632" w:type="dxa"/>
            <w:vAlign w:val="center"/>
          </w:tcPr>
          <w:p w14:paraId="41E66715" w14:textId="37347585" w:rsidR="008E2653" w:rsidRPr="00246C95" w:rsidRDefault="00246C95" w:rsidP="00673210">
            <w:pPr>
              <w:pStyle w:val="Bullet1"/>
            </w:pPr>
            <w:r w:rsidRPr="001B35CB">
              <w:t>Description of Assumed Indebtedness.</w:t>
            </w:r>
          </w:p>
        </w:tc>
        <w:tc>
          <w:tcPr>
            <w:tcW w:w="810" w:type="dxa"/>
            <w:vAlign w:val="center"/>
          </w:tcPr>
          <w:p w14:paraId="3F0D65BF" w14:textId="4EAC5DB6" w:rsidR="008E2653" w:rsidRPr="00246C95" w:rsidRDefault="00246C95" w:rsidP="00673210">
            <w:pPr>
              <w:pStyle w:val="Bullet1"/>
              <w:ind w:left="-104"/>
              <w:jc w:val="center"/>
            </w:pPr>
            <w:r w:rsidRPr="00437BB1">
              <w:rPr>
                <w:sz w:val="40"/>
                <w:szCs w:val="40"/>
              </w:rPr>
              <w:sym w:font="Wingdings 2" w:char="F0A3"/>
            </w:r>
          </w:p>
        </w:tc>
      </w:tr>
      <w:tr w:rsidR="008E2653" w:rsidRPr="006C189C" w14:paraId="3E670FE5" w14:textId="77777777" w:rsidTr="00DA290D">
        <w:tc>
          <w:tcPr>
            <w:tcW w:w="913" w:type="dxa"/>
          </w:tcPr>
          <w:p w14:paraId="1D70F712" w14:textId="6F89C554" w:rsidR="008E2653" w:rsidRPr="00246C95" w:rsidRDefault="00246C95" w:rsidP="00673210">
            <w:pPr>
              <w:spacing w:before="80" w:after="80"/>
              <w:jc w:val="right"/>
              <w:rPr>
                <w:rFonts w:ascii="Times New Roman" w:hAnsi="Times New Roman" w:cs="Times New Roman"/>
              </w:rPr>
            </w:pPr>
            <w:r w:rsidRPr="00246C95">
              <w:rPr>
                <w:rFonts w:ascii="Times New Roman" w:hAnsi="Times New Roman" w:cs="Times New Roman"/>
              </w:rPr>
              <w:t>20.7</w:t>
            </w:r>
          </w:p>
        </w:tc>
        <w:tc>
          <w:tcPr>
            <w:tcW w:w="7632" w:type="dxa"/>
            <w:vAlign w:val="center"/>
          </w:tcPr>
          <w:p w14:paraId="11C32A02" w14:textId="7BCF736A" w:rsidR="008E2653" w:rsidRPr="00246C95" w:rsidRDefault="00246C95" w:rsidP="00673210">
            <w:pPr>
              <w:pStyle w:val="Bullet1"/>
            </w:pPr>
            <w:r w:rsidRPr="001B35CB">
              <w:t>Permitted Encumbrances.</w:t>
            </w:r>
          </w:p>
        </w:tc>
        <w:tc>
          <w:tcPr>
            <w:tcW w:w="810" w:type="dxa"/>
            <w:vAlign w:val="center"/>
          </w:tcPr>
          <w:p w14:paraId="072F589C" w14:textId="4593F70B" w:rsidR="008E2653" w:rsidRPr="00246C95" w:rsidRDefault="00246C95" w:rsidP="00673210">
            <w:pPr>
              <w:pStyle w:val="Bullet1"/>
              <w:ind w:left="-104"/>
              <w:jc w:val="center"/>
            </w:pPr>
            <w:r w:rsidRPr="00437BB1">
              <w:rPr>
                <w:sz w:val="40"/>
                <w:szCs w:val="40"/>
              </w:rPr>
              <w:sym w:font="Wingdings 2" w:char="F0A3"/>
            </w:r>
          </w:p>
        </w:tc>
      </w:tr>
      <w:tr w:rsidR="008E2653" w:rsidRPr="006C189C" w14:paraId="057CF672" w14:textId="77777777" w:rsidTr="00DA290D">
        <w:tc>
          <w:tcPr>
            <w:tcW w:w="913" w:type="dxa"/>
          </w:tcPr>
          <w:p w14:paraId="7B82942B" w14:textId="4556BAF4" w:rsidR="008E2653" w:rsidRPr="00246C95" w:rsidRDefault="00246C95" w:rsidP="00673210">
            <w:pPr>
              <w:spacing w:before="80" w:after="80"/>
              <w:jc w:val="right"/>
              <w:rPr>
                <w:rFonts w:ascii="Times New Roman" w:hAnsi="Times New Roman" w:cs="Times New Roman"/>
              </w:rPr>
            </w:pPr>
            <w:r w:rsidRPr="00246C95">
              <w:rPr>
                <w:rFonts w:ascii="Times New Roman" w:hAnsi="Times New Roman" w:cs="Times New Roman"/>
              </w:rPr>
              <w:t>20.8</w:t>
            </w:r>
          </w:p>
        </w:tc>
        <w:tc>
          <w:tcPr>
            <w:tcW w:w="7632" w:type="dxa"/>
            <w:vAlign w:val="center"/>
          </w:tcPr>
          <w:p w14:paraId="5B7B2D94" w14:textId="2FB29C0E" w:rsidR="008E2653" w:rsidRPr="00246C95" w:rsidRDefault="00246C95" w:rsidP="00673210">
            <w:pPr>
              <w:pStyle w:val="Bullet1"/>
            </w:pPr>
            <w:r w:rsidRPr="001B35CB">
              <w:t>List of Employees and Start Date.</w:t>
            </w:r>
          </w:p>
        </w:tc>
        <w:tc>
          <w:tcPr>
            <w:tcW w:w="810" w:type="dxa"/>
            <w:vAlign w:val="center"/>
          </w:tcPr>
          <w:p w14:paraId="1F907FA1" w14:textId="5879385C" w:rsidR="008E2653" w:rsidRPr="00246C95" w:rsidRDefault="00246C95" w:rsidP="00673210">
            <w:pPr>
              <w:pStyle w:val="Bullet1"/>
              <w:ind w:left="-104"/>
              <w:jc w:val="center"/>
            </w:pPr>
            <w:r w:rsidRPr="00437BB1">
              <w:rPr>
                <w:sz w:val="40"/>
                <w:szCs w:val="40"/>
              </w:rPr>
              <w:sym w:font="Wingdings 2" w:char="F0A3"/>
            </w:r>
          </w:p>
        </w:tc>
      </w:tr>
      <w:tr w:rsidR="008E2653" w:rsidRPr="006C189C" w14:paraId="5DC53E68" w14:textId="77777777" w:rsidTr="00DA290D">
        <w:tc>
          <w:tcPr>
            <w:tcW w:w="913" w:type="dxa"/>
          </w:tcPr>
          <w:p w14:paraId="36B16BD8" w14:textId="5B46C461" w:rsidR="008E2653" w:rsidRPr="00246C95" w:rsidRDefault="00246C95" w:rsidP="00673210">
            <w:pPr>
              <w:spacing w:before="80" w:after="80"/>
              <w:jc w:val="right"/>
              <w:rPr>
                <w:rFonts w:ascii="Times New Roman" w:hAnsi="Times New Roman" w:cs="Times New Roman"/>
              </w:rPr>
            </w:pPr>
            <w:r w:rsidRPr="00246C95">
              <w:rPr>
                <w:rFonts w:ascii="Times New Roman" w:hAnsi="Times New Roman" w:cs="Times New Roman"/>
              </w:rPr>
              <w:t>20.9</w:t>
            </w:r>
          </w:p>
        </w:tc>
        <w:tc>
          <w:tcPr>
            <w:tcW w:w="7632" w:type="dxa"/>
            <w:vAlign w:val="center"/>
          </w:tcPr>
          <w:p w14:paraId="4F830733" w14:textId="0877D824" w:rsidR="008E2653" w:rsidRPr="00246C95" w:rsidRDefault="00246C95" w:rsidP="00673210">
            <w:pPr>
              <w:pStyle w:val="Bullet1"/>
            </w:pPr>
            <w:r w:rsidRPr="001B35CB">
              <w:t>Litigation.</w:t>
            </w:r>
          </w:p>
        </w:tc>
        <w:tc>
          <w:tcPr>
            <w:tcW w:w="810" w:type="dxa"/>
            <w:vAlign w:val="center"/>
          </w:tcPr>
          <w:p w14:paraId="70B7FF2C" w14:textId="3D7419AF" w:rsidR="008E2653" w:rsidRPr="00246C95" w:rsidRDefault="00246C95" w:rsidP="00673210">
            <w:pPr>
              <w:pStyle w:val="Bullet1"/>
              <w:ind w:left="-104"/>
              <w:jc w:val="center"/>
            </w:pPr>
            <w:r w:rsidRPr="00437BB1">
              <w:rPr>
                <w:sz w:val="40"/>
                <w:szCs w:val="40"/>
              </w:rPr>
              <w:sym w:font="Wingdings 2" w:char="F0A3"/>
            </w:r>
          </w:p>
        </w:tc>
      </w:tr>
      <w:tr w:rsidR="008E2653" w:rsidRPr="006C189C" w14:paraId="4F6F1316" w14:textId="77777777" w:rsidTr="00DA290D">
        <w:tc>
          <w:tcPr>
            <w:tcW w:w="913" w:type="dxa"/>
          </w:tcPr>
          <w:p w14:paraId="2ACC7DE7" w14:textId="7A8F8021" w:rsidR="008E2653" w:rsidRPr="00246C95" w:rsidRDefault="00246C95" w:rsidP="00673210">
            <w:pPr>
              <w:spacing w:before="80" w:after="80"/>
              <w:jc w:val="right"/>
              <w:rPr>
                <w:rFonts w:ascii="Times New Roman" w:hAnsi="Times New Roman" w:cs="Times New Roman"/>
              </w:rPr>
            </w:pPr>
            <w:r w:rsidRPr="00246C95">
              <w:rPr>
                <w:rFonts w:ascii="Times New Roman" w:hAnsi="Times New Roman" w:cs="Times New Roman"/>
              </w:rPr>
              <w:t>20.10</w:t>
            </w:r>
          </w:p>
        </w:tc>
        <w:tc>
          <w:tcPr>
            <w:tcW w:w="7632" w:type="dxa"/>
            <w:vAlign w:val="center"/>
          </w:tcPr>
          <w:p w14:paraId="0206BFF1" w14:textId="5F6DDB20" w:rsidR="008E2653" w:rsidRPr="00246C95" w:rsidRDefault="00246C95" w:rsidP="00673210">
            <w:pPr>
              <w:pStyle w:val="Bullet1"/>
            </w:pPr>
            <w:r w:rsidRPr="001B35CB">
              <w:t>Accounting Principles.</w:t>
            </w:r>
          </w:p>
        </w:tc>
        <w:tc>
          <w:tcPr>
            <w:tcW w:w="810" w:type="dxa"/>
            <w:vAlign w:val="center"/>
          </w:tcPr>
          <w:p w14:paraId="57FE3CCB" w14:textId="2A0A1682" w:rsidR="008E2653" w:rsidRPr="00246C95" w:rsidRDefault="00246C95" w:rsidP="00673210">
            <w:pPr>
              <w:pStyle w:val="Bullet1"/>
              <w:ind w:left="-104"/>
              <w:jc w:val="center"/>
            </w:pPr>
            <w:r w:rsidRPr="00437BB1">
              <w:rPr>
                <w:sz w:val="40"/>
                <w:szCs w:val="40"/>
              </w:rPr>
              <w:sym w:font="Wingdings 2" w:char="F0A3"/>
            </w:r>
          </w:p>
        </w:tc>
      </w:tr>
      <w:tr w:rsidR="00246C95" w:rsidRPr="006C189C" w14:paraId="4E3D7C0D" w14:textId="77777777" w:rsidTr="00DA290D">
        <w:tc>
          <w:tcPr>
            <w:tcW w:w="913" w:type="dxa"/>
          </w:tcPr>
          <w:p w14:paraId="7D7ED93A" w14:textId="03E4A908" w:rsidR="00246C95" w:rsidRPr="00246C95" w:rsidRDefault="00246C95" w:rsidP="00673210">
            <w:pPr>
              <w:spacing w:before="80" w:after="80"/>
              <w:jc w:val="right"/>
              <w:rPr>
                <w:rFonts w:ascii="Times New Roman" w:hAnsi="Times New Roman" w:cs="Times New Roman"/>
              </w:rPr>
            </w:pPr>
            <w:r w:rsidRPr="00246C95">
              <w:rPr>
                <w:rFonts w:ascii="Times New Roman" w:hAnsi="Times New Roman" w:cs="Times New Roman"/>
              </w:rPr>
              <w:t>20.11</w:t>
            </w:r>
          </w:p>
        </w:tc>
        <w:tc>
          <w:tcPr>
            <w:tcW w:w="7632" w:type="dxa"/>
            <w:vAlign w:val="center"/>
          </w:tcPr>
          <w:p w14:paraId="06608B85" w14:textId="01E163FF" w:rsidR="00246C95" w:rsidRPr="00246C95" w:rsidRDefault="00246C95" w:rsidP="00673210">
            <w:pPr>
              <w:pStyle w:val="Bullet1"/>
            </w:pPr>
            <w:r w:rsidRPr="001B35CB">
              <w:t>Audited Financial Statements.</w:t>
            </w:r>
          </w:p>
        </w:tc>
        <w:tc>
          <w:tcPr>
            <w:tcW w:w="810" w:type="dxa"/>
            <w:vAlign w:val="center"/>
          </w:tcPr>
          <w:p w14:paraId="40D53420" w14:textId="600E3B16" w:rsidR="00246C95" w:rsidRPr="00246C95" w:rsidRDefault="00246C95" w:rsidP="00673210">
            <w:pPr>
              <w:pStyle w:val="Bullet1"/>
              <w:ind w:left="-104"/>
              <w:jc w:val="center"/>
            </w:pPr>
            <w:r w:rsidRPr="00437BB1">
              <w:rPr>
                <w:sz w:val="40"/>
                <w:szCs w:val="40"/>
              </w:rPr>
              <w:sym w:font="Wingdings 2" w:char="F0A3"/>
            </w:r>
          </w:p>
        </w:tc>
      </w:tr>
      <w:tr w:rsidR="00246C95" w:rsidRPr="006C189C" w14:paraId="143E9423" w14:textId="77777777" w:rsidTr="00DA290D">
        <w:tc>
          <w:tcPr>
            <w:tcW w:w="913" w:type="dxa"/>
          </w:tcPr>
          <w:p w14:paraId="32C9D2E0" w14:textId="3E8147F0" w:rsidR="00246C95" w:rsidRPr="00246C95" w:rsidRDefault="00246C95" w:rsidP="00673210">
            <w:pPr>
              <w:spacing w:before="80" w:after="80"/>
              <w:jc w:val="right"/>
              <w:rPr>
                <w:rFonts w:ascii="Times New Roman" w:hAnsi="Times New Roman" w:cs="Times New Roman"/>
              </w:rPr>
            </w:pPr>
            <w:r w:rsidRPr="00246C95">
              <w:rPr>
                <w:rFonts w:ascii="Times New Roman" w:hAnsi="Times New Roman" w:cs="Times New Roman"/>
              </w:rPr>
              <w:t>20.12</w:t>
            </w:r>
          </w:p>
        </w:tc>
        <w:tc>
          <w:tcPr>
            <w:tcW w:w="7632" w:type="dxa"/>
            <w:vAlign w:val="center"/>
          </w:tcPr>
          <w:p w14:paraId="03ABB3CB" w14:textId="7B105076" w:rsidR="00246C95" w:rsidRPr="00246C95" w:rsidRDefault="00246C95" w:rsidP="00673210">
            <w:pPr>
              <w:pStyle w:val="Bullet1"/>
            </w:pPr>
            <w:r w:rsidRPr="001B35CB">
              <w:t>Unaudited Financial Statements.</w:t>
            </w:r>
          </w:p>
        </w:tc>
        <w:tc>
          <w:tcPr>
            <w:tcW w:w="810" w:type="dxa"/>
            <w:vAlign w:val="center"/>
          </w:tcPr>
          <w:p w14:paraId="6D1D331B" w14:textId="1CFDAE3C" w:rsidR="00246C95" w:rsidRPr="00246C95" w:rsidRDefault="00246C95" w:rsidP="00673210">
            <w:pPr>
              <w:pStyle w:val="Bullet1"/>
              <w:ind w:left="-104"/>
              <w:jc w:val="center"/>
            </w:pPr>
            <w:r w:rsidRPr="00437BB1">
              <w:rPr>
                <w:sz w:val="40"/>
                <w:szCs w:val="40"/>
              </w:rPr>
              <w:sym w:font="Wingdings 2" w:char="F0A3"/>
            </w:r>
          </w:p>
        </w:tc>
      </w:tr>
      <w:tr w:rsidR="00246C95" w:rsidRPr="006C189C" w14:paraId="2B04CBCF" w14:textId="77777777" w:rsidTr="00DA290D">
        <w:tc>
          <w:tcPr>
            <w:tcW w:w="913" w:type="dxa"/>
          </w:tcPr>
          <w:p w14:paraId="6875C816" w14:textId="03993136" w:rsidR="00246C95" w:rsidRPr="00246C95" w:rsidRDefault="00246C95" w:rsidP="00673210">
            <w:pPr>
              <w:spacing w:before="80" w:after="80"/>
              <w:jc w:val="right"/>
              <w:rPr>
                <w:rFonts w:ascii="Times New Roman" w:hAnsi="Times New Roman" w:cs="Times New Roman"/>
              </w:rPr>
            </w:pPr>
            <w:r w:rsidRPr="00246C95">
              <w:rPr>
                <w:rFonts w:ascii="Times New Roman" w:hAnsi="Times New Roman" w:cs="Times New Roman"/>
              </w:rPr>
              <w:t>20.13</w:t>
            </w:r>
          </w:p>
        </w:tc>
        <w:tc>
          <w:tcPr>
            <w:tcW w:w="7632" w:type="dxa"/>
            <w:vAlign w:val="center"/>
          </w:tcPr>
          <w:p w14:paraId="0989DD1F" w14:textId="34FEF1F2" w:rsidR="00246C95" w:rsidRPr="00246C95" w:rsidRDefault="00246C95" w:rsidP="00673210">
            <w:pPr>
              <w:pStyle w:val="Bullet1"/>
            </w:pPr>
            <w:r w:rsidRPr="001B35CB">
              <w:t>Other schedules as necessary.</w:t>
            </w:r>
          </w:p>
        </w:tc>
        <w:tc>
          <w:tcPr>
            <w:tcW w:w="810" w:type="dxa"/>
            <w:vAlign w:val="center"/>
          </w:tcPr>
          <w:p w14:paraId="08F49BAC" w14:textId="4B11F535" w:rsidR="00246C95" w:rsidRPr="00246C95" w:rsidRDefault="00246C95" w:rsidP="00673210">
            <w:pPr>
              <w:pStyle w:val="Bullet1"/>
              <w:ind w:left="-104"/>
              <w:jc w:val="center"/>
            </w:pPr>
            <w:r w:rsidRPr="00437BB1">
              <w:rPr>
                <w:sz w:val="40"/>
                <w:szCs w:val="40"/>
              </w:rPr>
              <w:sym w:font="Wingdings 2" w:char="F0A3"/>
            </w:r>
          </w:p>
        </w:tc>
      </w:tr>
    </w:tbl>
    <w:p w14:paraId="5C0CEFE3" w14:textId="77777777" w:rsidR="008E2653" w:rsidRPr="001C4B5C" w:rsidRDefault="008E2653" w:rsidP="001C4B5C"/>
    <w:sectPr w:rsidR="008E2653" w:rsidRPr="001C4B5C" w:rsidSect="00644A0B">
      <w:headerReference w:type="even" r:id="rId17"/>
      <w:headerReference w:type="default" r:id="rId18"/>
      <w:footerReference w:type="even" r:id="rId19"/>
      <w:footerReference w:type="default" r:id="rId20"/>
      <w:headerReference w:type="first" r:id="rId21"/>
      <w:footerReference w:type="first" r:id="rId22"/>
      <w:pgSz w:w="12240" w:h="15840"/>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F4035" w14:textId="77777777" w:rsidR="00DE6D27" w:rsidRDefault="00DE6D27" w:rsidP="001F4715">
      <w:pPr>
        <w:spacing w:after="0"/>
      </w:pPr>
      <w:r>
        <w:separator/>
      </w:r>
    </w:p>
  </w:endnote>
  <w:endnote w:type="continuationSeparator" w:id="0">
    <w:p w14:paraId="6726FFBF" w14:textId="77777777" w:rsidR="00DE6D27" w:rsidRDefault="00DE6D27"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D5E9" w14:textId="2D163EE7" w:rsidR="004A3AAF" w:rsidRPr="007A7B9F" w:rsidRDefault="00BF76BE">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F64705">
          <w:rPr>
            <w:rFonts w:ascii="Times New Roman" w:hAnsi="Times New Roman" w:cs="Times New Roman"/>
          </w:rPr>
          <w:t>B</w:t>
        </w:r>
        <w:r w:rsidR="007A7B9F" w:rsidRPr="007A7B9F">
          <w:rPr>
            <w:rFonts w:ascii="Times New Roman" w:hAnsi="Times New Roman" w:cs="Times New Roman"/>
          </w:rPr>
          <w:t>-</w:t>
        </w:r>
        <w:r w:rsidR="00F64705">
          <w:rPr>
            <w:rFonts w:ascii="Times New Roman" w:hAnsi="Times New Roman" w:cs="Times New Roman"/>
          </w:rPr>
          <w:t>2</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C5432" w14:textId="77777777" w:rsidR="00BF76BE" w:rsidRDefault="00BF76BE">
    <w:pPr>
      <w:tabs>
        <w:tab w:val="center" w:pos="4680"/>
        <w:tab w:val="right" w:pos="9360"/>
      </w:tabs>
      <w:spacing w:after="0"/>
    </w:pPr>
    <w:bookmarkStart w:id="5" w:name="eDOCS_Footer"/>
    <w:r>
      <w:rPr>
        <w:rFonts w:ascii="Calibri" w:hAnsi="Calibri" w:cs="Calibri"/>
      </w:rPr>
      <w:t>DM4997918</w:t>
    </w:r>
  </w:p>
  <w:bookmarkEnd w:id="5"/>
  <w:p w14:paraId="2CCE6084" w14:textId="552D1C61" w:rsidR="007A7B9F" w:rsidRDefault="00091777" w:rsidP="007A7B9F">
    <w:pPr>
      <w:pStyle w:val="Footer"/>
      <w:jc w:val="right"/>
      <w:rPr>
        <w:rFonts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sidR="00F64705">
          <w:rPr>
            <w:rFonts w:ascii="Times New Roman" w:hAnsi="Times New Roman" w:cs="Times New Roman"/>
          </w:rPr>
          <w:t>B</w:t>
        </w:r>
        <w:r w:rsidR="007A7B9F" w:rsidRPr="007A7B9F">
          <w:rPr>
            <w:rFonts w:ascii="Times New Roman" w:hAnsi="Times New Roman" w:cs="Times New Roman"/>
          </w:rPr>
          <w:t>-</w:t>
        </w:r>
        <w:r w:rsidR="00F64705">
          <w:rPr>
            <w:rFonts w:ascii="Times New Roman" w:hAnsi="Times New Roman" w:cs="Times New Roman"/>
          </w:rPr>
          <w:t>2</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1BFA9" w14:textId="77777777" w:rsidR="00BF76BE" w:rsidRDefault="00BF76BE">
    <w:pPr>
      <w:tabs>
        <w:tab w:val="center" w:pos="4680"/>
        <w:tab w:val="right" w:pos="9360"/>
      </w:tabs>
      <w:spacing w:after="0"/>
    </w:pPr>
    <w:bookmarkStart w:id="6" w:name="eDOCS_Footer_FirstPage"/>
    <w:r>
      <w:rPr>
        <w:rFonts w:ascii="Calibri" w:hAnsi="Calibri" w:cs="Calibri"/>
      </w:rPr>
      <w:t>DM4997918</w:t>
    </w:r>
  </w:p>
  <w:bookmarkEnd w:id="6"/>
  <w:p w14:paraId="2270691A" w14:textId="1E68FCA9" w:rsidR="0065295C" w:rsidDel="00C963A0" w:rsidRDefault="0065295C">
    <w:pPr>
      <w:rPr>
        <w:del w:id="7" w:author="Author"/>
        <w:rFonts w:ascii="Calibri" w:hAnsi="Calibri" w:cs="Calibri"/>
      </w:rPr>
    </w:pPr>
    <w:del w:id="8" w:author="Author">
      <w:r w:rsidDel="00C963A0">
        <w:rPr>
          <w:rFonts w:ascii="Calibri" w:hAnsi="Calibri" w:cs="Calibri"/>
        </w:rPr>
        <w:delText>DM4552124</w:delText>
      </w:r>
    </w:del>
  </w:p>
  <w:p w14:paraId="14C23B46" w14:textId="4F86C821" w:rsidR="00A556F8" w:rsidDel="00A556F8" w:rsidRDefault="00A556F8">
    <w:pPr>
      <w:pStyle w:val="Footer"/>
      <w:rPr>
        <w:del w:id="9" w:author="Autho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09DC" w14:textId="77777777" w:rsidR="00DE6D27" w:rsidRDefault="00DE6D27" w:rsidP="001F4715">
      <w:pPr>
        <w:spacing w:after="0"/>
      </w:pPr>
      <w:r>
        <w:separator/>
      </w:r>
    </w:p>
  </w:footnote>
  <w:footnote w:type="continuationSeparator" w:id="0">
    <w:p w14:paraId="36C1B47C" w14:textId="77777777" w:rsidR="00DE6D27" w:rsidRDefault="00DE6D27"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4CC5" w14:textId="31EA7E6B" w:rsidR="004A3AAF" w:rsidRDefault="00F64705" w:rsidP="001C5F6C">
    <w:pPr>
      <w:pStyle w:val="Header"/>
      <w:tabs>
        <w:tab w:val="clear" w:pos="4680"/>
        <w:tab w:val="clear" w:pos="9360"/>
        <w:tab w:val="right" w:pos="9810"/>
      </w:tabs>
      <w:ind w:left="-450"/>
      <w:rPr>
        <w:rFonts w:ascii="Times New Roman" w:hAnsi="Times New Roman" w:cs="Times New Roman"/>
        <w:b/>
        <w:lang w:val="en-US"/>
      </w:rPr>
    </w:pPr>
    <w:r w:rsidRPr="00F64705">
      <w:rPr>
        <w:rFonts w:ascii="Times New Roman" w:hAnsi="Times New Roman" w:cs="Times New Roman"/>
        <w:b/>
        <w:lang w:val="en-US"/>
      </w:rPr>
      <w:t>ASSET PURCHASE AGREEMENT</w:t>
    </w:r>
    <w:r w:rsidR="004A3AAF">
      <w:rPr>
        <w:rFonts w:ascii="Times New Roman" w:hAnsi="Times New Roman" w:cs="Times New Roman"/>
        <w:b/>
        <w:lang w:val="en-US"/>
      </w:rPr>
      <w:tab/>
      <w:t>LAW SOCIETY OF BRITISH COLUMBIA</w:t>
    </w:r>
  </w:p>
  <w:p w14:paraId="3A441FBF" w14:textId="70C97545" w:rsidR="004A3AAF" w:rsidRPr="001F4715" w:rsidRDefault="00F64705" w:rsidP="00F64705">
    <w:pPr>
      <w:pStyle w:val="Header"/>
      <w:tabs>
        <w:tab w:val="clear" w:pos="9360"/>
        <w:tab w:val="right" w:pos="9810"/>
      </w:tabs>
      <w:ind w:hanging="450"/>
      <w:rPr>
        <w:rFonts w:ascii="Times New Roman" w:hAnsi="Times New Roman" w:cs="Times New Roman"/>
        <w:b/>
        <w:lang w:val="en-US"/>
      </w:rPr>
    </w:pPr>
    <w:r w:rsidRPr="00F64705">
      <w:rPr>
        <w:rFonts w:ascii="Times New Roman" w:hAnsi="Times New Roman" w:cs="Times New Roman"/>
        <w:b/>
        <w:lang w:val="en-US"/>
      </w:rPr>
      <w:t>DRAFTING</w:t>
    </w:r>
    <w:r>
      <w:rPr>
        <w:rFonts w:ascii="Times New Roman" w:hAnsi="Times New Roman" w:cs="Times New Roman"/>
        <w:b/>
        <w:lang w:val="en-US"/>
      </w:rPr>
      <w:tab/>
    </w:r>
    <w:r>
      <w:rPr>
        <w:rFonts w:ascii="Times New Roman" w:hAnsi="Times New Roman" w:cs="Times New Roman"/>
        <w:b/>
        <w:lang w:val="en-US"/>
      </w:rPr>
      <w:tab/>
    </w:r>
    <w:r w:rsidR="004A3AAF">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0F673233" w:rsidR="0051703F" w:rsidRDefault="0051703F"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00F64705" w:rsidRPr="00F64705">
      <w:rPr>
        <w:rFonts w:ascii="Times New Roman" w:hAnsi="Times New Roman" w:cs="Times New Roman"/>
        <w:b/>
        <w:lang w:val="en-US"/>
      </w:rPr>
      <w:t>ASSET PURCHASE AGREEMENT</w:t>
    </w:r>
  </w:p>
  <w:p w14:paraId="6C3656F9" w14:textId="4691A90A" w:rsidR="001F4715" w:rsidRPr="001F4715" w:rsidRDefault="0051703F" w:rsidP="00F64705">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PRACTICE CHECKLISTS MANUAL</w:t>
    </w:r>
    <w:r w:rsidR="001F4715">
      <w:rPr>
        <w:rFonts w:ascii="Times New Roman" w:hAnsi="Times New Roman" w:cs="Times New Roman"/>
        <w:b/>
        <w:lang w:val="en-US"/>
      </w:rPr>
      <w:tab/>
    </w:r>
    <w:r w:rsidR="00F64705">
      <w:rPr>
        <w:rFonts w:ascii="Times New Roman" w:hAnsi="Times New Roman" w:cs="Times New Roman"/>
        <w:b/>
        <w:lang w:val="en-US"/>
      </w:rPr>
      <w:tab/>
    </w:r>
    <w:r w:rsidR="00F64705" w:rsidRPr="00F64705">
      <w:rPr>
        <w:rFonts w:ascii="Times New Roman" w:hAnsi="Times New Roman" w:cs="Times New Roman"/>
        <w:b/>
        <w:lang w:val="en-US"/>
      </w:rPr>
      <w:t>DRAFTING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BEEB" w14:textId="77777777" w:rsidR="00BF76BE" w:rsidRDefault="00BF7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AC9003E"/>
    <w:multiLevelType w:val="hybridMultilevel"/>
    <w:tmpl w:val="EDB6EB08"/>
    <w:lvl w:ilvl="0" w:tplc="D79AEB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461DE"/>
    <w:multiLevelType w:val="hybridMultilevel"/>
    <w:tmpl w:val="9A702172"/>
    <w:lvl w:ilvl="0" w:tplc="04090003">
      <w:start w:val="1"/>
      <w:numFmt w:val="bullet"/>
      <w:lvlText w:val="o"/>
      <w:lvlJc w:val="left"/>
      <w:pPr>
        <w:ind w:left="1179" w:hanging="360"/>
      </w:pPr>
      <w:rPr>
        <w:rFonts w:ascii="Courier New" w:hAnsi="Courier New" w:cs="Courier New" w:hint="default"/>
      </w:rPr>
    </w:lvl>
    <w:lvl w:ilvl="1" w:tplc="FFFFFFFF" w:tentative="1">
      <w:start w:val="1"/>
      <w:numFmt w:val="bullet"/>
      <w:lvlText w:val="o"/>
      <w:lvlJc w:val="left"/>
      <w:pPr>
        <w:ind w:left="1899" w:hanging="360"/>
      </w:pPr>
      <w:rPr>
        <w:rFonts w:ascii="Courier New" w:hAnsi="Courier New" w:cs="Courier New" w:hint="default"/>
      </w:rPr>
    </w:lvl>
    <w:lvl w:ilvl="2" w:tplc="FFFFFFFF" w:tentative="1">
      <w:start w:val="1"/>
      <w:numFmt w:val="bullet"/>
      <w:lvlText w:val=""/>
      <w:lvlJc w:val="left"/>
      <w:pPr>
        <w:ind w:left="2619" w:hanging="360"/>
      </w:pPr>
      <w:rPr>
        <w:rFonts w:ascii="Wingdings" w:hAnsi="Wingdings" w:hint="default"/>
      </w:rPr>
    </w:lvl>
    <w:lvl w:ilvl="3" w:tplc="FFFFFFFF" w:tentative="1">
      <w:start w:val="1"/>
      <w:numFmt w:val="bullet"/>
      <w:lvlText w:val=""/>
      <w:lvlJc w:val="left"/>
      <w:pPr>
        <w:ind w:left="3339" w:hanging="360"/>
      </w:pPr>
      <w:rPr>
        <w:rFonts w:ascii="Symbol" w:hAnsi="Symbol" w:hint="default"/>
      </w:rPr>
    </w:lvl>
    <w:lvl w:ilvl="4" w:tplc="FFFFFFFF" w:tentative="1">
      <w:start w:val="1"/>
      <w:numFmt w:val="bullet"/>
      <w:lvlText w:val="o"/>
      <w:lvlJc w:val="left"/>
      <w:pPr>
        <w:ind w:left="4059" w:hanging="360"/>
      </w:pPr>
      <w:rPr>
        <w:rFonts w:ascii="Courier New" w:hAnsi="Courier New" w:cs="Courier New" w:hint="default"/>
      </w:rPr>
    </w:lvl>
    <w:lvl w:ilvl="5" w:tplc="FFFFFFFF" w:tentative="1">
      <w:start w:val="1"/>
      <w:numFmt w:val="bullet"/>
      <w:lvlText w:val=""/>
      <w:lvlJc w:val="left"/>
      <w:pPr>
        <w:ind w:left="4779" w:hanging="360"/>
      </w:pPr>
      <w:rPr>
        <w:rFonts w:ascii="Wingdings" w:hAnsi="Wingdings" w:hint="default"/>
      </w:rPr>
    </w:lvl>
    <w:lvl w:ilvl="6" w:tplc="FFFFFFFF" w:tentative="1">
      <w:start w:val="1"/>
      <w:numFmt w:val="bullet"/>
      <w:lvlText w:val=""/>
      <w:lvlJc w:val="left"/>
      <w:pPr>
        <w:ind w:left="5499" w:hanging="360"/>
      </w:pPr>
      <w:rPr>
        <w:rFonts w:ascii="Symbol" w:hAnsi="Symbol" w:hint="default"/>
      </w:rPr>
    </w:lvl>
    <w:lvl w:ilvl="7" w:tplc="FFFFFFFF" w:tentative="1">
      <w:start w:val="1"/>
      <w:numFmt w:val="bullet"/>
      <w:lvlText w:val="o"/>
      <w:lvlJc w:val="left"/>
      <w:pPr>
        <w:ind w:left="6219" w:hanging="360"/>
      </w:pPr>
      <w:rPr>
        <w:rFonts w:ascii="Courier New" w:hAnsi="Courier New" w:cs="Courier New" w:hint="default"/>
      </w:rPr>
    </w:lvl>
    <w:lvl w:ilvl="8" w:tplc="FFFFFFFF" w:tentative="1">
      <w:start w:val="1"/>
      <w:numFmt w:val="bullet"/>
      <w:lvlText w:val=""/>
      <w:lvlJc w:val="left"/>
      <w:pPr>
        <w:ind w:left="6939" w:hanging="360"/>
      </w:pPr>
      <w:rPr>
        <w:rFonts w:ascii="Wingdings" w:hAnsi="Wingdings" w:hint="default"/>
      </w:rPr>
    </w:lvl>
  </w:abstractNum>
  <w:abstractNum w:abstractNumId="4" w15:restartNumberingAfterBreak="0">
    <w:nsid w:val="433C1005"/>
    <w:multiLevelType w:val="hybridMultilevel"/>
    <w:tmpl w:val="76DA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97F13F8"/>
    <w:multiLevelType w:val="hybridMultilevel"/>
    <w:tmpl w:val="BEB853CC"/>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7" w15:restartNumberingAfterBreak="0">
    <w:nsid w:val="659601D7"/>
    <w:multiLevelType w:val="hybridMultilevel"/>
    <w:tmpl w:val="735CFC40"/>
    <w:lvl w:ilvl="0" w:tplc="F9C6D4A2">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15:restartNumberingAfterBreak="0">
    <w:nsid w:val="710F1D04"/>
    <w:multiLevelType w:val="hybridMultilevel"/>
    <w:tmpl w:val="BFD4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595F50"/>
    <w:multiLevelType w:val="multilevel"/>
    <w:tmpl w:val="1009001D"/>
    <w:numStyleLink w:val="Newdevelopmentbullet1"/>
  </w:abstractNum>
  <w:abstractNum w:abstractNumId="10" w15:restartNumberingAfterBreak="0">
    <w:nsid w:val="79F9134F"/>
    <w:multiLevelType w:val="hybridMultilevel"/>
    <w:tmpl w:val="D1CAB0D2"/>
    <w:lvl w:ilvl="0" w:tplc="F7923D16">
      <w:start w:val="1"/>
      <w:numFmt w:val="bullet"/>
      <w:pStyle w:val="Newdevelopmentbulletfirstlevel"/>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6"/>
  </w:num>
  <w:num w:numId="4">
    <w:abstractNumId w:val="10"/>
  </w:num>
  <w:num w:numId="5">
    <w:abstractNumId w:val="0"/>
  </w:num>
  <w:num w:numId="6">
    <w:abstractNumId w:val="2"/>
  </w:num>
  <w:num w:numId="7">
    <w:abstractNumId w:val="4"/>
  </w:num>
  <w:num w:numId="8">
    <w:abstractNumId w:val="1"/>
  </w:num>
  <w:num w:numId="9">
    <w:abstractNumId w:val="7"/>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5"/>
    <w:rsid w:val="000131BC"/>
    <w:rsid w:val="000262EE"/>
    <w:rsid w:val="00054F32"/>
    <w:rsid w:val="00055CB6"/>
    <w:rsid w:val="00060F43"/>
    <w:rsid w:val="00071B7D"/>
    <w:rsid w:val="00071F3B"/>
    <w:rsid w:val="00075A24"/>
    <w:rsid w:val="00086EA8"/>
    <w:rsid w:val="00091777"/>
    <w:rsid w:val="00094C07"/>
    <w:rsid w:val="00094C86"/>
    <w:rsid w:val="0009665A"/>
    <w:rsid w:val="000A009D"/>
    <w:rsid w:val="000A6C5A"/>
    <w:rsid w:val="000B0BCA"/>
    <w:rsid w:val="000B3E9B"/>
    <w:rsid w:val="000D7DC4"/>
    <w:rsid w:val="00121A45"/>
    <w:rsid w:val="00126495"/>
    <w:rsid w:val="00134476"/>
    <w:rsid w:val="00151D64"/>
    <w:rsid w:val="001561EF"/>
    <w:rsid w:val="001657A4"/>
    <w:rsid w:val="00172BB9"/>
    <w:rsid w:val="00187224"/>
    <w:rsid w:val="00193029"/>
    <w:rsid w:val="001B1145"/>
    <w:rsid w:val="001B1378"/>
    <w:rsid w:val="001C4B5C"/>
    <w:rsid w:val="001C5F6C"/>
    <w:rsid w:val="001D22E7"/>
    <w:rsid w:val="001F4715"/>
    <w:rsid w:val="001F5E47"/>
    <w:rsid w:val="00210E66"/>
    <w:rsid w:val="002129C2"/>
    <w:rsid w:val="00220C52"/>
    <w:rsid w:val="002218CE"/>
    <w:rsid w:val="0023328A"/>
    <w:rsid w:val="002356E2"/>
    <w:rsid w:val="0024237C"/>
    <w:rsid w:val="00246C95"/>
    <w:rsid w:val="00253395"/>
    <w:rsid w:val="00254AEF"/>
    <w:rsid w:val="002662C2"/>
    <w:rsid w:val="00273379"/>
    <w:rsid w:val="00282870"/>
    <w:rsid w:val="0028615A"/>
    <w:rsid w:val="002944DE"/>
    <w:rsid w:val="002954D7"/>
    <w:rsid w:val="002A54E7"/>
    <w:rsid w:val="002A5F85"/>
    <w:rsid w:val="002A6052"/>
    <w:rsid w:val="002C61B4"/>
    <w:rsid w:val="002D6AA3"/>
    <w:rsid w:val="0031567F"/>
    <w:rsid w:val="003157B7"/>
    <w:rsid w:val="00331962"/>
    <w:rsid w:val="00340A88"/>
    <w:rsid w:val="003613B4"/>
    <w:rsid w:val="00362917"/>
    <w:rsid w:val="00364684"/>
    <w:rsid w:val="003734DE"/>
    <w:rsid w:val="00380C8D"/>
    <w:rsid w:val="003847D0"/>
    <w:rsid w:val="003E3D84"/>
    <w:rsid w:val="003F6EFF"/>
    <w:rsid w:val="004020AF"/>
    <w:rsid w:val="00405979"/>
    <w:rsid w:val="00437BB1"/>
    <w:rsid w:val="00445E62"/>
    <w:rsid w:val="00467D7A"/>
    <w:rsid w:val="00474FF2"/>
    <w:rsid w:val="004915BD"/>
    <w:rsid w:val="004A3AAF"/>
    <w:rsid w:val="004A6ADB"/>
    <w:rsid w:val="004D280C"/>
    <w:rsid w:val="0051703F"/>
    <w:rsid w:val="005218F4"/>
    <w:rsid w:val="005249B5"/>
    <w:rsid w:val="00534D28"/>
    <w:rsid w:val="0053549E"/>
    <w:rsid w:val="0054635D"/>
    <w:rsid w:val="00554A6F"/>
    <w:rsid w:val="00565A22"/>
    <w:rsid w:val="0057378D"/>
    <w:rsid w:val="00580160"/>
    <w:rsid w:val="0059421D"/>
    <w:rsid w:val="005964E3"/>
    <w:rsid w:val="005A56CF"/>
    <w:rsid w:val="005A5F60"/>
    <w:rsid w:val="005B5696"/>
    <w:rsid w:val="005F0F67"/>
    <w:rsid w:val="005F4721"/>
    <w:rsid w:val="005F6CF5"/>
    <w:rsid w:val="00600431"/>
    <w:rsid w:val="00612D7E"/>
    <w:rsid w:val="00636AC1"/>
    <w:rsid w:val="00644A0B"/>
    <w:rsid w:val="0065295C"/>
    <w:rsid w:val="006561D0"/>
    <w:rsid w:val="00660648"/>
    <w:rsid w:val="00671FEB"/>
    <w:rsid w:val="00675F31"/>
    <w:rsid w:val="00696F15"/>
    <w:rsid w:val="006B5384"/>
    <w:rsid w:val="006B5878"/>
    <w:rsid w:val="006B7541"/>
    <w:rsid w:val="006C189C"/>
    <w:rsid w:val="006C3E00"/>
    <w:rsid w:val="006E4A9A"/>
    <w:rsid w:val="00707070"/>
    <w:rsid w:val="00713599"/>
    <w:rsid w:val="007145EA"/>
    <w:rsid w:val="0071573F"/>
    <w:rsid w:val="00723F5E"/>
    <w:rsid w:val="00724B68"/>
    <w:rsid w:val="00755B10"/>
    <w:rsid w:val="007727CB"/>
    <w:rsid w:val="00777BB7"/>
    <w:rsid w:val="00784EBC"/>
    <w:rsid w:val="00792292"/>
    <w:rsid w:val="007A42CF"/>
    <w:rsid w:val="007A7B9F"/>
    <w:rsid w:val="007B5C17"/>
    <w:rsid w:val="007C1FF4"/>
    <w:rsid w:val="007C7182"/>
    <w:rsid w:val="007D1803"/>
    <w:rsid w:val="007E23FD"/>
    <w:rsid w:val="007E459C"/>
    <w:rsid w:val="00803B4F"/>
    <w:rsid w:val="008148A6"/>
    <w:rsid w:val="00834DFA"/>
    <w:rsid w:val="00836462"/>
    <w:rsid w:val="008719A1"/>
    <w:rsid w:val="008978EC"/>
    <w:rsid w:val="008A12D1"/>
    <w:rsid w:val="008A69BF"/>
    <w:rsid w:val="008C4C7A"/>
    <w:rsid w:val="008C6685"/>
    <w:rsid w:val="008D5262"/>
    <w:rsid w:val="008E2653"/>
    <w:rsid w:val="008F1194"/>
    <w:rsid w:val="008F1CCC"/>
    <w:rsid w:val="008F5196"/>
    <w:rsid w:val="00904C3B"/>
    <w:rsid w:val="009065BF"/>
    <w:rsid w:val="00924561"/>
    <w:rsid w:val="0093560C"/>
    <w:rsid w:val="0096129F"/>
    <w:rsid w:val="0097769D"/>
    <w:rsid w:val="00982F9D"/>
    <w:rsid w:val="00994740"/>
    <w:rsid w:val="009B2C73"/>
    <w:rsid w:val="009B5A15"/>
    <w:rsid w:val="009F2C30"/>
    <w:rsid w:val="009F5182"/>
    <w:rsid w:val="00A11C77"/>
    <w:rsid w:val="00A174C9"/>
    <w:rsid w:val="00A214A4"/>
    <w:rsid w:val="00A3145D"/>
    <w:rsid w:val="00A341C6"/>
    <w:rsid w:val="00A431F1"/>
    <w:rsid w:val="00A444FF"/>
    <w:rsid w:val="00A51E13"/>
    <w:rsid w:val="00A556F8"/>
    <w:rsid w:val="00A8366A"/>
    <w:rsid w:val="00A84E85"/>
    <w:rsid w:val="00A96286"/>
    <w:rsid w:val="00AB1175"/>
    <w:rsid w:val="00AB59BD"/>
    <w:rsid w:val="00AB6AFE"/>
    <w:rsid w:val="00AB7E08"/>
    <w:rsid w:val="00AC2869"/>
    <w:rsid w:val="00AC3B32"/>
    <w:rsid w:val="00AD2C2F"/>
    <w:rsid w:val="00AD6B19"/>
    <w:rsid w:val="00AD79FA"/>
    <w:rsid w:val="00B358A8"/>
    <w:rsid w:val="00B56999"/>
    <w:rsid w:val="00B643BD"/>
    <w:rsid w:val="00B75396"/>
    <w:rsid w:val="00B83753"/>
    <w:rsid w:val="00B96306"/>
    <w:rsid w:val="00BA2B59"/>
    <w:rsid w:val="00BB702E"/>
    <w:rsid w:val="00BD0FA6"/>
    <w:rsid w:val="00BD1D58"/>
    <w:rsid w:val="00BD5E5E"/>
    <w:rsid w:val="00BF76BE"/>
    <w:rsid w:val="00C00721"/>
    <w:rsid w:val="00C4322C"/>
    <w:rsid w:val="00C4719F"/>
    <w:rsid w:val="00C545C0"/>
    <w:rsid w:val="00C7315E"/>
    <w:rsid w:val="00C74748"/>
    <w:rsid w:val="00C75E2C"/>
    <w:rsid w:val="00C77815"/>
    <w:rsid w:val="00C963A0"/>
    <w:rsid w:val="00C967A5"/>
    <w:rsid w:val="00CA7E8E"/>
    <w:rsid w:val="00CC0E69"/>
    <w:rsid w:val="00CC1CDC"/>
    <w:rsid w:val="00CC6CB8"/>
    <w:rsid w:val="00CD2EDB"/>
    <w:rsid w:val="00CE52A0"/>
    <w:rsid w:val="00CF1825"/>
    <w:rsid w:val="00D10BC3"/>
    <w:rsid w:val="00D153C4"/>
    <w:rsid w:val="00D23BE0"/>
    <w:rsid w:val="00D406C1"/>
    <w:rsid w:val="00D415B9"/>
    <w:rsid w:val="00D72C85"/>
    <w:rsid w:val="00D773DD"/>
    <w:rsid w:val="00D901FC"/>
    <w:rsid w:val="00D960B3"/>
    <w:rsid w:val="00DA290D"/>
    <w:rsid w:val="00DB74CA"/>
    <w:rsid w:val="00DC1AEA"/>
    <w:rsid w:val="00DD2A61"/>
    <w:rsid w:val="00DE30CA"/>
    <w:rsid w:val="00DE6D27"/>
    <w:rsid w:val="00DF4758"/>
    <w:rsid w:val="00DF5F59"/>
    <w:rsid w:val="00DF7194"/>
    <w:rsid w:val="00E013EA"/>
    <w:rsid w:val="00E02553"/>
    <w:rsid w:val="00E07E24"/>
    <w:rsid w:val="00E11260"/>
    <w:rsid w:val="00E15D5D"/>
    <w:rsid w:val="00E16A4D"/>
    <w:rsid w:val="00E453E5"/>
    <w:rsid w:val="00E679CD"/>
    <w:rsid w:val="00E67AE2"/>
    <w:rsid w:val="00E82322"/>
    <w:rsid w:val="00E8707E"/>
    <w:rsid w:val="00EA548B"/>
    <w:rsid w:val="00EA619F"/>
    <w:rsid w:val="00EB07DF"/>
    <w:rsid w:val="00EB203D"/>
    <w:rsid w:val="00EB2461"/>
    <w:rsid w:val="00EC6B29"/>
    <w:rsid w:val="00EC6D4B"/>
    <w:rsid w:val="00ED6CE8"/>
    <w:rsid w:val="00EE1896"/>
    <w:rsid w:val="00EF1DBD"/>
    <w:rsid w:val="00EF522E"/>
    <w:rsid w:val="00F0440B"/>
    <w:rsid w:val="00F218D9"/>
    <w:rsid w:val="00F32C9D"/>
    <w:rsid w:val="00F33E8B"/>
    <w:rsid w:val="00F45C70"/>
    <w:rsid w:val="00F462DC"/>
    <w:rsid w:val="00F540D4"/>
    <w:rsid w:val="00F64705"/>
    <w:rsid w:val="00F65855"/>
    <w:rsid w:val="00F67246"/>
    <w:rsid w:val="00F74C71"/>
    <w:rsid w:val="00F822AB"/>
    <w:rsid w:val="00F83361"/>
    <w:rsid w:val="00FA1A14"/>
    <w:rsid w:val="00FB0E8F"/>
    <w:rsid w:val="00FC0C1E"/>
    <w:rsid w:val="00FC735B"/>
    <w:rsid w:val="00FE451B"/>
    <w:rsid w:val="00FE6D8A"/>
    <w:rsid w:val="00FF4C6E"/>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64"/>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405979"/>
    <w:pPr>
      <w:spacing w:before="80" w:after="80"/>
      <w:jc w:val="both"/>
    </w:pPr>
    <w:rPr>
      <w:rFonts w:ascii="Times New Roman" w:hAnsi="Times New Roman" w:cs="Times New Roman"/>
    </w:rPr>
  </w:style>
  <w:style w:type="paragraph" w:customStyle="1" w:styleId="Bullet2">
    <w:name w:val="Bullet 2"/>
    <w:basedOn w:val="Normal"/>
    <w:next w:val="Normal"/>
    <w:qFormat/>
    <w:rsid w:val="00405979"/>
    <w:pPr>
      <w:spacing w:before="80" w:after="80"/>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qFormat/>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3"/>
      </w:numPr>
      <w:spacing w:before="80" w:after="80"/>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4"/>
      </w:numPr>
      <w:spacing w:before="80" w:after="80"/>
      <w:ind w:left="576" w:hanging="288"/>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uiPriority w:val="99"/>
    <w:rsid w:val="00405979"/>
    <w:rPr>
      <w:color w:val="0000FF"/>
      <w:u w:val="single"/>
    </w:rPr>
  </w:style>
  <w:style w:type="character" w:customStyle="1" w:styleId="AltI1Italic11pt">
    <w:name w:val="Alt+I+1=Italic 11pt"/>
    <w:rsid w:val="00405979"/>
    <w:rPr>
      <w:rFonts w:ascii="Garamond" w:hAnsi="Garamond"/>
      <w:i/>
      <w:noProof w:val="0"/>
      <w:sz w:val="22"/>
      <w:lang w:val="en-GB"/>
    </w:rPr>
  </w:style>
  <w:style w:type="character" w:customStyle="1" w:styleId="Italics">
    <w:name w:val="Italics"/>
    <w:rsid w:val="00405979"/>
    <w:rPr>
      <w:rFonts w:ascii="Times" w:hAnsi="Times"/>
      <w:i/>
      <w:sz w:val="20"/>
    </w:rPr>
  </w:style>
  <w:style w:type="character" w:customStyle="1" w:styleId="ItalicsI1">
    <w:name w:val="Italics=I1"/>
    <w:rsid w:val="006561D0"/>
    <w:rPr>
      <w:rFonts w:ascii="Times New Roman" w:hAnsi="Times New Roman"/>
      <w:i/>
      <w:sz w:val="20"/>
    </w:rPr>
  </w:style>
  <w:style w:type="character" w:styleId="UnresolvedMention">
    <w:name w:val="Unresolved Mention"/>
    <w:basedOn w:val="DefaultParagraphFont"/>
    <w:uiPriority w:val="99"/>
    <w:semiHidden/>
    <w:unhideWhenUsed/>
    <w:rsid w:val="00AD79FA"/>
    <w:rPr>
      <w:color w:val="605E5C"/>
      <w:shd w:val="clear" w:color="auto" w:fill="E1DFDD"/>
    </w:rPr>
  </w:style>
  <w:style w:type="paragraph" w:styleId="Revision">
    <w:name w:val="Revision"/>
    <w:hidden/>
    <w:uiPriority w:val="99"/>
    <w:semiHidden/>
    <w:rsid w:val="00724B68"/>
    <w:pPr>
      <w:spacing w:after="0"/>
    </w:pPr>
  </w:style>
  <w:style w:type="character" w:styleId="FollowedHyperlink">
    <w:name w:val="FollowedHyperlink"/>
    <w:basedOn w:val="DefaultParagraphFont"/>
    <w:uiPriority w:val="99"/>
    <w:semiHidden/>
    <w:unhideWhenUsed/>
    <w:rsid w:val="00724B68"/>
    <w:rPr>
      <w:color w:val="954F72" w:themeColor="followedHyperlink"/>
      <w:u w:val="single"/>
    </w:rPr>
  </w:style>
  <w:style w:type="character" w:styleId="CommentReference">
    <w:name w:val="annotation reference"/>
    <w:basedOn w:val="DefaultParagraphFont"/>
    <w:uiPriority w:val="99"/>
    <w:semiHidden/>
    <w:unhideWhenUsed/>
    <w:rsid w:val="00FE6D8A"/>
    <w:rPr>
      <w:sz w:val="16"/>
      <w:szCs w:val="16"/>
    </w:rPr>
  </w:style>
  <w:style w:type="paragraph" w:styleId="CommentText">
    <w:name w:val="annotation text"/>
    <w:basedOn w:val="Normal"/>
    <w:link w:val="CommentTextChar"/>
    <w:uiPriority w:val="99"/>
    <w:unhideWhenUsed/>
    <w:rsid w:val="00FE6D8A"/>
    <w:rPr>
      <w:sz w:val="20"/>
      <w:szCs w:val="20"/>
    </w:rPr>
  </w:style>
  <w:style w:type="character" w:customStyle="1" w:styleId="CommentTextChar">
    <w:name w:val="Comment Text Char"/>
    <w:basedOn w:val="DefaultParagraphFont"/>
    <w:link w:val="CommentText"/>
    <w:uiPriority w:val="99"/>
    <w:rsid w:val="00FE6D8A"/>
    <w:rPr>
      <w:sz w:val="20"/>
      <w:szCs w:val="20"/>
    </w:rPr>
  </w:style>
  <w:style w:type="paragraph" w:styleId="CommentSubject">
    <w:name w:val="annotation subject"/>
    <w:basedOn w:val="CommentText"/>
    <w:next w:val="CommentText"/>
    <w:link w:val="CommentSubjectChar"/>
    <w:uiPriority w:val="99"/>
    <w:semiHidden/>
    <w:unhideWhenUsed/>
    <w:rsid w:val="00FE6D8A"/>
    <w:rPr>
      <w:b/>
      <w:bCs/>
    </w:rPr>
  </w:style>
  <w:style w:type="character" w:customStyle="1" w:styleId="CommentSubjectChar">
    <w:name w:val="Comment Subject Char"/>
    <w:basedOn w:val="CommentTextChar"/>
    <w:link w:val="CommentSubject"/>
    <w:uiPriority w:val="99"/>
    <w:semiHidden/>
    <w:rsid w:val="00FE6D8A"/>
    <w:rPr>
      <w:b/>
      <w:bCs/>
      <w:sz w:val="20"/>
      <w:szCs w:val="20"/>
    </w:rPr>
  </w:style>
  <w:style w:type="paragraph" w:customStyle="1" w:styleId="TableParagraph">
    <w:name w:val="Table Paragraph"/>
    <w:basedOn w:val="Normal"/>
    <w:uiPriority w:val="1"/>
    <w:qFormat/>
    <w:rsid w:val="003F6EFF"/>
    <w:pPr>
      <w:widowControl w:val="0"/>
      <w:autoSpaceDE w:val="0"/>
      <w:autoSpaceDN w:val="0"/>
      <w:spacing w:before="80" w:after="0"/>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le.bc.ca"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competition-bureau.canada.ca/en/how-we-foster-competition/education-and-outreach/publications/competitor-property-controls-and-competition-ac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acticeadvice@lsbc.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sed-isde.canada.ca/site/investment-canada-act/en/investment-canada-act/threshold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awsociety.bc.ca/for-lawyers/discipline-advisories/"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lawsociety.bc.ca/for-lawyers/practice-resources/client-id-verification/client-id-verification-faq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ACTIVE!17215873.1</documentid>
  <senderid>ARSB</senderid>
  <senderemail>ASAMUELS-BENNETT@RBS.CA</senderemail>
  <lastmodified>2025-09-23T15:54:00.0000000-07:00</lastmodified>
  <database>ACTIVE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2F8B2-32C6-4DF7-BFD6-F26BAB2ADAA7}">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C6017FF3-97FA-4412-BB31-B50F9325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7225</Words>
  <Characters>41185</Characters>
  <Application>Microsoft Office Word</Application>
  <DocSecurity>0</DocSecurity>
  <Lines>343</Lines>
  <Paragraphs>96</Paragraphs>
  <ScaleCrop>false</ScaleCrop>
  <Company/>
  <LinksUpToDate>false</LinksUpToDate>
  <CharactersWithSpaces>48314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2026-01-28T22:33:00Z</dcterms:created>
  <dcterms:modified xsi:type="dcterms:W3CDTF">2026-01-28T22:33:00Z</dcterms:modified>
</cp:coreProperties>
</file>