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6006F6C0" w:rsidR="00DF5F59" w:rsidRPr="004E1C95" w:rsidRDefault="00DF5F59" w:rsidP="00644A0B">
      <w:pPr>
        <w:spacing w:before="80" w:after="80"/>
        <w:ind w:right="450"/>
        <w:jc w:val="both"/>
        <w:rPr>
          <w:rFonts w:ascii="Times New Roman" w:hAnsi="Times New Roman" w:cs="Times New Roman"/>
          <w:lang w:val="en-US"/>
        </w:rPr>
      </w:pPr>
      <w:r w:rsidRPr="004E1C95">
        <w:rPr>
          <w:rFonts w:ascii="Times New Roman" w:hAnsi="Times New Roman" w:cs="Times New Roman"/>
          <w:b/>
          <w:bCs/>
          <w:caps/>
        </w:rPr>
        <w:t>P</w:t>
      </w:r>
      <w:r w:rsidRPr="004E1C95">
        <w:rPr>
          <w:rFonts w:ascii="Times New Roman" w:hAnsi="Times New Roman" w:cs="Times New Roman"/>
          <w:b/>
          <w:bCs/>
        </w:rPr>
        <w:t>urpose and currency of checklist.</w:t>
      </w:r>
      <w:r w:rsidRPr="004E1C95">
        <w:rPr>
          <w:rFonts w:ascii="Times New Roman" w:hAnsi="Times New Roman" w:cs="Times New Roman"/>
        </w:rPr>
        <w:t xml:space="preserve"> </w:t>
      </w:r>
      <w:r w:rsidR="00BD745F" w:rsidRPr="004E1C95">
        <w:rPr>
          <w:rFonts w:ascii="Times New Roman" w:hAnsi="Times New Roman" w:cs="Times New Roman"/>
          <w:bCs/>
        </w:rPr>
        <w:t xml:space="preserve">This checklist is designed to be used with the </w:t>
      </w:r>
      <w:r w:rsidR="00BD745F" w:rsidRPr="004E1C95">
        <w:rPr>
          <w:rFonts w:ascii="Times New Roman" w:hAnsi="Times New Roman" w:cs="Times New Roman"/>
          <w:bCs/>
          <w:smallCaps/>
        </w:rPr>
        <w:t>client identification</w:t>
      </w:r>
      <w:r w:rsidR="00BD745F" w:rsidRPr="004E1C95">
        <w:rPr>
          <w:rFonts w:ascii="Times New Roman" w:hAnsi="Times New Roman" w:cs="Times New Roman"/>
        </w:rPr>
        <w:t xml:space="preserve">, </w:t>
      </w:r>
      <w:r w:rsidR="00BD745F" w:rsidRPr="004E1C95">
        <w:rPr>
          <w:rFonts w:ascii="Times New Roman" w:hAnsi="Times New Roman" w:cs="Times New Roman"/>
          <w:smallCaps/>
        </w:rPr>
        <w:t>verification, and source of money</w:t>
      </w:r>
      <w:r w:rsidR="00BD745F" w:rsidRPr="004E1C95">
        <w:rPr>
          <w:rFonts w:ascii="Times New Roman" w:hAnsi="Times New Roman" w:cs="Times New Roman"/>
          <w:bCs/>
          <w:smallCaps/>
        </w:rPr>
        <w:t xml:space="preserve"> </w:t>
      </w:r>
      <w:r w:rsidR="00BD745F" w:rsidRPr="004E1C95">
        <w:rPr>
          <w:rFonts w:ascii="Times New Roman" w:hAnsi="Times New Roman" w:cs="Times New Roman"/>
          <w:bCs/>
        </w:rPr>
        <w:t xml:space="preserve">(A-1) and </w:t>
      </w:r>
      <w:r w:rsidR="00BD745F" w:rsidRPr="004E1C95">
        <w:rPr>
          <w:rFonts w:ascii="Times New Roman" w:hAnsi="Times New Roman" w:cs="Times New Roman"/>
          <w:bCs/>
          <w:smallCaps/>
        </w:rPr>
        <w:t xml:space="preserve">client </w:t>
      </w:r>
      <w:r w:rsidR="00BD745F" w:rsidRPr="004E1C95">
        <w:rPr>
          <w:rFonts w:ascii="Times New Roman" w:hAnsi="Times New Roman" w:cs="Times New Roman"/>
          <w:smallCaps/>
        </w:rPr>
        <w:t>file opening and closing</w:t>
      </w:r>
      <w:r w:rsidR="00BD745F" w:rsidRPr="004E1C95">
        <w:rPr>
          <w:rFonts w:ascii="Times New Roman" w:hAnsi="Times New Roman" w:cs="Times New Roman"/>
          <w:bCs/>
        </w:rPr>
        <w:t xml:space="preserve"> (A-2) checklists. </w:t>
      </w:r>
      <w:r w:rsidR="00BD745F" w:rsidRPr="004E1C95">
        <w:rPr>
          <w:rFonts w:ascii="Times New Roman" w:hAnsi="Times New Roman" w:cs="Times New Roman"/>
        </w:rPr>
        <w:t xml:space="preserve">This is a general procedural checklist for use by defence counsel in criminal cases heard by a judge alone. It should also be used, where appropriate, with the checklists for </w:t>
      </w:r>
      <w:r w:rsidR="00BD745F" w:rsidRPr="004E1C95">
        <w:rPr>
          <w:rStyle w:val="SmallCapsSC"/>
          <w:rFonts w:cs="Times New Roman"/>
          <w:sz w:val="22"/>
        </w:rPr>
        <w:t>judicial interim release procedure (C-2)</w:t>
      </w:r>
      <w:r w:rsidR="00BD745F" w:rsidRPr="004E1C95">
        <w:rPr>
          <w:rFonts w:ascii="Times New Roman" w:hAnsi="Times New Roman" w:cs="Times New Roman"/>
        </w:rPr>
        <w:t xml:space="preserve">, </w:t>
      </w:r>
      <w:r w:rsidR="00BD745F" w:rsidRPr="004E1C95">
        <w:rPr>
          <w:rStyle w:val="SmallCapsSC"/>
          <w:rFonts w:cs="Times New Roman"/>
          <w:sz w:val="22"/>
        </w:rPr>
        <w:t>sentencing procedure (C-3)</w:t>
      </w:r>
      <w:r w:rsidR="00BD745F" w:rsidRPr="004E1C95">
        <w:rPr>
          <w:rFonts w:ascii="Times New Roman" w:hAnsi="Times New Roman" w:cs="Times New Roman"/>
        </w:rPr>
        <w:t xml:space="preserve">, and </w:t>
      </w:r>
      <w:r w:rsidR="00BD745F" w:rsidRPr="004E1C95">
        <w:rPr>
          <w:rStyle w:val="SmallCapsSC"/>
          <w:rFonts w:cs="Times New Roman"/>
          <w:sz w:val="22"/>
        </w:rPr>
        <w:t>impaired/over-80 trial examination of witnesses (C-4)</w:t>
      </w:r>
      <w:r w:rsidR="00BD745F" w:rsidRPr="004E1C95">
        <w:rPr>
          <w:rFonts w:ascii="Times New Roman" w:hAnsi="Times New Roman" w:cs="Times New Roman"/>
        </w:rPr>
        <w:t>. It does not include procedure for appeals.</w:t>
      </w:r>
      <w:r w:rsidR="004A3AAF" w:rsidRPr="004E1C95">
        <w:rPr>
          <w:rFonts w:ascii="Times New Roman" w:hAnsi="Times New Roman" w:cs="Times New Roman"/>
        </w:rPr>
        <w:t xml:space="preserve"> </w:t>
      </w:r>
      <w:r w:rsidRPr="004E1C95">
        <w:rPr>
          <w:rFonts w:ascii="Times New Roman" w:hAnsi="Times New Roman" w:cs="Times New Roman"/>
          <w:lang w:val="en-US"/>
        </w:rPr>
        <w:t xml:space="preserve">The checklist is current to September </w:t>
      </w:r>
      <w:r w:rsidR="002956CD">
        <w:rPr>
          <w:rFonts w:ascii="Times New Roman" w:hAnsi="Times New Roman" w:cs="Times New Roman"/>
          <w:lang w:val="en-US"/>
        </w:rPr>
        <w:t>4</w:t>
      </w:r>
      <w:r w:rsidRPr="004E1C95">
        <w:rPr>
          <w:rFonts w:ascii="Times New Roman" w:hAnsi="Times New Roman" w:cs="Times New Roman"/>
          <w:lang w:val="en-US"/>
        </w:rPr>
        <w:t>, 202</w:t>
      </w:r>
      <w:r w:rsidR="00230502">
        <w:rPr>
          <w:rFonts w:ascii="Times New Roman" w:hAnsi="Times New Roman" w:cs="Times New Roman"/>
          <w:lang w:val="en-US"/>
        </w:rPr>
        <w:t>5</w:t>
      </w:r>
      <w:r w:rsidRPr="004E1C95">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65307E94" w:rsidR="006C189C" w:rsidRPr="004E1C95" w:rsidRDefault="00230502" w:rsidP="00A8366A">
            <w:pPr>
              <w:pStyle w:val="Newdevelopmentbulletfirstlevel"/>
            </w:pPr>
            <w:r>
              <w:rPr>
                <w:b/>
              </w:rPr>
              <w:t xml:space="preserve">Practice </w:t>
            </w:r>
            <w:r w:rsidR="00901275">
              <w:rPr>
                <w:b/>
              </w:rPr>
              <w:t>d</w:t>
            </w:r>
            <w:r>
              <w:rPr>
                <w:b/>
              </w:rPr>
              <w:t>irections.</w:t>
            </w:r>
            <w:r w:rsidR="00BD745F" w:rsidRPr="004E1C95">
              <w:rPr>
                <w:b/>
              </w:rPr>
              <w:t xml:space="preserve"> </w:t>
            </w:r>
            <w:r w:rsidR="00BD745F" w:rsidRPr="004E1C95">
              <w:t xml:space="preserve">Check the Courts </w:t>
            </w:r>
            <w:r w:rsidR="00E35F68">
              <w:t xml:space="preserve">of British Columbia </w:t>
            </w:r>
            <w:r w:rsidR="00BD745F" w:rsidRPr="004E1C95">
              <w:t>website (</w:t>
            </w:r>
            <w:hyperlink r:id="rId10" w:history="1">
              <w:r w:rsidR="00BD745F" w:rsidRPr="004E1C95">
                <w:rPr>
                  <w:rStyle w:val="Hyperlink"/>
                </w:rPr>
                <w:t>bccourts.ca</w:t>
              </w:r>
            </w:hyperlink>
            <w:r w:rsidR="00BD745F" w:rsidRPr="004E1C95">
              <w:t>) to obtain up-to-date Practice Directions</w:t>
            </w:r>
            <w:r w:rsidR="007027EF">
              <w:t xml:space="preserve"> and </w:t>
            </w:r>
            <w:r w:rsidR="00BD745F" w:rsidRPr="004E1C95">
              <w:t>Notices to the Profession</w:t>
            </w:r>
            <w:r w:rsidR="00E54FF1">
              <w:t xml:space="preserve"> on subjects including</w:t>
            </w:r>
            <w:r w:rsidR="007027EF">
              <w:t>:</w:t>
            </w:r>
            <w:r w:rsidR="00BD745F" w:rsidRPr="004E1C95">
              <w:t xml:space="preserve"> remote proceedings</w:t>
            </w:r>
            <w:r w:rsidR="007027EF">
              <w:t>;</w:t>
            </w:r>
            <w:r>
              <w:t xml:space="preserve"> </w:t>
            </w:r>
            <w:r w:rsidR="00484701">
              <w:t>process</w:t>
            </w:r>
            <w:r w:rsidR="00E54FF1">
              <w:t>es</w:t>
            </w:r>
            <w:r w:rsidR="00833D6D">
              <w:t xml:space="preserve"> to appear before a specific judge</w:t>
            </w:r>
            <w:r w:rsidR="007027EF">
              <w:t>;</w:t>
            </w:r>
            <w:r w:rsidR="00833D6D">
              <w:t xml:space="preserve"> </w:t>
            </w:r>
            <w:r w:rsidR="00044B84">
              <w:t>f</w:t>
            </w:r>
            <w:r>
              <w:t xml:space="preserve">orms of </w:t>
            </w:r>
            <w:r w:rsidR="00044B84">
              <w:t>a</w:t>
            </w:r>
            <w:r>
              <w:t>ddress</w:t>
            </w:r>
            <w:r w:rsidR="007027EF">
              <w:t>;</w:t>
            </w:r>
            <w:r w:rsidR="000D6EA2">
              <w:t xml:space="preserve"> </w:t>
            </w:r>
            <w:r w:rsidR="006405A1">
              <w:t>withdrawing as counsel</w:t>
            </w:r>
            <w:r w:rsidR="007027EF">
              <w:t>;</w:t>
            </w:r>
            <w:r w:rsidR="006405A1">
              <w:t xml:space="preserve"> </w:t>
            </w:r>
            <w:r w:rsidR="00EA15E1">
              <w:t xml:space="preserve">administrative aspects of oaths and affirmations in </w:t>
            </w:r>
            <w:r w:rsidR="009D575B">
              <w:t>c</w:t>
            </w:r>
            <w:r w:rsidR="00EA15E1">
              <w:t>ourt</w:t>
            </w:r>
            <w:r w:rsidR="009D575B">
              <w:t>,</w:t>
            </w:r>
            <w:r w:rsidR="002D3C8F">
              <w:t xml:space="preserve"> and </w:t>
            </w:r>
            <w:r w:rsidR="002D3C8F" w:rsidRPr="004E1C95">
              <w:t>methods of appearance by counsel and accused persons</w:t>
            </w:r>
            <w:r w:rsidR="007027EF">
              <w:t xml:space="preserve"> for all levels of court</w:t>
            </w:r>
            <w:r w:rsidR="00E92D26">
              <w:t>.</w:t>
            </w:r>
            <w:r w:rsidR="00484701">
              <w:t xml:space="preserve"> </w:t>
            </w:r>
          </w:p>
        </w:tc>
      </w:tr>
      <w:tr w:rsidR="00BD745F" w14:paraId="78E27E92" w14:textId="77777777" w:rsidTr="008A69BF">
        <w:tc>
          <w:tcPr>
            <w:tcW w:w="9350" w:type="dxa"/>
            <w:vAlign w:val="center"/>
          </w:tcPr>
          <w:p w14:paraId="7B5B4E94" w14:textId="48B775D1" w:rsidR="00BD745F" w:rsidRPr="0079336E" w:rsidRDefault="00BD745F" w:rsidP="00A8366A">
            <w:pPr>
              <w:pStyle w:val="Newdevelopmentbulletfirstlevel"/>
              <w:rPr>
                <w:b/>
              </w:rPr>
            </w:pPr>
            <w:bookmarkStart w:id="0" w:name="_Hlk218502009"/>
            <w:r w:rsidRPr="0079336E">
              <w:rPr>
                <w:b/>
              </w:rPr>
              <w:t>Official language rights.</w:t>
            </w:r>
            <w:r w:rsidRPr="0079336E">
              <w:t xml:space="preserve"> </w:t>
            </w:r>
            <w:r w:rsidR="002879F0">
              <w:t xml:space="preserve">Courts must advise an accused person of their fundamental right to a trial in the official language of their choice. See </w:t>
            </w:r>
            <w:r w:rsidR="002879F0">
              <w:rPr>
                <w:i/>
                <w:iCs/>
              </w:rPr>
              <w:t>R. v. Tayo Tompouba</w:t>
            </w:r>
            <w:r w:rsidR="002879F0">
              <w:t xml:space="preserve">, 2024 SCC 16; s. 530(3) of the </w:t>
            </w:r>
            <w:r w:rsidR="002879F0">
              <w:rPr>
                <w:i/>
                <w:iCs/>
              </w:rPr>
              <w:t>Criminal Code</w:t>
            </w:r>
            <w:r w:rsidR="00001F66">
              <w:rPr>
                <w:i/>
                <w:iCs/>
              </w:rPr>
              <w:t>,</w:t>
            </w:r>
            <w:r w:rsidR="00001F66" w:rsidRPr="00281119">
              <w:t xml:space="preserve"> R.S.C. 1985, c. C-46</w:t>
            </w:r>
            <w:r w:rsidR="00001F66">
              <w:t xml:space="preserve"> (the “</w:t>
            </w:r>
            <w:r w:rsidR="00001F66" w:rsidRPr="00C647A1">
              <w:rPr>
                <w:i/>
                <w:iCs/>
              </w:rPr>
              <w:t>Criminal Code</w:t>
            </w:r>
            <w:r w:rsidR="00001F66">
              <w:t>”)</w:t>
            </w:r>
            <w:r w:rsidR="002879F0">
              <w:t>;</w:t>
            </w:r>
            <w:r w:rsidR="00EA15E1">
              <w:t xml:space="preserve"> </w:t>
            </w:r>
            <w:hyperlink r:id="rId11" w:history="1">
              <w:r w:rsidR="002879F0" w:rsidRPr="00593661">
                <w:rPr>
                  <w:rStyle w:val="Hyperlink"/>
                </w:rPr>
                <w:t xml:space="preserve">Provincial Court of British Columbia Criminal Practice Direction </w:t>
              </w:r>
              <w:r w:rsidR="006F182A" w:rsidRPr="00593661">
                <w:rPr>
                  <w:rStyle w:val="Hyperlink"/>
                </w:rPr>
                <w:t xml:space="preserve">CRIM </w:t>
              </w:r>
              <w:r w:rsidR="002879F0" w:rsidRPr="00593661">
                <w:rPr>
                  <w:rStyle w:val="Hyperlink"/>
                </w:rPr>
                <w:t>20</w:t>
              </w:r>
              <w:r w:rsidR="006F182A" w:rsidRPr="00593661">
                <w:rPr>
                  <w:rStyle w:val="Hyperlink"/>
                </w:rPr>
                <w:t>—</w:t>
              </w:r>
              <w:r w:rsidR="002879F0" w:rsidRPr="00593661">
                <w:rPr>
                  <w:rStyle w:val="Hyperlink"/>
                </w:rPr>
                <w:t>Language of Accused</w:t>
              </w:r>
            </w:hyperlink>
            <w:r w:rsidR="00EA15E1">
              <w:t xml:space="preserve"> and  </w:t>
            </w:r>
            <w:hyperlink r:id="rId12" w:history="1">
              <w:r w:rsidR="00EA15E1" w:rsidRPr="009D575B">
                <w:rPr>
                  <w:rStyle w:val="Hyperlink"/>
                </w:rPr>
                <w:t>Supreme Court of British Columbia Criminal Practice Direction CPD-10</w:t>
              </w:r>
              <w:r w:rsidR="0099526A" w:rsidRPr="009D575B">
                <w:rPr>
                  <w:rStyle w:val="Hyperlink"/>
                </w:rPr>
                <w:t>—Language of the Accused</w:t>
              </w:r>
            </w:hyperlink>
            <w:r w:rsidR="0099526A">
              <w:t>.</w:t>
            </w:r>
            <w:bookmarkEnd w:id="0"/>
          </w:p>
        </w:tc>
      </w:tr>
      <w:tr w:rsidR="00DB3825" w14:paraId="4127FDC2" w14:textId="77777777" w:rsidTr="008A69BF">
        <w:tc>
          <w:tcPr>
            <w:tcW w:w="9350" w:type="dxa"/>
            <w:vAlign w:val="center"/>
          </w:tcPr>
          <w:p w14:paraId="365A4C25" w14:textId="50520951" w:rsidR="00DB3825" w:rsidRPr="00281119" w:rsidRDefault="00DB3825" w:rsidP="00A8366A">
            <w:pPr>
              <w:pStyle w:val="Newdevelopmentbulletfirstlevel"/>
              <w:rPr>
                <w:b/>
                <w:i/>
                <w:iCs/>
              </w:rPr>
            </w:pPr>
            <w:bookmarkStart w:id="1" w:name="_Hlk218502039"/>
            <w:r>
              <w:rPr>
                <w:b/>
                <w:bCs/>
              </w:rPr>
              <w:t>Admissibility of evidence relating to prior sexual activity.</w:t>
            </w:r>
            <w:r>
              <w:t xml:space="preserve"> </w:t>
            </w:r>
            <w:r w:rsidR="007027EF">
              <w:t>Where evidence of prior sexual history is being led,</w:t>
            </w:r>
            <w:r w:rsidR="009D575B">
              <w:t xml:space="preserve"> see</w:t>
            </w:r>
            <w:r w:rsidR="00850301">
              <w:t xml:space="preserve"> </w:t>
            </w:r>
            <w:r w:rsidR="00850301" w:rsidRPr="00C647A1">
              <w:rPr>
                <w:i/>
                <w:iCs/>
              </w:rPr>
              <w:t>R. v. Kinamore</w:t>
            </w:r>
            <w:r w:rsidR="00850301">
              <w:t>, 2025 SCC 19</w:t>
            </w:r>
            <w:r w:rsidR="007027EF">
              <w:t xml:space="preserve"> for substantive and procedural requirements</w:t>
            </w:r>
            <w:r w:rsidR="00850301">
              <w:t xml:space="preserve">. </w:t>
            </w:r>
            <w:r w:rsidR="007027EF">
              <w:t xml:space="preserve">Also see </w:t>
            </w:r>
            <w:r w:rsidR="009D575B">
              <w:rPr>
                <w:i/>
                <w:iCs/>
              </w:rPr>
              <w:t>R. v. Crawford,</w:t>
            </w:r>
            <w:r w:rsidR="009D575B">
              <w:t xml:space="preserve"> 2025 BCCA 17, </w:t>
            </w:r>
            <w:r w:rsidR="007027EF">
              <w:t xml:space="preserve">where </w:t>
            </w:r>
            <w:r w:rsidR="009D575B">
              <w:t>the court c</w:t>
            </w:r>
            <w:r w:rsidR="0045711A">
              <w:t>onsider</w:t>
            </w:r>
            <w:r w:rsidR="009D575B">
              <w:t>ed</w:t>
            </w:r>
            <w:r w:rsidR="0045711A">
              <w:t xml:space="preserve"> proxima</w:t>
            </w:r>
            <w:r w:rsidR="009D575B">
              <w:t>te</w:t>
            </w:r>
            <w:r w:rsidR="0045711A">
              <w:t xml:space="preserve"> sexual activity and the application of the s</w:t>
            </w:r>
            <w:r w:rsidR="009D575B">
              <w:t>.</w:t>
            </w:r>
            <w:r w:rsidR="0045711A">
              <w:t xml:space="preserve"> 276 regime.</w:t>
            </w:r>
            <w:r w:rsidR="00850301">
              <w:t xml:space="preserve"> </w:t>
            </w:r>
            <w:r>
              <w:t>Where the evolution of a witness’s testimony at trial results in a material change in circumstances, the court may revisit an earlier s. 276 ruling in light of the new evidence or information (</w:t>
            </w:r>
            <w:r>
              <w:rPr>
                <w:i/>
                <w:iCs/>
              </w:rPr>
              <w:t>R. v. T.W.W.</w:t>
            </w:r>
            <w:r>
              <w:t>, 2024 SCC 19).</w:t>
            </w:r>
            <w:bookmarkEnd w:id="1"/>
          </w:p>
        </w:tc>
      </w:tr>
      <w:tr w:rsidR="00DB3825" w14:paraId="360D5E40" w14:textId="77777777" w:rsidTr="008A69BF">
        <w:tc>
          <w:tcPr>
            <w:tcW w:w="9350" w:type="dxa"/>
            <w:vAlign w:val="center"/>
          </w:tcPr>
          <w:p w14:paraId="0B256E83" w14:textId="4C247BDF" w:rsidR="0045711A" w:rsidRPr="0045711A" w:rsidRDefault="005F72B6" w:rsidP="000424F9">
            <w:pPr>
              <w:pStyle w:val="Newdevelopmentbulletfirstlevel"/>
            </w:pPr>
            <w:bookmarkStart w:id="2" w:name="_Hlk218502059"/>
            <w:r w:rsidRPr="00C647A1">
              <w:rPr>
                <w:b/>
                <w:bCs/>
              </w:rPr>
              <w:t xml:space="preserve">Air of </w:t>
            </w:r>
            <w:r w:rsidR="001F0342">
              <w:rPr>
                <w:b/>
                <w:bCs/>
              </w:rPr>
              <w:t>r</w:t>
            </w:r>
            <w:r w:rsidRPr="007626FB">
              <w:rPr>
                <w:b/>
                <w:bCs/>
              </w:rPr>
              <w:t xml:space="preserve">eality for </w:t>
            </w:r>
            <w:r w:rsidR="001F0342">
              <w:rPr>
                <w:b/>
                <w:bCs/>
              </w:rPr>
              <w:t>i</w:t>
            </w:r>
            <w:r w:rsidRPr="007626FB">
              <w:rPr>
                <w:b/>
                <w:bCs/>
              </w:rPr>
              <w:t xml:space="preserve">ncluded </w:t>
            </w:r>
            <w:r w:rsidR="001F0342">
              <w:rPr>
                <w:b/>
                <w:bCs/>
              </w:rPr>
              <w:t>o</w:t>
            </w:r>
            <w:r w:rsidRPr="00C647A1">
              <w:rPr>
                <w:b/>
                <w:bCs/>
              </w:rPr>
              <w:t>ffences.</w:t>
            </w:r>
            <w:r>
              <w:t xml:space="preserve"> </w:t>
            </w:r>
            <w:r w:rsidR="000424F9">
              <w:t xml:space="preserve">In </w:t>
            </w:r>
            <w:r w:rsidR="000424F9" w:rsidRPr="00C647A1">
              <w:rPr>
                <w:i/>
                <w:iCs/>
              </w:rPr>
              <w:t>R. v. Pan</w:t>
            </w:r>
            <w:r w:rsidR="000424F9">
              <w:t>, 2025 SCC 12, t</w:t>
            </w:r>
            <w:r w:rsidR="00480D10">
              <w:t>he Supreme Court of Canada considered the a</w:t>
            </w:r>
            <w:r w:rsidR="0045711A">
              <w:t>ir of reality test for included offences</w:t>
            </w:r>
            <w:r w:rsidR="000424F9">
              <w:t>.</w:t>
            </w:r>
            <w:r w:rsidR="0045711A">
              <w:t xml:space="preserve"> </w:t>
            </w:r>
            <w:bookmarkEnd w:id="2"/>
          </w:p>
        </w:tc>
      </w:tr>
      <w:tr w:rsidR="00C647A1" w14:paraId="02D87101" w14:textId="77777777" w:rsidTr="008A69BF">
        <w:tc>
          <w:tcPr>
            <w:tcW w:w="9350" w:type="dxa"/>
            <w:vAlign w:val="center"/>
          </w:tcPr>
          <w:p w14:paraId="12E1FDF6" w14:textId="575BA4AA" w:rsidR="00C647A1" w:rsidRPr="007626FB" w:rsidRDefault="007626FB" w:rsidP="007626FB">
            <w:pPr>
              <w:pStyle w:val="Newdevelopmentbulletfirstlevel"/>
            </w:pPr>
            <w:bookmarkStart w:id="3" w:name="_Hlk218502071"/>
            <w:r>
              <w:rPr>
                <w:b/>
                <w:bCs/>
              </w:rPr>
              <w:t>Publication bans.</w:t>
            </w:r>
            <w:r>
              <w:t xml:space="preserve"> Section 648(1) of the </w:t>
            </w:r>
            <w:r>
              <w:rPr>
                <w:i/>
                <w:iCs/>
              </w:rPr>
              <w:t>Criminal Code</w:t>
            </w:r>
            <w:r>
              <w:t xml:space="preserve"> does not automatically apply to all pre-trial conferences or pre-trial hearings. See </w:t>
            </w:r>
            <w:r>
              <w:rPr>
                <w:i/>
                <w:iCs/>
              </w:rPr>
              <w:t>La Presse inc. v. Quebec,</w:t>
            </w:r>
            <w:r>
              <w:t xml:space="preserve"> 2023 SCC 22. See </w:t>
            </w:r>
            <w:hyperlink r:id="rId13" w:history="1">
              <w:r w:rsidRPr="00593661">
                <w:rPr>
                  <w:rStyle w:val="Hyperlink"/>
                </w:rPr>
                <w:t>Supreme Court of British Columbia Practice Direction CPD-9—Restriction on Publication of Information from Conferences in Criminal Proceedings</w:t>
              </w:r>
            </w:hyperlink>
            <w:r>
              <w:t xml:space="preserve"> and </w:t>
            </w:r>
            <w:hyperlink r:id="rId14" w:history="1">
              <w:r w:rsidRPr="00593661">
                <w:rPr>
                  <w:rStyle w:val="Hyperlink"/>
                </w:rPr>
                <w:t xml:space="preserve">Provincial Court of British Columbia Criminal Practice Direction CRIM 19—Procedure for Applications to Vary or Revoke a Publication Ban under s. 486.51 of the </w:t>
              </w:r>
              <w:r w:rsidRPr="00C647A1">
                <w:rPr>
                  <w:rStyle w:val="Hyperlink"/>
                  <w:i/>
                  <w:iCs/>
                </w:rPr>
                <w:t>Criminal Code</w:t>
              </w:r>
            </w:hyperlink>
            <w:r>
              <w:t>.</w:t>
            </w:r>
            <w:bookmarkEnd w:id="3"/>
          </w:p>
        </w:tc>
      </w:tr>
      <w:tr w:rsidR="00BD745F" w14:paraId="785401A8" w14:textId="77777777" w:rsidTr="008A69BF">
        <w:tc>
          <w:tcPr>
            <w:tcW w:w="9350" w:type="dxa"/>
            <w:vAlign w:val="center"/>
          </w:tcPr>
          <w:p w14:paraId="656BEC45" w14:textId="34615E66" w:rsidR="00061364" w:rsidRPr="00061364" w:rsidRDefault="00061364" w:rsidP="00C5059B">
            <w:pPr>
              <w:pStyle w:val="Newdevelopmentbulletfirstlevel"/>
            </w:pPr>
            <w:bookmarkStart w:id="4" w:name="_Hlk218502199"/>
            <w:r w:rsidRPr="00C647A1">
              <w:rPr>
                <w:rFonts w:cstheme="minorBidi"/>
                <w:b/>
                <w:bCs/>
              </w:rPr>
              <w:t>Fitness to stand trial.</w:t>
            </w:r>
            <w:r>
              <w:t xml:space="preserve"> </w:t>
            </w:r>
            <w:r w:rsidR="00BF55BB">
              <w:t>T</w:t>
            </w:r>
            <w:r>
              <w:t>he S</w:t>
            </w:r>
            <w:r w:rsidR="002D3C8F">
              <w:t>upreme Court of Canada</w:t>
            </w:r>
            <w:r>
              <w:t xml:space="preserve"> considered </w:t>
            </w:r>
            <w:r w:rsidR="0045711A">
              <w:t xml:space="preserve">the test for fitness </w:t>
            </w:r>
            <w:r w:rsidR="005F0400">
              <w:t>to stand trial pursuant to</w:t>
            </w:r>
            <w:r w:rsidR="0045711A">
              <w:t xml:space="preserve"> s</w:t>
            </w:r>
            <w:r w:rsidR="00BF55BB">
              <w:t>.</w:t>
            </w:r>
            <w:r w:rsidR="0045711A">
              <w:t xml:space="preserve"> 2 of the </w:t>
            </w:r>
            <w:r w:rsidR="0045711A" w:rsidRPr="00C647A1">
              <w:rPr>
                <w:rFonts w:cstheme="minorBidi"/>
                <w:i/>
                <w:iCs/>
              </w:rPr>
              <w:t>Criminal Code</w:t>
            </w:r>
            <w:r w:rsidR="00BF55BB">
              <w:rPr>
                <w:i/>
                <w:iCs/>
              </w:rPr>
              <w:t xml:space="preserve"> </w:t>
            </w:r>
            <w:r w:rsidR="00BF55BB">
              <w:t xml:space="preserve">in </w:t>
            </w:r>
            <w:r w:rsidR="00BF55BB">
              <w:rPr>
                <w:i/>
                <w:iCs/>
              </w:rPr>
              <w:t>R. v. Bharwani</w:t>
            </w:r>
            <w:r w:rsidR="00BF55BB">
              <w:t>. 2025 SCC 26</w:t>
            </w:r>
            <w:r w:rsidR="0045711A">
              <w:t>.</w:t>
            </w:r>
            <w:bookmarkEnd w:id="4"/>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37B44FBC" w:rsidR="006C189C" w:rsidRPr="004E1C95" w:rsidRDefault="00BD745F" w:rsidP="00A8366A">
            <w:pPr>
              <w:pStyle w:val="Newdevelopmentbulletfirstlevel"/>
            </w:pPr>
            <w:r w:rsidRPr="004E1C95">
              <w:rPr>
                <w:b/>
                <w:bCs/>
              </w:rPr>
              <w:t xml:space="preserve">Law Society of British Columbia. </w:t>
            </w:r>
            <w:r w:rsidRPr="004E1C95">
              <w:rPr>
                <w:bCs/>
              </w:rPr>
              <w:t xml:space="preserve">For changes to the Law Society Rules and other Law Society updates and issues “of note”, see </w:t>
            </w:r>
            <w:r w:rsidRPr="004E1C95">
              <w:rPr>
                <w:bCs/>
                <w:smallCaps/>
              </w:rPr>
              <w:t>Law society notable updates list</w:t>
            </w:r>
            <w:r w:rsidRPr="004E1C95">
              <w:rPr>
                <w:bCs/>
              </w:rPr>
              <w:t xml:space="preserve"> (A-3).</w:t>
            </w:r>
          </w:p>
        </w:tc>
      </w:tr>
      <w:tr w:rsidR="006C189C" w14:paraId="0014BA10" w14:textId="77777777" w:rsidTr="008A69BF">
        <w:tc>
          <w:tcPr>
            <w:tcW w:w="9350" w:type="dxa"/>
            <w:vAlign w:val="center"/>
          </w:tcPr>
          <w:p w14:paraId="5C1A82B1" w14:textId="440CD3C2" w:rsidR="006C189C" w:rsidRPr="004E1C95" w:rsidRDefault="00BD745F" w:rsidP="00E8707E">
            <w:pPr>
              <w:pStyle w:val="Newdevelopmentbulletfirstlevel"/>
            </w:pPr>
            <w:r w:rsidRPr="004E1C95">
              <w:rPr>
                <w:rStyle w:val="bold1"/>
                <w:rFonts w:ascii="Times New Roman" w:hAnsi="Times New Roman"/>
                <w:sz w:val="22"/>
              </w:rPr>
              <w:t>Additional resources.</w:t>
            </w:r>
            <w:r w:rsidRPr="004E1C95">
              <w:t xml:space="preserve"> For further information on criminal law practice and </w:t>
            </w:r>
            <w:r w:rsidRPr="004E1C95">
              <w:rPr>
                <w:spacing w:val="-2"/>
              </w:rPr>
              <w:t xml:space="preserve">procedure, see: </w:t>
            </w:r>
            <w:r w:rsidRPr="004E1C95">
              <w:rPr>
                <w:rStyle w:val="ItalicsI1"/>
                <w:spacing w:val="-2"/>
                <w:sz w:val="22"/>
              </w:rPr>
              <w:t>Introducing Evidence at Trial</w:t>
            </w:r>
            <w:r w:rsidRPr="004E1C95">
              <w:rPr>
                <w:rStyle w:val="ItalicsI1"/>
                <w:sz w:val="22"/>
              </w:rPr>
              <w:t xml:space="preserve">: A British Columbia Handbook, </w:t>
            </w:r>
            <w:r w:rsidR="00C5059B">
              <w:rPr>
                <w:rStyle w:val="ItalicsI1"/>
                <w:i w:val="0"/>
                <w:iCs/>
                <w:sz w:val="22"/>
              </w:rPr>
              <w:t>5</w:t>
            </w:r>
            <w:r w:rsidR="00376B78">
              <w:rPr>
                <w:rStyle w:val="ItalicsI1"/>
                <w:i w:val="0"/>
                <w:iCs/>
                <w:sz w:val="22"/>
              </w:rPr>
              <w:t>th</w:t>
            </w:r>
            <w:r w:rsidRPr="0089711B">
              <w:rPr>
                <w:rStyle w:val="ItalicsI1"/>
                <w:i w:val="0"/>
                <w:iCs/>
                <w:sz w:val="22"/>
              </w:rPr>
              <w:t xml:space="preserve"> ed.</w:t>
            </w:r>
            <w:r w:rsidRPr="004E1C95">
              <w:rPr>
                <w:rStyle w:val="ItalicsI1"/>
                <w:sz w:val="22"/>
              </w:rPr>
              <w:t xml:space="preserve"> </w:t>
            </w:r>
            <w:r w:rsidRPr="004E1C95">
              <w:t>(CLEBC, 202</w:t>
            </w:r>
            <w:r w:rsidR="00C5059B">
              <w:t>4</w:t>
            </w:r>
            <w:r w:rsidRPr="004E1C95">
              <w:rPr>
                <w:rStyle w:val="ItalicsI1"/>
                <w:sz w:val="22"/>
              </w:rPr>
              <w:t>); Canadian Criminal Jury Instructions</w:t>
            </w:r>
            <w:r w:rsidRPr="004E1C95">
              <w:rPr>
                <w:i/>
                <w:iCs/>
              </w:rPr>
              <w:t xml:space="preserve">, </w:t>
            </w:r>
            <w:r w:rsidRPr="004E1C95">
              <w:rPr>
                <w:iCs/>
              </w:rPr>
              <w:t>4</w:t>
            </w:r>
            <w:r w:rsidR="00376B78">
              <w:rPr>
                <w:iCs/>
              </w:rPr>
              <w:t>th</w:t>
            </w:r>
            <w:r w:rsidRPr="004E1C95">
              <w:rPr>
                <w:iCs/>
              </w:rPr>
              <w:t xml:space="preserve"> ed. </w:t>
            </w:r>
            <w:r w:rsidRPr="004E1C95">
              <w:t xml:space="preserve">(CLEBC, 2005–); annual editions of the </w:t>
            </w:r>
            <w:r w:rsidRPr="004E1C95">
              <w:rPr>
                <w:rStyle w:val="ItalicsI1"/>
                <w:sz w:val="22"/>
              </w:rPr>
              <w:t>Annual Review of Law and Practice</w:t>
            </w:r>
            <w:r w:rsidRPr="004E1C95">
              <w:rPr>
                <w:iCs/>
              </w:rPr>
              <w:t xml:space="preserve"> (CLEBC);</w:t>
            </w:r>
            <w:r w:rsidRPr="004E1C95">
              <w:t xml:space="preserve"> </w:t>
            </w:r>
            <w:r w:rsidR="00623564">
              <w:rPr>
                <w:i/>
                <w:iCs/>
              </w:rPr>
              <w:t xml:space="preserve">Child and Family Services Law and Practice </w:t>
            </w:r>
            <w:r w:rsidR="00623564">
              <w:t xml:space="preserve">(CLEBC, 2024); </w:t>
            </w:r>
            <w:r w:rsidRPr="004E1C95">
              <w:t>and the course presentation and materials from</w:t>
            </w:r>
            <w:r w:rsidRPr="004E1C95">
              <w:rPr>
                <w:rStyle w:val="ItalicsI1"/>
                <w:sz w:val="22"/>
              </w:rPr>
              <w:t xml:space="preserve"> Criminal Law</w:t>
            </w:r>
            <w:r w:rsidR="006866D8">
              <w:rPr>
                <w:rStyle w:val="ItalicsI1"/>
                <w:sz w:val="22"/>
              </w:rPr>
              <w:t xml:space="preserve"> </w:t>
            </w:r>
            <w:r w:rsidR="006866D8" w:rsidRPr="007626FB">
              <w:rPr>
                <w:rStyle w:val="ItalicsI1"/>
                <w:sz w:val="22"/>
              </w:rPr>
              <w:t>Practice 2022</w:t>
            </w:r>
            <w:r w:rsidRPr="004E1C95">
              <w:t xml:space="preserve"> (CLEBC, 20</w:t>
            </w:r>
            <w:r w:rsidR="006866D8">
              <w:t>22</w:t>
            </w:r>
            <w:r w:rsidRPr="004E1C95">
              <w:t xml:space="preserve">); </w:t>
            </w:r>
            <w:r w:rsidRPr="004E1C95">
              <w:rPr>
                <w:i/>
              </w:rPr>
              <w:t>Search Warrants and Wiretap</w:t>
            </w:r>
            <w:r w:rsidRPr="004E1C95">
              <w:t xml:space="preserve"> (CLEBC, 2010); and </w:t>
            </w:r>
            <w:r w:rsidRPr="004E1C95">
              <w:rPr>
                <w:rStyle w:val="ItalicsI1"/>
                <w:sz w:val="22"/>
              </w:rPr>
              <w:t>Controlled Drugs—2012</w:t>
            </w:r>
            <w:r w:rsidRPr="004E1C95">
              <w:t xml:space="preserve"> (CLEBC, 2012) </w:t>
            </w:r>
            <w:r w:rsidRPr="004E1C95">
              <w:rPr>
                <w:iCs/>
              </w:rPr>
              <w:t>available through CLEBC Courses on Demand</w:t>
            </w:r>
            <w:r w:rsidRPr="004E1C95">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03E4C9C1" w:rsidR="002662C2" w:rsidRPr="00BD745F" w:rsidRDefault="00BD745F" w:rsidP="002662C2">
            <w:pPr>
              <w:pStyle w:val="ListParagraph"/>
              <w:numPr>
                <w:ilvl w:val="0"/>
                <w:numId w:val="6"/>
              </w:numPr>
              <w:spacing w:before="80" w:after="80"/>
              <w:rPr>
                <w:rFonts w:cs="Times New Roman"/>
                <w:b w:val="0"/>
                <w:bCs w:val="0"/>
              </w:rPr>
            </w:pPr>
            <w:r w:rsidRPr="00BD745F">
              <w:rPr>
                <w:b w:val="0"/>
                <w:bCs w:val="0"/>
              </w:rPr>
              <w:t>Initial Matters</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5C2AB5D6" w:rsidR="002662C2" w:rsidRPr="00BD745F" w:rsidRDefault="00BD745F" w:rsidP="002662C2">
            <w:pPr>
              <w:pStyle w:val="ListParagraph"/>
              <w:numPr>
                <w:ilvl w:val="0"/>
                <w:numId w:val="6"/>
              </w:numPr>
              <w:spacing w:before="80" w:after="80"/>
              <w:rPr>
                <w:rFonts w:cs="Times New Roman"/>
                <w:b w:val="0"/>
                <w:bCs w:val="0"/>
              </w:rPr>
            </w:pPr>
            <w:r w:rsidRPr="00BD745F">
              <w:rPr>
                <w:b w:val="0"/>
                <w:bCs w:val="0"/>
              </w:rPr>
              <w:t>Bail Hearing</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7FE9EA77" w:rsidR="002662C2" w:rsidRPr="00BD745F" w:rsidRDefault="00BD745F" w:rsidP="002662C2">
            <w:pPr>
              <w:pStyle w:val="ListParagraph"/>
              <w:numPr>
                <w:ilvl w:val="0"/>
                <w:numId w:val="6"/>
              </w:numPr>
              <w:spacing w:before="80" w:after="80"/>
              <w:rPr>
                <w:rFonts w:cs="Times New Roman"/>
                <w:b w:val="0"/>
                <w:bCs w:val="0"/>
              </w:rPr>
            </w:pPr>
            <w:r w:rsidRPr="00BD745F">
              <w:rPr>
                <w:b w:val="0"/>
                <w:bCs w:val="0"/>
              </w:rPr>
              <w:lastRenderedPageBreak/>
              <w:t>Initial Appearance, Election, and Fixing a Date</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5EE5DF0A" w:rsidR="002662C2" w:rsidRPr="00BD745F" w:rsidRDefault="00BD745F" w:rsidP="002662C2">
            <w:pPr>
              <w:pStyle w:val="ListParagraph"/>
              <w:numPr>
                <w:ilvl w:val="0"/>
                <w:numId w:val="6"/>
              </w:numPr>
              <w:spacing w:before="80" w:after="80"/>
              <w:rPr>
                <w:rFonts w:cs="Times New Roman"/>
                <w:b w:val="0"/>
                <w:bCs w:val="0"/>
              </w:rPr>
            </w:pPr>
            <w:r w:rsidRPr="00BD745F">
              <w:rPr>
                <w:b w:val="0"/>
                <w:bCs w:val="0"/>
              </w:rPr>
              <w:t>Preliminary Hearing</w:t>
            </w:r>
          </w:p>
        </w:tc>
      </w:tr>
      <w:tr w:rsidR="00BD745F" w14:paraId="5FCDEB1D" w14:textId="77777777" w:rsidTr="00BD7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67E213C" w14:textId="28EDE89F" w:rsidR="00BD745F" w:rsidRPr="00BD745F" w:rsidRDefault="00BD745F" w:rsidP="002662C2">
            <w:pPr>
              <w:pStyle w:val="ListParagraph"/>
              <w:numPr>
                <w:ilvl w:val="0"/>
                <w:numId w:val="6"/>
              </w:numPr>
              <w:spacing w:before="80" w:after="80"/>
              <w:rPr>
                <w:rFonts w:cs="Times New Roman"/>
                <w:b w:val="0"/>
                <w:bCs w:val="0"/>
              </w:rPr>
            </w:pPr>
            <w:r w:rsidRPr="00BD745F">
              <w:rPr>
                <w:b w:val="0"/>
                <w:bCs w:val="0"/>
              </w:rPr>
              <w:t>Preparation for Trial</w:t>
            </w:r>
          </w:p>
        </w:tc>
      </w:tr>
      <w:tr w:rsidR="00BD745F" w14:paraId="355F21A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1390CEED" w14:textId="756CC6AA" w:rsidR="00BD745F" w:rsidRPr="00BD745F" w:rsidRDefault="00BD745F" w:rsidP="002662C2">
            <w:pPr>
              <w:pStyle w:val="ListParagraph"/>
              <w:numPr>
                <w:ilvl w:val="0"/>
                <w:numId w:val="6"/>
              </w:numPr>
              <w:spacing w:before="80" w:after="80"/>
              <w:rPr>
                <w:rFonts w:cs="Times New Roman"/>
                <w:b w:val="0"/>
                <w:bCs w:val="0"/>
              </w:rPr>
            </w:pPr>
            <w:r w:rsidRPr="00BD745F">
              <w:rPr>
                <w:b w:val="0"/>
                <w:bCs w:val="0"/>
              </w:rPr>
              <w:t>Trial</w:t>
            </w:r>
          </w:p>
        </w:tc>
      </w:tr>
      <w:tr w:rsidR="00BD745F" w14:paraId="2BB04DD0" w14:textId="77777777" w:rsidTr="00BD7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BDF96FD" w14:textId="05AAB6D2" w:rsidR="00BD745F" w:rsidRPr="00BD745F" w:rsidRDefault="00BD745F" w:rsidP="002662C2">
            <w:pPr>
              <w:pStyle w:val="ListParagraph"/>
              <w:numPr>
                <w:ilvl w:val="0"/>
                <w:numId w:val="6"/>
              </w:numPr>
              <w:spacing w:before="80" w:after="80"/>
              <w:rPr>
                <w:rFonts w:cs="Times New Roman"/>
                <w:b w:val="0"/>
                <w:bCs w:val="0"/>
              </w:rPr>
            </w:pPr>
            <w:r w:rsidRPr="00BD745F">
              <w:rPr>
                <w:b w:val="0"/>
                <w:bCs w:val="0"/>
              </w:rPr>
              <w:t>Sentencing</w:t>
            </w:r>
          </w:p>
        </w:tc>
      </w:tr>
      <w:tr w:rsidR="00BD745F" w14:paraId="283AF4FF"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C4B8505" w14:textId="1E2BB09E" w:rsidR="00BD745F" w:rsidRPr="00BD745F" w:rsidRDefault="00BD745F" w:rsidP="002662C2">
            <w:pPr>
              <w:pStyle w:val="ListParagraph"/>
              <w:numPr>
                <w:ilvl w:val="0"/>
                <w:numId w:val="6"/>
              </w:numPr>
              <w:spacing w:before="80" w:after="80"/>
              <w:rPr>
                <w:rFonts w:cs="Times New Roman"/>
                <w:b w:val="0"/>
                <w:bCs w:val="0"/>
              </w:rPr>
            </w:pPr>
            <w:r w:rsidRPr="00BD745F">
              <w:rPr>
                <w:b w:val="0"/>
                <w:bCs w:val="0"/>
              </w:rPr>
              <w:t>Follow-up</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24A8C1C3" w:rsidR="00EF1DBD" w:rsidRPr="0024237C" w:rsidRDefault="005C5801"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473924CC" w:rsidR="00EF1DBD" w:rsidRPr="006C189C" w:rsidRDefault="005C5801" w:rsidP="00EF1DBD">
            <w:pPr>
              <w:pStyle w:val="Heading1"/>
              <w:spacing w:before="80" w:after="80"/>
              <w:outlineLvl w:val="0"/>
            </w:pPr>
            <w:r w:rsidRPr="0079336E">
              <w:t>INITIAL MATTERS</w:t>
            </w:r>
          </w:p>
        </w:tc>
      </w:tr>
      <w:tr w:rsidR="00F65855" w:rsidRPr="006C189C" w14:paraId="7C0AAF91" w14:textId="0A905023" w:rsidTr="003613B4">
        <w:tc>
          <w:tcPr>
            <w:tcW w:w="633" w:type="dxa"/>
          </w:tcPr>
          <w:p w14:paraId="5618118A" w14:textId="4AD5EBA7" w:rsidR="00F65855" w:rsidRPr="004E1C95" w:rsidRDefault="005C5801" w:rsidP="003613B4">
            <w:pPr>
              <w:spacing w:before="80" w:after="80"/>
              <w:jc w:val="right"/>
              <w:rPr>
                <w:rFonts w:ascii="Times New Roman" w:hAnsi="Times New Roman" w:cs="Times New Roman"/>
              </w:rPr>
            </w:pPr>
            <w:r w:rsidRPr="004E1C95">
              <w:rPr>
                <w:rFonts w:ascii="Times New Roman" w:hAnsi="Times New Roman" w:cs="Times New Roman"/>
              </w:rPr>
              <w:t>1.1</w:t>
            </w:r>
          </w:p>
        </w:tc>
        <w:tc>
          <w:tcPr>
            <w:tcW w:w="7822" w:type="dxa"/>
            <w:vAlign w:val="center"/>
          </w:tcPr>
          <w:p w14:paraId="7465AF80" w14:textId="1E323D68" w:rsidR="00F65855" w:rsidRPr="004E1C95" w:rsidRDefault="005C5801" w:rsidP="00E8707E">
            <w:pPr>
              <w:pStyle w:val="Bullet1"/>
            </w:pPr>
            <w:r w:rsidRPr="004E1C95">
              <w:t xml:space="preserve">Conduct a conflicts of interest check. Complete the </w:t>
            </w:r>
            <w:r w:rsidRPr="004E1C95">
              <w:rPr>
                <w:bCs/>
                <w:smallCaps/>
              </w:rPr>
              <w:t xml:space="preserve">client </w:t>
            </w:r>
            <w:r w:rsidRPr="004E1C95">
              <w:rPr>
                <w:smallCaps/>
              </w:rPr>
              <w:t>file opening and closing</w:t>
            </w:r>
            <w:r w:rsidRPr="004E1C95">
              <w:t xml:space="preserve"> (A-2) checklist.</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64117764" w:rsidR="00F65855" w:rsidRPr="004E1C95" w:rsidRDefault="00764367" w:rsidP="003613B4">
            <w:pPr>
              <w:spacing w:before="80" w:after="80"/>
              <w:jc w:val="right"/>
              <w:rPr>
                <w:rFonts w:ascii="Times New Roman" w:hAnsi="Times New Roman" w:cs="Times New Roman"/>
              </w:rPr>
            </w:pPr>
            <w:r w:rsidRPr="004E1C95">
              <w:rPr>
                <w:rFonts w:ascii="Times New Roman" w:hAnsi="Times New Roman" w:cs="Times New Roman"/>
              </w:rPr>
              <w:t>1.2</w:t>
            </w:r>
          </w:p>
        </w:tc>
        <w:tc>
          <w:tcPr>
            <w:tcW w:w="7822" w:type="dxa"/>
            <w:vAlign w:val="center"/>
          </w:tcPr>
          <w:p w14:paraId="76074D9B" w14:textId="5AE0929A" w:rsidR="00F65855" w:rsidRPr="004E1C95" w:rsidRDefault="00764367" w:rsidP="00764367">
            <w:pPr>
              <w:pStyle w:val="Bullet1"/>
            </w:pPr>
            <w:r w:rsidRPr="004E1C95">
              <w:t>Initial contact by the client or client’s representative:</w:t>
            </w:r>
          </w:p>
        </w:tc>
        <w:tc>
          <w:tcPr>
            <w:tcW w:w="900" w:type="dxa"/>
            <w:vAlign w:val="center"/>
          </w:tcPr>
          <w:p w14:paraId="400E2A31" w14:textId="5F5B320C" w:rsidR="00F65855" w:rsidRPr="006C189C" w:rsidRDefault="00FF26D9" w:rsidP="00210E66">
            <w:pPr>
              <w:pStyle w:val="Bullet2"/>
              <w:ind w:left="-104"/>
              <w:jc w:val="center"/>
            </w:pPr>
            <w:r w:rsidRPr="00437BB1">
              <w:rPr>
                <w:sz w:val="40"/>
                <w:szCs w:val="40"/>
              </w:rPr>
              <w:sym w:font="Wingdings 2" w:char="F0A3"/>
            </w:r>
          </w:p>
        </w:tc>
      </w:tr>
      <w:tr w:rsidR="00F65855" w:rsidRPr="006C189C" w14:paraId="0E2FA7B9" w14:textId="7A757642" w:rsidTr="003613B4">
        <w:tc>
          <w:tcPr>
            <w:tcW w:w="633" w:type="dxa"/>
          </w:tcPr>
          <w:p w14:paraId="57130172" w14:textId="77777777" w:rsidR="00F65855" w:rsidRPr="004E1C95" w:rsidRDefault="00F65855" w:rsidP="003613B4">
            <w:pPr>
              <w:spacing w:before="80" w:after="80"/>
              <w:jc w:val="right"/>
              <w:rPr>
                <w:rFonts w:ascii="Times New Roman" w:hAnsi="Times New Roman" w:cs="Times New Roman"/>
              </w:rPr>
            </w:pPr>
          </w:p>
        </w:tc>
        <w:tc>
          <w:tcPr>
            <w:tcW w:w="7822" w:type="dxa"/>
            <w:vAlign w:val="center"/>
          </w:tcPr>
          <w:p w14:paraId="0F2B60DD" w14:textId="0CFF336C" w:rsidR="00F65855" w:rsidRPr="004E1C95" w:rsidRDefault="00764367" w:rsidP="007D1AAC">
            <w:pPr>
              <w:pStyle w:val="Bullet2"/>
              <w:ind w:hanging="288"/>
            </w:pPr>
            <w:r w:rsidRPr="004E1C95">
              <w:t>.1</w:t>
            </w:r>
            <w:r w:rsidRPr="004E1C95">
              <w:tab/>
              <w:t xml:space="preserve">Confirm compliance with Law Society Rules 3-98 to 3-110 for client identification and verification and the source of money for financial transactions, and complete the </w:t>
            </w:r>
            <w:r w:rsidRPr="004E1C95">
              <w:rPr>
                <w:smallCaps/>
              </w:rPr>
              <w:t>client identification</w:t>
            </w:r>
            <w:r w:rsidRPr="004E1C95">
              <w:t xml:space="preserve">, </w:t>
            </w:r>
            <w:r w:rsidRPr="004E1C95">
              <w:rPr>
                <w:smallCaps/>
              </w:rPr>
              <w:t xml:space="preserve">verification, and source of money </w:t>
            </w:r>
            <w:r w:rsidRPr="004E1C95">
              <w:t>(A-1) checklist. Consider periodic monitoring requirements (Law Society Rule 3-110).</w:t>
            </w:r>
          </w:p>
        </w:tc>
        <w:tc>
          <w:tcPr>
            <w:tcW w:w="900" w:type="dxa"/>
            <w:vAlign w:val="center"/>
          </w:tcPr>
          <w:p w14:paraId="0746C7BA" w14:textId="77777777" w:rsidR="00F65855" w:rsidRDefault="00F65855" w:rsidP="00210E66">
            <w:pPr>
              <w:pStyle w:val="Bullet3"/>
              <w:ind w:left="-104"/>
              <w:jc w:val="center"/>
            </w:pPr>
          </w:p>
        </w:tc>
      </w:tr>
      <w:tr w:rsidR="00F65855" w:rsidRPr="006C189C" w14:paraId="4DC3113D" w14:textId="4168E6E3" w:rsidTr="003613B4">
        <w:tc>
          <w:tcPr>
            <w:tcW w:w="633" w:type="dxa"/>
          </w:tcPr>
          <w:p w14:paraId="554228D7" w14:textId="77777777" w:rsidR="00F65855" w:rsidRPr="004E1C95" w:rsidRDefault="00F65855" w:rsidP="003613B4">
            <w:pPr>
              <w:spacing w:before="80" w:after="80"/>
              <w:jc w:val="right"/>
              <w:rPr>
                <w:rFonts w:ascii="Times New Roman" w:hAnsi="Times New Roman" w:cs="Times New Roman"/>
              </w:rPr>
            </w:pPr>
          </w:p>
        </w:tc>
        <w:tc>
          <w:tcPr>
            <w:tcW w:w="7822" w:type="dxa"/>
            <w:vAlign w:val="center"/>
          </w:tcPr>
          <w:p w14:paraId="6625A8A1" w14:textId="014A3C76" w:rsidR="00F65855" w:rsidRPr="004E1C95" w:rsidRDefault="00764367" w:rsidP="00764367">
            <w:pPr>
              <w:pStyle w:val="Bullet1"/>
            </w:pPr>
            <w:r w:rsidRPr="004E1C95">
              <w:t>Gather additional information:</w:t>
            </w:r>
          </w:p>
        </w:tc>
        <w:tc>
          <w:tcPr>
            <w:tcW w:w="900" w:type="dxa"/>
            <w:vAlign w:val="center"/>
          </w:tcPr>
          <w:p w14:paraId="706E74C5" w14:textId="77777777" w:rsidR="00F65855" w:rsidRDefault="00F65855" w:rsidP="00210E66">
            <w:pPr>
              <w:pStyle w:val="Bullet4"/>
              <w:ind w:left="-104"/>
              <w:jc w:val="center"/>
            </w:pPr>
          </w:p>
        </w:tc>
      </w:tr>
      <w:tr w:rsidR="00764367" w:rsidRPr="006C189C" w14:paraId="6519BE62" w14:textId="77777777" w:rsidTr="003613B4">
        <w:tc>
          <w:tcPr>
            <w:tcW w:w="633" w:type="dxa"/>
          </w:tcPr>
          <w:p w14:paraId="71EC5056" w14:textId="77777777" w:rsidR="00764367" w:rsidRPr="004E1C95" w:rsidRDefault="00764367" w:rsidP="003613B4">
            <w:pPr>
              <w:spacing w:before="80" w:after="80"/>
              <w:jc w:val="right"/>
              <w:rPr>
                <w:rFonts w:ascii="Times New Roman" w:hAnsi="Times New Roman" w:cs="Times New Roman"/>
              </w:rPr>
            </w:pPr>
          </w:p>
        </w:tc>
        <w:tc>
          <w:tcPr>
            <w:tcW w:w="7822" w:type="dxa"/>
            <w:vAlign w:val="center"/>
          </w:tcPr>
          <w:p w14:paraId="11D2D759" w14:textId="0AA6E522" w:rsidR="00764367" w:rsidRPr="004E1C95" w:rsidRDefault="00764367" w:rsidP="007D1AAC">
            <w:pPr>
              <w:pStyle w:val="Bullet3"/>
              <w:ind w:hanging="233"/>
            </w:pPr>
            <w:r w:rsidRPr="004E1C95">
              <w:t>(a)</w:t>
            </w:r>
            <w:r w:rsidRPr="004E1C95">
              <w:tab/>
              <w:t>Caller:</w:t>
            </w:r>
          </w:p>
        </w:tc>
        <w:tc>
          <w:tcPr>
            <w:tcW w:w="900" w:type="dxa"/>
            <w:vAlign w:val="center"/>
          </w:tcPr>
          <w:p w14:paraId="609C3E95" w14:textId="77777777" w:rsidR="00764367" w:rsidRDefault="00764367" w:rsidP="00210E66">
            <w:pPr>
              <w:pStyle w:val="Bullet4"/>
              <w:ind w:left="-104"/>
              <w:jc w:val="center"/>
            </w:pPr>
          </w:p>
        </w:tc>
      </w:tr>
      <w:tr w:rsidR="00764367" w:rsidRPr="006C189C" w14:paraId="09185D11" w14:textId="77777777" w:rsidTr="003613B4">
        <w:tc>
          <w:tcPr>
            <w:tcW w:w="633" w:type="dxa"/>
          </w:tcPr>
          <w:p w14:paraId="560DF475" w14:textId="77777777" w:rsidR="00764367" w:rsidRPr="004E1C95" w:rsidRDefault="00764367" w:rsidP="003613B4">
            <w:pPr>
              <w:spacing w:before="80" w:after="80"/>
              <w:jc w:val="right"/>
              <w:rPr>
                <w:rFonts w:ascii="Times New Roman" w:hAnsi="Times New Roman" w:cs="Times New Roman"/>
              </w:rPr>
            </w:pPr>
          </w:p>
        </w:tc>
        <w:tc>
          <w:tcPr>
            <w:tcW w:w="7822" w:type="dxa"/>
            <w:vAlign w:val="center"/>
          </w:tcPr>
          <w:p w14:paraId="70680597" w14:textId="6C2BCF58" w:rsidR="00764367" w:rsidRPr="004E1C95" w:rsidRDefault="00764367" w:rsidP="007D1AAC">
            <w:pPr>
              <w:pStyle w:val="Bullet4"/>
              <w:ind w:left="1409" w:hanging="559"/>
            </w:pPr>
            <w:r w:rsidRPr="004E1C95">
              <w:t>(i)</w:t>
            </w:r>
            <w:r w:rsidRPr="004E1C95">
              <w:tab/>
              <w:t>Name, home address and telephone number, business address and telephone number (if any), occupation(s).</w:t>
            </w:r>
          </w:p>
        </w:tc>
        <w:tc>
          <w:tcPr>
            <w:tcW w:w="900" w:type="dxa"/>
            <w:vAlign w:val="center"/>
          </w:tcPr>
          <w:p w14:paraId="61AB70EF" w14:textId="77777777" w:rsidR="00764367" w:rsidRDefault="00764367" w:rsidP="00210E66">
            <w:pPr>
              <w:pStyle w:val="Bullet4"/>
              <w:ind w:left="-104"/>
              <w:jc w:val="center"/>
            </w:pPr>
          </w:p>
        </w:tc>
      </w:tr>
      <w:tr w:rsidR="00764367" w:rsidRPr="006C189C" w14:paraId="0DDFB0E5" w14:textId="77777777" w:rsidTr="003613B4">
        <w:tc>
          <w:tcPr>
            <w:tcW w:w="633" w:type="dxa"/>
          </w:tcPr>
          <w:p w14:paraId="480BA54B" w14:textId="77777777" w:rsidR="00764367" w:rsidRPr="004E1C95" w:rsidRDefault="00764367" w:rsidP="003613B4">
            <w:pPr>
              <w:spacing w:before="80" w:after="80"/>
              <w:jc w:val="right"/>
              <w:rPr>
                <w:rFonts w:ascii="Times New Roman" w:hAnsi="Times New Roman" w:cs="Times New Roman"/>
              </w:rPr>
            </w:pPr>
          </w:p>
        </w:tc>
        <w:tc>
          <w:tcPr>
            <w:tcW w:w="7822" w:type="dxa"/>
            <w:vAlign w:val="center"/>
          </w:tcPr>
          <w:p w14:paraId="01D11966" w14:textId="3C6C911B" w:rsidR="00764367" w:rsidRPr="004E1C95" w:rsidRDefault="00764367" w:rsidP="007D1AAC">
            <w:pPr>
              <w:pStyle w:val="Bullet4"/>
              <w:ind w:left="1409" w:hanging="559"/>
            </w:pPr>
            <w:r w:rsidRPr="004E1C95">
              <w:t>(ii)</w:t>
            </w:r>
            <w:r w:rsidRPr="004E1C95">
              <w:tab/>
              <w:t>Relationship to the client.</w:t>
            </w:r>
          </w:p>
        </w:tc>
        <w:tc>
          <w:tcPr>
            <w:tcW w:w="900" w:type="dxa"/>
            <w:vAlign w:val="center"/>
          </w:tcPr>
          <w:p w14:paraId="4DC807CA" w14:textId="77777777" w:rsidR="00764367" w:rsidRDefault="00764367" w:rsidP="00210E66">
            <w:pPr>
              <w:pStyle w:val="Bullet4"/>
              <w:ind w:left="-104"/>
              <w:jc w:val="center"/>
            </w:pPr>
          </w:p>
        </w:tc>
      </w:tr>
      <w:tr w:rsidR="00764367" w:rsidRPr="006C189C" w14:paraId="72AC0865" w14:textId="77777777" w:rsidTr="003613B4">
        <w:tc>
          <w:tcPr>
            <w:tcW w:w="633" w:type="dxa"/>
          </w:tcPr>
          <w:p w14:paraId="6F7A4452" w14:textId="000DC2DF" w:rsidR="00764367" w:rsidRPr="004E1C95" w:rsidRDefault="00764367" w:rsidP="003613B4">
            <w:pPr>
              <w:spacing w:before="80" w:after="80"/>
              <w:jc w:val="right"/>
              <w:rPr>
                <w:rFonts w:ascii="Times New Roman" w:hAnsi="Times New Roman" w:cs="Times New Roman"/>
              </w:rPr>
            </w:pPr>
          </w:p>
        </w:tc>
        <w:tc>
          <w:tcPr>
            <w:tcW w:w="7822" w:type="dxa"/>
            <w:vAlign w:val="center"/>
          </w:tcPr>
          <w:p w14:paraId="409BF0BB" w14:textId="4BF6201A" w:rsidR="00764367" w:rsidRPr="004E1C95" w:rsidRDefault="00764367" w:rsidP="007D1AAC">
            <w:pPr>
              <w:pStyle w:val="Bullet3"/>
              <w:ind w:hanging="233"/>
            </w:pPr>
            <w:r w:rsidRPr="004E1C95">
              <w:t>(b)</w:t>
            </w:r>
            <w:r w:rsidRPr="004E1C95">
              <w:tab/>
              <w:t>Client:</w:t>
            </w:r>
          </w:p>
        </w:tc>
        <w:tc>
          <w:tcPr>
            <w:tcW w:w="900" w:type="dxa"/>
            <w:vAlign w:val="center"/>
          </w:tcPr>
          <w:p w14:paraId="396F01FD" w14:textId="77777777" w:rsidR="00764367" w:rsidRDefault="00764367" w:rsidP="00210E66">
            <w:pPr>
              <w:pStyle w:val="Bullet4"/>
              <w:ind w:left="-104"/>
              <w:jc w:val="center"/>
            </w:pPr>
          </w:p>
        </w:tc>
      </w:tr>
      <w:tr w:rsidR="00764367" w:rsidRPr="006C189C" w14:paraId="7DAF97CB" w14:textId="77777777" w:rsidTr="003613B4">
        <w:tc>
          <w:tcPr>
            <w:tcW w:w="633" w:type="dxa"/>
          </w:tcPr>
          <w:p w14:paraId="7C1D4A69" w14:textId="77777777" w:rsidR="00764367" w:rsidRPr="004E1C95" w:rsidRDefault="00764367" w:rsidP="003613B4">
            <w:pPr>
              <w:spacing w:before="80" w:after="80"/>
              <w:jc w:val="right"/>
              <w:rPr>
                <w:rFonts w:ascii="Times New Roman" w:hAnsi="Times New Roman" w:cs="Times New Roman"/>
              </w:rPr>
            </w:pPr>
          </w:p>
        </w:tc>
        <w:tc>
          <w:tcPr>
            <w:tcW w:w="7822" w:type="dxa"/>
            <w:vAlign w:val="center"/>
          </w:tcPr>
          <w:p w14:paraId="0ABCA65E" w14:textId="42B2A664" w:rsidR="00764367" w:rsidRPr="004E1C95" w:rsidRDefault="00764367" w:rsidP="007D1AAC">
            <w:pPr>
              <w:pStyle w:val="Bullet4"/>
              <w:ind w:left="1409" w:hanging="559"/>
            </w:pPr>
            <w:r w:rsidRPr="004E1C95">
              <w:t>(i)</w:t>
            </w:r>
            <w:r w:rsidRPr="004E1C95">
              <w:tab/>
              <w:t>Full name and aliases, home address and telephone number, business address and telephone number (if any), occupation(s).</w:t>
            </w:r>
          </w:p>
        </w:tc>
        <w:tc>
          <w:tcPr>
            <w:tcW w:w="900" w:type="dxa"/>
            <w:vAlign w:val="center"/>
          </w:tcPr>
          <w:p w14:paraId="02472052" w14:textId="77777777" w:rsidR="00764367" w:rsidRDefault="00764367" w:rsidP="00210E66">
            <w:pPr>
              <w:pStyle w:val="Bullet4"/>
              <w:ind w:left="-104"/>
              <w:jc w:val="center"/>
            </w:pPr>
          </w:p>
        </w:tc>
      </w:tr>
      <w:tr w:rsidR="00764367" w:rsidRPr="006C189C" w14:paraId="4C09FCE0" w14:textId="77777777" w:rsidTr="003613B4">
        <w:tc>
          <w:tcPr>
            <w:tcW w:w="633" w:type="dxa"/>
          </w:tcPr>
          <w:p w14:paraId="6A0DA1B5" w14:textId="77777777" w:rsidR="00764367" w:rsidRPr="004E1C95" w:rsidRDefault="00764367" w:rsidP="003613B4">
            <w:pPr>
              <w:spacing w:before="80" w:after="80"/>
              <w:jc w:val="right"/>
              <w:rPr>
                <w:rFonts w:ascii="Times New Roman" w:hAnsi="Times New Roman" w:cs="Times New Roman"/>
              </w:rPr>
            </w:pPr>
          </w:p>
        </w:tc>
        <w:tc>
          <w:tcPr>
            <w:tcW w:w="7822" w:type="dxa"/>
            <w:vAlign w:val="center"/>
          </w:tcPr>
          <w:p w14:paraId="2801970A" w14:textId="5E8FAFAD" w:rsidR="00764367" w:rsidRPr="004E1C95" w:rsidRDefault="00764367" w:rsidP="007D1AAC">
            <w:pPr>
              <w:pStyle w:val="Bullet4"/>
              <w:ind w:left="1409" w:hanging="559"/>
            </w:pPr>
            <w:r w:rsidRPr="004E1C95">
              <w:t>(ii)</w:t>
            </w:r>
            <w:r w:rsidRPr="004E1C95">
              <w:tab/>
              <w:t>Present location, including telephone number and number at which messages can be left.</w:t>
            </w:r>
          </w:p>
        </w:tc>
        <w:tc>
          <w:tcPr>
            <w:tcW w:w="900" w:type="dxa"/>
            <w:vAlign w:val="center"/>
          </w:tcPr>
          <w:p w14:paraId="600C1EE4" w14:textId="77777777" w:rsidR="00764367" w:rsidRDefault="00764367" w:rsidP="00210E66">
            <w:pPr>
              <w:pStyle w:val="Bullet4"/>
              <w:ind w:left="-104"/>
              <w:jc w:val="center"/>
            </w:pPr>
          </w:p>
        </w:tc>
      </w:tr>
      <w:tr w:rsidR="00764367" w:rsidRPr="006C189C" w14:paraId="21D8A6F4" w14:textId="77777777" w:rsidTr="003613B4">
        <w:tc>
          <w:tcPr>
            <w:tcW w:w="633" w:type="dxa"/>
          </w:tcPr>
          <w:p w14:paraId="2F64200C" w14:textId="77777777" w:rsidR="00764367" w:rsidRPr="004E1C95" w:rsidRDefault="00764367" w:rsidP="003613B4">
            <w:pPr>
              <w:spacing w:before="80" w:after="80"/>
              <w:jc w:val="right"/>
              <w:rPr>
                <w:rFonts w:ascii="Times New Roman" w:hAnsi="Times New Roman" w:cs="Times New Roman"/>
              </w:rPr>
            </w:pPr>
          </w:p>
        </w:tc>
        <w:tc>
          <w:tcPr>
            <w:tcW w:w="7822" w:type="dxa"/>
            <w:vAlign w:val="center"/>
          </w:tcPr>
          <w:p w14:paraId="2F2E2B73" w14:textId="1D0F7A40" w:rsidR="00764367" w:rsidRPr="004E1C95" w:rsidRDefault="00764367" w:rsidP="007D1AAC">
            <w:pPr>
              <w:pStyle w:val="Bullet4"/>
              <w:ind w:left="1409" w:hanging="559"/>
            </w:pPr>
            <w:r w:rsidRPr="004E1C95">
              <w:t>(iii)</w:t>
            </w:r>
            <w:r w:rsidRPr="004E1C95">
              <w:tab/>
              <w:t>Date of birth. (If the client was 12 to 17 years old at the time of the offence, refer also to the</w:t>
            </w:r>
            <w:r w:rsidRPr="004E1C95">
              <w:rPr>
                <w:rStyle w:val="ItalicsI1"/>
                <w:sz w:val="22"/>
              </w:rPr>
              <w:t xml:space="preserve"> Youth Criminal Justice Act</w:t>
            </w:r>
            <w:r w:rsidRPr="0089711B">
              <w:rPr>
                <w:rStyle w:val="ItalicsI1"/>
                <w:i w:val="0"/>
                <w:iCs/>
                <w:sz w:val="22"/>
              </w:rPr>
              <w:t>, S.C. 2002, c. 1</w:t>
            </w:r>
            <w:r w:rsidRPr="004E1C95">
              <w:rPr>
                <w:rStyle w:val="ItalicsI1"/>
                <w:sz w:val="22"/>
              </w:rPr>
              <w:t xml:space="preserve"> </w:t>
            </w:r>
            <w:r w:rsidRPr="0089711B">
              <w:rPr>
                <w:rStyle w:val="ItalicsI1"/>
                <w:i w:val="0"/>
                <w:iCs/>
                <w:sz w:val="22"/>
              </w:rPr>
              <w:t>(the</w:t>
            </w:r>
            <w:r w:rsidRPr="004E1C95">
              <w:rPr>
                <w:rStyle w:val="ItalicsI1"/>
                <w:sz w:val="22"/>
              </w:rPr>
              <w:t xml:space="preserve"> </w:t>
            </w:r>
            <w:r w:rsidRPr="0089711B">
              <w:rPr>
                <w:rStyle w:val="ItalicsI1"/>
                <w:i w:val="0"/>
                <w:iCs/>
                <w:sz w:val="22"/>
              </w:rPr>
              <w:t>“</w:t>
            </w:r>
            <w:r w:rsidRPr="004E1C95">
              <w:rPr>
                <w:rStyle w:val="ItalicsI1"/>
                <w:sz w:val="22"/>
              </w:rPr>
              <w:t>YCJA</w:t>
            </w:r>
            <w:r w:rsidRPr="0089711B">
              <w:rPr>
                <w:rStyle w:val="ItalicsI1"/>
                <w:i w:val="0"/>
                <w:iCs/>
                <w:sz w:val="22"/>
              </w:rPr>
              <w:t>”)</w:t>
            </w:r>
            <w:r w:rsidRPr="0089711B">
              <w:t>.)</w:t>
            </w:r>
          </w:p>
        </w:tc>
        <w:tc>
          <w:tcPr>
            <w:tcW w:w="900" w:type="dxa"/>
            <w:vAlign w:val="center"/>
          </w:tcPr>
          <w:p w14:paraId="1945B25F" w14:textId="77777777" w:rsidR="00764367" w:rsidRDefault="00764367" w:rsidP="00210E66">
            <w:pPr>
              <w:pStyle w:val="Bullet4"/>
              <w:ind w:left="-104"/>
              <w:jc w:val="center"/>
            </w:pPr>
          </w:p>
        </w:tc>
      </w:tr>
      <w:tr w:rsidR="00764367" w:rsidRPr="006C189C" w14:paraId="3551BDDC" w14:textId="77777777" w:rsidTr="003613B4">
        <w:tc>
          <w:tcPr>
            <w:tcW w:w="633" w:type="dxa"/>
          </w:tcPr>
          <w:p w14:paraId="58F05C15" w14:textId="77777777" w:rsidR="00764367" w:rsidRPr="004E1C95" w:rsidRDefault="00764367" w:rsidP="003613B4">
            <w:pPr>
              <w:spacing w:before="80" w:after="80"/>
              <w:jc w:val="right"/>
              <w:rPr>
                <w:rFonts w:ascii="Times New Roman" w:hAnsi="Times New Roman" w:cs="Times New Roman"/>
              </w:rPr>
            </w:pPr>
          </w:p>
        </w:tc>
        <w:tc>
          <w:tcPr>
            <w:tcW w:w="7822" w:type="dxa"/>
            <w:vAlign w:val="center"/>
          </w:tcPr>
          <w:p w14:paraId="1809870B" w14:textId="22E0ACAA" w:rsidR="00764367" w:rsidRPr="004E1C95" w:rsidRDefault="00764367" w:rsidP="007D1AAC">
            <w:pPr>
              <w:pStyle w:val="Bullet4"/>
              <w:ind w:left="1409" w:hanging="559"/>
            </w:pPr>
            <w:r w:rsidRPr="004E1C95">
              <w:t>(iv)</w:t>
            </w:r>
            <w:r w:rsidRPr="004E1C95">
              <w:tab/>
              <w:t xml:space="preserve">Indigenous clients. Consider the principles set out in </w:t>
            </w:r>
            <w:r w:rsidRPr="00281119">
              <w:rPr>
                <w:i/>
                <w:iCs/>
              </w:rPr>
              <w:t>R. v. Gladue</w:t>
            </w:r>
            <w:r w:rsidRPr="004E1C95">
              <w:t xml:space="preserve">, </w:t>
            </w:r>
            <w:r w:rsidR="00A92F21">
              <w:t>1999 CanLII 679 (SCC)</w:t>
            </w:r>
            <w:r w:rsidRPr="004E1C95">
              <w:t xml:space="preserve">; </w:t>
            </w:r>
            <w:r w:rsidRPr="00BB7980">
              <w:rPr>
                <w:i/>
                <w:iCs/>
              </w:rPr>
              <w:t>R. v. Ipeelee</w:t>
            </w:r>
            <w:r w:rsidRPr="004E1C95">
              <w:t xml:space="preserve">, 2012 SCC 13; and </w:t>
            </w:r>
            <w:r w:rsidRPr="00BB7980">
              <w:rPr>
                <w:i/>
                <w:iCs/>
              </w:rPr>
              <w:t>R. v. Kehoe</w:t>
            </w:r>
            <w:r w:rsidRPr="004E1C95">
              <w:t xml:space="preserve">, 2023 BCCA 2. Section 718.2(e) of the </w:t>
            </w:r>
            <w:r w:rsidRPr="007626FB">
              <w:rPr>
                <w:i/>
                <w:iCs/>
              </w:rPr>
              <w:t>Criminal Code</w:t>
            </w:r>
            <w:r w:rsidR="00017E0F" w:rsidRPr="00281119">
              <w:t>, R.S.C. 1985, c. C-46</w:t>
            </w:r>
            <w:r w:rsidRPr="004E1C95">
              <w:t xml:space="preserve"> sets out factors a judge must consider when setting bail for, or sentencing, an Indigenous person (youth or adult). Judges must consider that Indigenous offenders face special circumstances (e.g., ongoing impacts of colonization, intergenerational trauma associated with the residential school system, poverty in communities, FASD), and should consider all options other than jail.</w:t>
            </w:r>
          </w:p>
        </w:tc>
        <w:tc>
          <w:tcPr>
            <w:tcW w:w="900" w:type="dxa"/>
            <w:vAlign w:val="center"/>
          </w:tcPr>
          <w:p w14:paraId="408E7CAD" w14:textId="77777777" w:rsidR="00764367" w:rsidRDefault="00764367" w:rsidP="00210E66">
            <w:pPr>
              <w:pStyle w:val="Bullet4"/>
              <w:ind w:left="-104"/>
              <w:jc w:val="center"/>
            </w:pPr>
          </w:p>
        </w:tc>
      </w:tr>
      <w:tr w:rsidR="00764367" w:rsidRPr="006C189C" w14:paraId="053D9DA1" w14:textId="77777777" w:rsidTr="003613B4">
        <w:tc>
          <w:tcPr>
            <w:tcW w:w="633" w:type="dxa"/>
          </w:tcPr>
          <w:p w14:paraId="0F3C3FF5" w14:textId="77777777" w:rsidR="00764367" w:rsidRPr="004E1C95" w:rsidRDefault="00764367" w:rsidP="003613B4">
            <w:pPr>
              <w:spacing w:before="80" w:after="80"/>
              <w:jc w:val="right"/>
              <w:rPr>
                <w:rFonts w:ascii="Times New Roman" w:hAnsi="Times New Roman" w:cs="Times New Roman"/>
              </w:rPr>
            </w:pPr>
          </w:p>
        </w:tc>
        <w:tc>
          <w:tcPr>
            <w:tcW w:w="7822" w:type="dxa"/>
            <w:vAlign w:val="center"/>
          </w:tcPr>
          <w:p w14:paraId="156E59B2" w14:textId="7A4FD69E" w:rsidR="00764367" w:rsidRPr="004E1C95" w:rsidRDefault="00764367" w:rsidP="00614DC4">
            <w:pPr>
              <w:pStyle w:val="Bullet4"/>
              <w:ind w:left="1411"/>
            </w:pPr>
            <w:r w:rsidRPr="004E1C95">
              <w:t>At different stages in the process, a Native court worker might be able to support the client or act as a useful liaison.</w:t>
            </w:r>
          </w:p>
        </w:tc>
        <w:tc>
          <w:tcPr>
            <w:tcW w:w="900" w:type="dxa"/>
            <w:vAlign w:val="center"/>
          </w:tcPr>
          <w:p w14:paraId="4573C446" w14:textId="77777777" w:rsidR="00764367" w:rsidRDefault="00764367" w:rsidP="00210E66">
            <w:pPr>
              <w:pStyle w:val="Bullet4"/>
              <w:ind w:left="-104"/>
              <w:jc w:val="center"/>
            </w:pPr>
          </w:p>
        </w:tc>
      </w:tr>
      <w:tr w:rsidR="00764367" w:rsidRPr="006C189C" w14:paraId="4B77633A" w14:textId="77777777" w:rsidTr="003613B4">
        <w:tc>
          <w:tcPr>
            <w:tcW w:w="633" w:type="dxa"/>
          </w:tcPr>
          <w:p w14:paraId="05A9E270"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616097F6" w14:textId="04818396" w:rsidR="0045711A" w:rsidRPr="0045711A" w:rsidRDefault="00764367" w:rsidP="0045711A">
            <w:pPr>
              <w:pStyle w:val="Bullet4"/>
              <w:ind w:left="1411"/>
            </w:pPr>
            <w:r w:rsidRPr="0079336E">
              <w:t xml:space="preserve">Further information on Aboriginal law issues is available on the “Aboriginal Law” page in the </w:t>
            </w:r>
            <w:r>
              <w:t>“</w:t>
            </w:r>
            <w:r w:rsidRPr="0079336E">
              <w:t xml:space="preserve">Practice </w:t>
            </w:r>
            <w:r>
              <w:t>Areas”</w:t>
            </w:r>
            <w:r w:rsidRPr="0079336E">
              <w:t xml:space="preserve"> section of the Continuing Legal Education Society of British Columbia website (</w:t>
            </w:r>
            <w:hyperlink r:id="rId15" w:history="1">
              <w:r w:rsidRPr="0079336E">
                <w:rPr>
                  <w:rStyle w:val="Hyperlink"/>
                </w:rPr>
                <w:t>www.cle.bc.ca</w:t>
              </w:r>
            </w:hyperlink>
            <w:r w:rsidRPr="0079336E">
              <w:t>) and in other CLEBC publications.</w:t>
            </w:r>
          </w:p>
        </w:tc>
        <w:tc>
          <w:tcPr>
            <w:tcW w:w="900" w:type="dxa"/>
            <w:vAlign w:val="center"/>
          </w:tcPr>
          <w:p w14:paraId="51B297D3" w14:textId="77777777" w:rsidR="00764367" w:rsidRDefault="00764367" w:rsidP="00210E66">
            <w:pPr>
              <w:pStyle w:val="Bullet4"/>
              <w:ind w:left="-104"/>
              <w:jc w:val="center"/>
            </w:pPr>
          </w:p>
        </w:tc>
      </w:tr>
      <w:tr w:rsidR="00681D70" w:rsidRPr="006C189C" w14:paraId="1DC0D328" w14:textId="77777777" w:rsidTr="003613B4">
        <w:tc>
          <w:tcPr>
            <w:tcW w:w="633" w:type="dxa"/>
          </w:tcPr>
          <w:p w14:paraId="7F0867C2" w14:textId="77777777" w:rsidR="00681D70" w:rsidRPr="006C189C" w:rsidRDefault="00681D70" w:rsidP="003613B4">
            <w:pPr>
              <w:spacing w:before="80" w:after="80"/>
              <w:jc w:val="right"/>
              <w:rPr>
                <w:rFonts w:ascii="Times New Roman" w:hAnsi="Times New Roman" w:cs="Times New Roman"/>
              </w:rPr>
            </w:pPr>
          </w:p>
        </w:tc>
        <w:tc>
          <w:tcPr>
            <w:tcW w:w="7822" w:type="dxa"/>
            <w:vAlign w:val="center"/>
          </w:tcPr>
          <w:p w14:paraId="00817A50" w14:textId="3EB1265B" w:rsidR="00681D70" w:rsidRPr="00681D70" w:rsidRDefault="00D12757" w:rsidP="007626FB">
            <w:pPr>
              <w:pStyle w:val="Bullet4"/>
              <w:ind w:left="1412" w:hanging="562"/>
            </w:pPr>
            <w:r>
              <w:t>(v)</w:t>
            </w:r>
            <w:r w:rsidR="007626FB">
              <w:tab/>
            </w:r>
            <w:r w:rsidR="00681D70">
              <w:t xml:space="preserve">Black and racialized clients. Consider the availability of an Impact of Race and Culture Assessment (“IRCA”). </w:t>
            </w:r>
          </w:p>
        </w:tc>
        <w:tc>
          <w:tcPr>
            <w:tcW w:w="900" w:type="dxa"/>
            <w:vAlign w:val="center"/>
          </w:tcPr>
          <w:p w14:paraId="023DF3DB" w14:textId="77777777" w:rsidR="00681D70" w:rsidRDefault="00681D70" w:rsidP="00210E66">
            <w:pPr>
              <w:pStyle w:val="Bullet4"/>
              <w:ind w:left="-104"/>
              <w:jc w:val="center"/>
            </w:pPr>
          </w:p>
        </w:tc>
      </w:tr>
      <w:tr w:rsidR="00764367" w:rsidRPr="006C189C" w14:paraId="4BA02C7C" w14:textId="77777777" w:rsidTr="003613B4">
        <w:tc>
          <w:tcPr>
            <w:tcW w:w="633" w:type="dxa"/>
          </w:tcPr>
          <w:p w14:paraId="2E07D60E"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7DABAB14" w14:textId="76D8586D" w:rsidR="00764367" w:rsidRPr="0079336E" w:rsidRDefault="00764367" w:rsidP="007D1AAC">
            <w:pPr>
              <w:pStyle w:val="Bullet3"/>
              <w:ind w:hanging="233"/>
            </w:pPr>
            <w:r w:rsidRPr="0079336E">
              <w:t>(c)</w:t>
            </w:r>
            <w:r w:rsidRPr="0079336E">
              <w:tab/>
              <w:t>Charge(s).</w:t>
            </w:r>
          </w:p>
        </w:tc>
        <w:tc>
          <w:tcPr>
            <w:tcW w:w="900" w:type="dxa"/>
            <w:vAlign w:val="center"/>
          </w:tcPr>
          <w:p w14:paraId="3DCF0FDB" w14:textId="77777777" w:rsidR="00764367" w:rsidRDefault="00764367" w:rsidP="00210E66">
            <w:pPr>
              <w:pStyle w:val="Bullet4"/>
              <w:ind w:left="-104"/>
              <w:jc w:val="center"/>
            </w:pPr>
          </w:p>
        </w:tc>
      </w:tr>
      <w:tr w:rsidR="00764367" w:rsidRPr="006C189C" w14:paraId="1FF72352" w14:textId="77777777" w:rsidTr="003613B4">
        <w:tc>
          <w:tcPr>
            <w:tcW w:w="633" w:type="dxa"/>
          </w:tcPr>
          <w:p w14:paraId="38265358"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315823D9" w14:textId="2D6FA528" w:rsidR="00764367" w:rsidRPr="0079336E" w:rsidRDefault="00764367" w:rsidP="007D1AAC">
            <w:pPr>
              <w:pStyle w:val="Bullet3"/>
              <w:ind w:hanging="233"/>
            </w:pPr>
            <w:r w:rsidRPr="0079336E">
              <w:t>(d)</w:t>
            </w:r>
            <w:r w:rsidRPr="0079336E">
              <w:tab/>
              <w:t>Information number and police file number.</w:t>
            </w:r>
          </w:p>
        </w:tc>
        <w:tc>
          <w:tcPr>
            <w:tcW w:w="900" w:type="dxa"/>
            <w:vAlign w:val="center"/>
          </w:tcPr>
          <w:p w14:paraId="1D63FD3F" w14:textId="77777777" w:rsidR="00764367" w:rsidRDefault="00764367" w:rsidP="00210E66">
            <w:pPr>
              <w:pStyle w:val="Bullet4"/>
              <w:ind w:left="-104"/>
              <w:jc w:val="center"/>
            </w:pPr>
          </w:p>
        </w:tc>
      </w:tr>
      <w:tr w:rsidR="00764367" w:rsidRPr="006C189C" w14:paraId="32C4E3A8" w14:textId="77777777" w:rsidTr="003613B4">
        <w:tc>
          <w:tcPr>
            <w:tcW w:w="633" w:type="dxa"/>
          </w:tcPr>
          <w:p w14:paraId="479D21BD"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722433B0" w14:textId="33AC8B3E" w:rsidR="00764367" w:rsidRPr="0079336E" w:rsidRDefault="00764367" w:rsidP="007D1AAC">
            <w:pPr>
              <w:pStyle w:val="Bullet3"/>
              <w:ind w:hanging="233"/>
            </w:pPr>
            <w:r w:rsidRPr="0079336E">
              <w:t>(e)</w:t>
            </w:r>
            <w:r w:rsidRPr="0079336E">
              <w:tab/>
              <w:t>Date, time, and location of next court appearance.</w:t>
            </w:r>
          </w:p>
        </w:tc>
        <w:tc>
          <w:tcPr>
            <w:tcW w:w="900" w:type="dxa"/>
            <w:vAlign w:val="center"/>
          </w:tcPr>
          <w:p w14:paraId="71DFD395" w14:textId="77777777" w:rsidR="00764367" w:rsidRDefault="00764367" w:rsidP="00210E66">
            <w:pPr>
              <w:pStyle w:val="Bullet4"/>
              <w:ind w:left="-104"/>
              <w:jc w:val="center"/>
            </w:pPr>
          </w:p>
        </w:tc>
      </w:tr>
    </w:tbl>
    <w:p w14:paraId="34209C2E" w14:textId="77777777" w:rsidR="007626FB" w:rsidRDefault="007626FB">
      <w:r>
        <w:br w:type="page"/>
      </w:r>
    </w:p>
    <w:tbl>
      <w:tblPr>
        <w:tblStyle w:val="TableGrid"/>
        <w:tblW w:w="9355" w:type="dxa"/>
        <w:tblLook w:val="04A0" w:firstRow="1" w:lastRow="0" w:firstColumn="1" w:lastColumn="0" w:noHBand="0" w:noVBand="1"/>
      </w:tblPr>
      <w:tblGrid>
        <w:gridCol w:w="633"/>
        <w:gridCol w:w="7822"/>
        <w:gridCol w:w="900"/>
      </w:tblGrid>
      <w:tr w:rsidR="00764367" w:rsidRPr="006C189C" w14:paraId="4E5FBD68" w14:textId="77777777" w:rsidTr="003613B4">
        <w:tc>
          <w:tcPr>
            <w:tcW w:w="633" w:type="dxa"/>
          </w:tcPr>
          <w:p w14:paraId="51B5015A" w14:textId="5890552E" w:rsidR="00764367" w:rsidRPr="006C189C" w:rsidRDefault="00764367" w:rsidP="003613B4">
            <w:pPr>
              <w:spacing w:before="80" w:after="80"/>
              <w:jc w:val="right"/>
              <w:rPr>
                <w:rFonts w:ascii="Times New Roman" w:hAnsi="Times New Roman" w:cs="Times New Roman"/>
              </w:rPr>
            </w:pPr>
          </w:p>
        </w:tc>
        <w:tc>
          <w:tcPr>
            <w:tcW w:w="7822" w:type="dxa"/>
            <w:vAlign w:val="center"/>
          </w:tcPr>
          <w:p w14:paraId="2801AD64" w14:textId="031C0A11" w:rsidR="00764367" w:rsidRPr="0079336E" w:rsidRDefault="00764367" w:rsidP="007D1AAC">
            <w:pPr>
              <w:pStyle w:val="Bullet2"/>
              <w:ind w:hanging="288"/>
            </w:pPr>
            <w:r w:rsidRPr="0079336E">
              <w:t>.2</w:t>
            </w:r>
            <w:r w:rsidRPr="0079336E">
              <w:tab/>
              <w:t>Decide whether to accept the case, considering:</w:t>
            </w:r>
          </w:p>
        </w:tc>
        <w:tc>
          <w:tcPr>
            <w:tcW w:w="900" w:type="dxa"/>
            <w:vAlign w:val="center"/>
          </w:tcPr>
          <w:p w14:paraId="6365AB0B" w14:textId="77777777" w:rsidR="00764367" w:rsidRDefault="00764367" w:rsidP="00210E66">
            <w:pPr>
              <w:pStyle w:val="Bullet4"/>
              <w:ind w:left="-104"/>
              <w:jc w:val="center"/>
            </w:pPr>
          </w:p>
        </w:tc>
      </w:tr>
      <w:tr w:rsidR="00764367" w:rsidRPr="006C189C" w14:paraId="1BCD9755" w14:textId="77777777" w:rsidTr="003613B4">
        <w:tc>
          <w:tcPr>
            <w:tcW w:w="633" w:type="dxa"/>
          </w:tcPr>
          <w:p w14:paraId="7B6453F5"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52F5CAF3" w14:textId="70A62081" w:rsidR="00764367" w:rsidRPr="0079336E" w:rsidRDefault="00764367" w:rsidP="007D1AAC">
            <w:pPr>
              <w:pStyle w:val="Bullet3"/>
              <w:ind w:hanging="233"/>
            </w:pPr>
            <w:r w:rsidRPr="0079336E">
              <w:t>(a)</w:t>
            </w:r>
            <w:r w:rsidRPr="0079336E">
              <w:tab/>
              <w:t>The nature of the charge.</w:t>
            </w:r>
          </w:p>
        </w:tc>
        <w:tc>
          <w:tcPr>
            <w:tcW w:w="900" w:type="dxa"/>
            <w:vAlign w:val="center"/>
          </w:tcPr>
          <w:p w14:paraId="3A77AA50" w14:textId="77777777" w:rsidR="00764367" w:rsidRDefault="00764367" w:rsidP="00210E66">
            <w:pPr>
              <w:pStyle w:val="Bullet4"/>
              <w:ind w:left="-104"/>
              <w:jc w:val="center"/>
            </w:pPr>
          </w:p>
        </w:tc>
      </w:tr>
      <w:tr w:rsidR="00764367" w:rsidRPr="006C189C" w14:paraId="6180222C" w14:textId="77777777" w:rsidTr="003613B4">
        <w:tc>
          <w:tcPr>
            <w:tcW w:w="633" w:type="dxa"/>
          </w:tcPr>
          <w:p w14:paraId="38E1699D"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3A9D89B2" w14:textId="373D0AE7" w:rsidR="00764367" w:rsidRPr="0079336E" w:rsidRDefault="00764367" w:rsidP="007D1AAC">
            <w:pPr>
              <w:pStyle w:val="Bullet3"/>
              <w:ind w:left="689" w:hanging="360"/>
            </w:pPr>
            <w:r w:rsidRPr="0079336E">
              <w:t>(b)</w:t>
            </w:r>
            <w:r w:rsidRPr="0079336E">
              <w:tab/>
              <w:t xml:space="preserve">Your duty to provide legal services and your duties as an advocate. See s. 2.1 (especially rules 2.1-1(c) and 2.1-3(e) and (f)), and Chapter 5 (Relationship to the Administration of Justice) of the </w:t>
            </w:r>
            <w:r w:rsidRPr="0079336E">
              <w:rPr>
                <w:i/>
              </w:rPr>
              <w:t>Code of Professional Conduct for British Columbia</w:t>
            </w:r>
            <w:r w:rsidRPr="0079336E">
              <w:t xml:space="preserve"> (the “</w:t>
            </w:r>
            <w:r w:rsidRPr="0079336E">
              <w:rPr>
                <w:i/>
              </w:rPr>
              <w:t>BC Code</w:t>
            </w:r>
            <w:r w:rsidRPr="0079336E">
              <w:t>”), as well as rule 6.3-</w:t>
            </w:r>
            <w:r w:rsidR="00B63A50">
              <w:t>1</w:t>
            </w:r>
            <w:r w:rsidRPr="0079336E">
              <w:t>, stipulating that a lawyer must not</w:t>
            </w:r>
            <w:r w:rsidR="009E6B4B">
              <w:t>,</w:t>
            </w:r>
            <w:r w:rsidR="00B63A50">
              <w:t xml:space="preserve"> directly or indirectly,</w:t>
            </w:r>
            <w:r w:rsidRPr="0079336E">
              <w:t xml:space="preserve"> discriminate against any person.</w:t>
            </w:r>
          </w:p>
        </w:tc>
        <w:tc>
          <w:tcPr>
            <w:tcW w:w="900" w:type="dxa"/>
            <w:vAlign w:val="center"/>
          </w:tcPr>
          <w:p w14:paraId="48B84D73" w14:textId="77777777" w:rsidR="00764367" w:rsidRDefault="00764367" w:rsidP="00210E66">
            <w:pPr>
              <w:pStyle w:val="Bullet4"/>
              <w:ind w:left="-104"/>
              <w:jc w:val="center"/>
            </w:pPr>
          </w:p>
        </w:tc>
      </w:tr>
      <w:tr w:rsidR="00764367" w:rsidRPr="006C189C" w14:paraId="01F24F2C" w14:textId="77777777" w:rsidTr="003613B4">
        <w:tc>
          <w:tcPr>
            <w:tcW w:w="633" w:type="dxa"/>
          </w:tcPr>
          <w:p w14:paraId="747D62FF"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094BBBDD" w14:textId="68B7EED9" w:rsidR="00764367" w:rsidRPr="0079336E" w:rsidRDefault="00764367" w:rsidP="007D1AAC">
            <w:pPr>
              <w:pStyle w:val="Bullet3"/>
              <w:ind w:left="689" w:hanging="360"/>
            </w:pPr>
            <w:r w:rsidRPr="0079336E">
              <w:t>(c)</w:t>
            </w:r>
            <w:r w:rsidRPr="0079336E">
              <w:tab/>
              <w:t xml:space="preserve">Human rights laws (see </w:t>
            </w:r>
            <w:r w:rsidRPr="0079336E">
              <w:rPr>
                <w:i/>
              </w:rPr>
              <w:t>BC Code</w:t>
            </w:r>
            <w:r w:rsidRPr="0079336E">
              <w:t>, s. 6.3).</w:t>
            </w:r>
          </w:p>
        </w:tc>
        <w:tc>
          <w:tcPr>
            <w:tcW w:w="900" w:type="dxa"/>
            <w:vAlign w:val="center"/>
          </w:tcPr>
          <w:p w14:paraId="3972BE10" w14:textId="77777777" w:rsidR="00764367" w:rsidRDefault="00764367" w:rsidP="00210E66">
            <w:pPr>
              <w:pStyle w:val="Bullet4"/>
              <w:ind w:left="-104"/>
              <w:jc w:val="center"/>
            </w:pPr>
          </w:p>
        </w:tc>
      </w:tr>
      <w:tr w:rsidR="00764367" w:rsidRPr="006C189C" w14:paraId="08777CB3" w14:textId="77777777" w:rsidTr="003613B4">
        <w:tc>
          <w:tcPr>
            <w:tcW w:w="633" w:type="dxa"/>
          </w:tcPr>
          <w:p w14:paraId="2EC2AD33"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7D7B4229" w14:textId="6A06A6AA" w:rsidR="00764367" w:rsidRPr="0079336E" w:rsidRDefault="00764367" w:rsidP="007D1AAC">
            <w:pPr>
              <w:pStyle w:val="Bullet3"/>
              <w:ind w:left="689" w:hanging="360"/>
            </w:pPr>
            <w:r w:rsidRPr="0079336E">
              <w:t>(d)</w:t>
            </w:r>
            <w:r w:rsidRPr="0079336E">
              <w:tab/>
              <w:t xml:space="preserve">The complexity of the case and your experience in that area of law. See </w:t>
            </w:r>
            <w:r w:rsidRPr="0079336E">
              <w:rPr>
                <w:i/>
              </w:rPr>
              <w:t>BC Code</w:t>
            </w:r>
            <w:r w:rsidRPr="0079336E">
              <w:t>, s. 3.1 (Competence) and s. 3.2 (Quality of Service).</w:t>
            </w:r>
          </w:p>
        </w:tc>
        <w:tc>
          <w:tcPr>
            <w:tcW w:w="900" w:type="dxa"/>
            <w:vAlign w:val="center"/>
          </w:tcPr>
          <w:p w14:paraId="7CA6076B" w14:textId="77777777" w:rsidR="00764367" w:rsidRDefault="00764367" w:rsidP="00210E66">
            <w:pPr>
              <w:pStyle w:val="Bullet4"/>
              <w:ind w:left="-104"/>
              <w:jc w:val="center"/>
            </w:pPr>
          </w:p>
        </w:tc>
      </w:tr>
      <w:tr w:rsidR="00764367" w:rsidRPr="006C189C" w14:paraId="142CDEDA" w14:textId="77777777" w:rsidTr="003613B4">
        <w:tc>
          <w:tcPr>
            <w:tcW w:w="633" w:type="dxa"/>
          </w:tcPr>
          <w:p w14:paraId="69B36C06"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23441EF0" w14:textId="5BF936FD" w:rsidR="00764367" w:rsidRPr="0079336E" w:rsidRDefault="00764367" w:rsidP="007D1AAC">
            <w:pPr>
              <w:pStyle w:val="Bullet3"/>
              <w:ind w:left="689" w:hanging="360"/>
            </w:pPr>
            <w:r w:rsidRPr="0079336E">
              <w:t>(e)</w:t>
            </w:r>
            <w:r w:rsidRPr="0079336E">
              <w:tab/>
              <w:t xml:space="preserve">Amount of the fee and whether it will be paid; and whether the client is eligible for legal aid (see </w:t>
            </w:r>
            <w:r w:rsidRPr="0079336E">
              <w:rPr>
                <w:i/>
              </w:rPr>
              <w:t>BC Code</w:t>
            </w:r>
            <w:r w:rsidRPr="0079336E">
              <w:t>, s. 3.6 regarding fees and disbursements).</w:t>
            </w:r>
          </w:p>
        </w:tc>
        <w:tc>
          <w:tcPr>
            <w:tcW w:w="900" w:type="dxa"/>
            <w:vAlign w:val="center"/>
          </w:tcPr>
          <w:p w14:paraId="0763A13A" w14:textId="77777777" w:rsidR="00764367" w:rsidRDefault="00764367" w:rsidP="00210E66">
            <w:pPr>
              <w:pStyle w:val="Bullet4"/>
              <w:ind w:left="-104"/>
              <w:jc w:val="center"/>
            </w:pPr>
          </w:p>
        </w:tc>
      </w:tr>
      <w:tr w:rsidR="00764367" w:rsidRPr="006C189C" w14:paraId="7F0490A8" w14:textId="77777777" w:rsidTr="003613B4">
        <w:tc>
          <w:tcPr>
            <w:tcW w:w="633" w:type="dxa"/>
          </w:tcPr>
          <w:p w14:paraId="50997CB6"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2B522AFC" w14:textId="0F4C55BE" w:rsidR="00764367" w:rsidRPr="0079336E" w:rsidRDefault="00764367" w:rsidP="007D1AAC">
            <w:pPr>
              <w:pStyle w:val="Bullet3"/>
              <w:ind w:left="689" w:hanging="360"/>
            </w:pPr>
            <w:r w:rsidRPr="0079336E">
              <w:t>(f)</w:t>
            </w:r>
            <w:r w:rsidR="007D1AAC">
              <w:tab/>
            </w:r>
            <w:r w:rsidRPr="0079336E">
              <w:tab/>
              <w:t xml:space="preserve">If the client is ineligible for legal aid, whether it is an appropriate case for a </w:t>
            </w:r>
            <w:r w:rsidRPr="0079336E">
              <w:rPr>
                <w:i/>
                <w:iCs/>
              </w:rPr>
              <w:t>Rowbotham</w:t>
            </w:r>
            <w:r w:rsidRPr="0079336E">
              <w:t xml:space="preserve"> application.</w:t>
            </w:r>
          </w:p>
        </w:tc>
        <w:tc>
          <w:tcPr>
            <w:tcW w:w="900" w:type="dxa"/>
            <w:vAlign w:val="center"/>
          </w:tcPr>
          <w:p w14:paraId="0A47C95C" w14:textId="77777777" w:rsidR="00764367" w:rsidRDefault="00764367" w:rsidP="00210E66">
            <w:pPr>
              <w:pStyle w:val="Bullet4"/>
              <w:ind w:left="-104"/>
              <w:jc w:val="center"/>
            </w:pPr>
          </w:p>
        </w:tc>
      </w:tr>
      <w:tr w:rsidR="00764367" w:rsidRPr="006C189C" w14:paraId="68E352D5" w14:textId="77777777" w:rsidTr="003613B4">
        <w:tc>
          <w:tcPr>
            <w:tcW w:w="633" w:type="dxa"/>
          </w:tcPr>
          <w:p w14:paraId="362729B2"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17774FA2" w14:textId="0CED222C" w:rsidR="00764367" w:rsidRPr="0079336E" w:rsidRDefault="00764367" w:rsidP="007D1AAC">
            <w:pPr>
              <w:pStyle w:val="Bullet2"/>
              <w:ind w:hanging="288"/>
            </w:pPr>
            <w:r w:rsidRPr="0079336E">
              <w:t>.</w:t>
            </w:r>
            <w:r w:rsidR="00015A08">
              <w:t>3</w:t>
            </w:r>
            <w:r w:rsidRPr="0079336E">
              <w:tab/>
              <w:t>If you agree to act:</w:t>
            </w:r>
          </w:p>
        </w:tc>
        <w:tc>
          <w:tcPr>
            <w:tcW w:w="900" w:type="dxa"/>
            <w:vAlign w:val="center"/>
          </w:tcPr>
          <w:p w14:paraId="5736B5A5" w14:textId="77777777" w:rsidR="00764367" w:rsidRDefault="00764367" w:rsidP="00210E66">
            <w:pPr>
              <w:pStyle w:val="Bullet4"/>
              <w:ind w:left="-104"/>
              <w:jc w:val="center"/>
            </w:pPr>
          </w:p>
        </w:tc>
      </w:tr>
      <w:tr w:rsidR="00764367" w:rsidRPr="006C189C" w14:paraId="72157161" w14:textId="77777777" w:rsidTr="003613B4">
        <w:tc>
          <w:tcPr>
            <w:tcW w:w="633" w:type="dxa"/>
          </w:tcPr>
          <w:p w14:paraId="49B5FE55"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65EAD05A" w14:textId="35AA93C0" w:rsidR="00764367" w:rsidRPr="0079336E" w:rsidRDefault="00764367" w:rsidP="00FF26D9">
            <w:pPr>
              <w:pStyle w:val="Bullet3"/>
              <w:ind w:left="689" w:hanging="360"/>
            </w:pPr>
            <w:r w:rsidRPr="0079336E">
              <w:t>(a)</w:t>
            </w:r>
            <w:r w:rsidRPr="0079336E">
              <w:tab/>
              <w:t xml:space="preserve">Discuss the terms of your retainer and the calculation of your fee. </w:t>
            </w:r>
            <w:r w:rsidR="006430FA">
              <w:t xml:space="preserve">If you and the client agree that you will act only if your retainer is paid in advance,  confirm that agreement in writing and specify a payment date (see </w:t>
            </w:r>
            <w:r w:rsidR="006430FA">
              <w:rPr>
                <w:i/>
                <w:iCs/>
              </w:rPr>
              <w:t xml:space="preserve">BC Code </w:t>
            </w:r>
            <w:r w:rsidR="006430FA">
              <w:t xml:space="preserve">rules 3.6-9 to 3-6-10). </w:t>
            </w:r>
            <w:r w:rsidR="006430FA">
              <w:rPr>
                <w:i/>
                <w:iCs/>
              </w:rPr>
              <w:t xml:space="preserve"> </w:t>
            </w:r>
            <w:r w:rsidRPr="0079336E">
              <w:t xml:space="preserve">Refer to the </w:t>
            </w:r>
            <w:r w:rsidRPr="0079336E">
              <w:rPr>
                <w:bCs/>
                <w:smallCaps/>
              </w:rPr>
              <w:t xml:space="preserve">client </w:t>
            </w:r>
            <w:r w:rsidRPr="0079336E">
              <w:rPr>
                <w:smallCaps/>
              </w:rPr>
              <w:t>file opening and closing</w:t>
            </w:r>
            <w:r w:rsidRPr="0079336E">
              <w:t xml:space="preserve"> (A-2) checklist.</w:t>
            </w:r>
          </w:p>
        </w:tc>
        <w:tc>
          <w:tcPr>
            <w:tcW w:w="900" w:type="dxa"/>
            <w:vAlign w:val="center"/>
          </w:tcPr>
          <w:p w14:paraId="7C4805DA" w14:textId="77777777" w:rsidR="00764367" w:rsidRDefault="00764367" w:rsidP="00210E66">
            <w:pPr>
              <w:pStyle w:val="Bullet4"/>
              <w:ind w:left="-104"/>
              <w:jc w:val="center"/>
            </w:pPr>
          </w:p>
        </w:tc>
      </w:tr>
      <w:tr w:rsidR="00764367" w:rsidRPr="006C189C" w14:paraId="75FDC25D" w14:textId="77777777" w:rsidTr="003613B4">
        <w:tc>
          <w:tcPr>
            <w:tcW w:w="633" w:type="dxa"/>
          </w:tcPr>
          <w:p w14:paraId="01B18AFA"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132D3B4A" w14:textId="328A7087" w:rsidR="00764367" w:rsidRPr="0079336E" w:rsidRDefault="00764367" w:rsidP="00FF26D9">
            <w:pPr>
              <w:pStyle w:val="Bullet3"/>
              <w:ind w:left="689" w:hanging="360"/>
            </w:pPr>
            <w:r w:rsidRPr="0079336E">
              <w:t>(b)</w:t>
            </w:r>
            <w:r w:rsidRPr="0079336E">
              <w:tab/>
              <w:t xml:space="preserve">Promptly disclose, to the court and to those concerned, the scope of any limited retainer, if failure to disclose would be misleading. See </w:t>
            </w:r>
            <w:r w:rsidRPr="0079336E">
              <w:rPr>
                <w:i/>
              </w:rPr>
              <w:t>BC Code</w:t>
            </w:r>
            <w:r w:rsidRPr="0079336E">
              <w:t xml:space="preserve"> rule 3.2-1.1, commentaries [2] to [4], rule 7.2-6, and rule 7.2-6.1.</w:t>
            </w:r>
          </w:p>
        </w:tc>
        <w:tc>
          <w:tcPr>
            <w:tcW w:w="900" w:type="dxa"/>
            <w:vAlign w:val="center"/>
          </w:tcPr>
          <w:p w14:paraId="49484EA4" w14:textId="77777777" w:rsidR="00764367" w:rsidRDefault="00764367" w:rsidP="00210E66">
            <w:pPr>
              <w:pStyle w:val="Bullet4"/>
              <w:ind w:left="-104"/>
              <w:jc w:val="center"/>
            </w:pPr>
          </w:p>
        </w:tc>
      </w:tr>
      <w:tr w:rsidR="00764367" w:rsidRPr="006C189C" w14:paraId="14B3C556" w14:textId="77777777" w:rsidTr="003613B4">
        <w:tc>
          <w:tcPr>
            <w:tcW w:w="633" w:type="dxa"/>
          </w:tcPr>
          <w:p w14:paraId="5C351EE3"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7CEECA5F" w14:textId="40E73D1A" w:rsidR="00764367" w:rsidRPr="0079336E" w:rsidRDefault="00764367" w:rsidP="00FF26D9">
            <w:pPr>
              <w:pStyle w:val="Bullet3"/>
              <w:ind w:left="689" w:hanging="360"/>
            </w:pPr>
            <w:r w:rsidRPr="0079336E">
              <w:t>(c)</w:t>
            </w:r>
            <w:r w:rsidRPr="0079336E">
              <w:tab/>
              <w:t>Be alert to cultural considerations. Be aware of</w:t>
            </w:r>
            <w:r w:rsidRPr="0079336E">
              <w:rPr>
                <w:i/>
              </w:rPr>
              <w:t xml:space="preserve"> </w:t>
            </w:r>
            <w:r w:rsidRPr="0079336E">
              <w:t xml:space="preserve">cultural differences in communication and </w:t>
            </w:r>
            <w:r w:rsidRPr="0079336E">
              <w:rPr>
                <w:spacing w:val="-4"/>
              </w:rPr>
              <w:t>become familiar with the client’s background and community. A</w:t>
            </w:r>
            <w:r w:rsidRPr="0079336E">
              <w:t>ssess resources that might assist the client to be an appropriate candidate for release pending disposition or for a community disposition at sentencing</w:t>
            </w:r>
            <w:r w:rsidR="0045711A">
              <w:t>, such as</w:t>
            </w:r>
            <w:r w:rsidR="00E3386E">
              <w:t xml:space="preserve"> the availability </w:t>
            </w:r>
            <w:r w:rsidR="0045711A">
              <w:t>of an IRCA</w:t>
            </w:r>
            <w:r w:rsidR="00455CA3">
              <w:t>.</w:t>
            </w:r>
          </w:p>
        </w:tc>
        <w:tc>
          <w:tcPr>
            <w:tcW w:w="900" w:type="dxa"/>
            <w:vAlign w:val="center"/>
          </w:tcPr>
          <w:p w14:paraId="6FD68B88" w14:textId="77777777" w:rsidR="00764367" w:rsidRDefault="00764367" w:rsidP="00210E66">
            <w:pPr>
              <w:pStyle w:val="Bullet4"/>
              <w:ind w:left="-104"/>
              <w:jc w:val="center"/>
            </w:pPr>
          </w:p>
        </w:tc>
      </w:tr>
      <w:tr w:rsidR="00102D71" w:rsidRPr="006C189C" w14:paraId="6E91087E" w14:textId="77777777" w:rsidTr="003613B4">
        <w:tc>
          <w:tcPr>
            <w:tcW w:w="633" w:type="dxa"/>
          </w:tcPr>
          <w:p w14:paraId="549423E9" w14:textId="77777777" w:rsidR="00102D71" w:rsidRPr="006C189C" w:rsidRDefault="00102D71" w:rsidP="003613B4">
            <w:pPr>
              <w:spacing w:before="80" w:after="80"/>
              <w:jc w:val="right"/>
              <w:rPr>
                <w:rFonts w:ascii="Times New Roman" w:hAnsi="Times New Roman" w:cs="Times New Roman"/>
              </w:rPr>
            </w:pPr>
          </w:p>
        </w:tc>
        <w:tc>
          <w:tcPr>
            <w:tcW w:w="7822" w:type="dxa"/>
            <w:vAlign w:val="center"/>
          </w:tcPr>
          <w:p w14:paraId="523294A9" w14:textId="16F5FE06" w:rsidR="00102D71" w:rsidRPr="0079336E" w:rsidRDefault="00102D71" w:rsidP="00102D71">
            <w:pPr>
              <w:pStyle w:val="Bullet3"/>
              <w:ind w:left="288" w:hanging="288"/>
            </w:pPr>
            <w:r>
              <w:t>.4</w:t>
            </w:r>
            <w:r w:rsidR="002041AD">
              <w:tab/>
            </w:r>
            <w:r>
              <w:t xml:space="preserve">If you are not in a position to act, advise the client. Make a record of the advice given, and file your notes. Send a non-engagement letter (for samples, see the Law Society resources available at </w:t>
            </w:r>
            <w:hyperlink r:id="rId16" w:history="1">
              <w:r w:rsidR="002041AD" w:rsidRPr="00EF35BD">
                <w:rPr>
                  <w:rStyle w:val="Hyperlink"/>
                </w:rPr>
                <w:t>www.lawsociety.bc.ca/Website/media/Shared/docs/</w:t>
              </w:r>
              <w:r w:rsidR="002041AD" w:rsidRPr="00EF35BD">
                <w:rPr>
                  <w:rStyle w:val="Hyperlink"/>
                </w:rPr>
                <w:br/>
                <w:t>practice/resources/Ltrs-NonEngagement.pdf</w:t>
              </w:r>
            </w:hyperlink>
            <w:r>
              <w:t xml:space="preserve">). See the </w:t>
            </w:r>
            <w:r w:rsidRPr="00102D71">
              <w:rPr>
                <w:smallCaps/>
              </w:rPr>
              <w:t>client file opening and closing</w:t>
            </w:r>
            <w:r>
              <w:t xml:space="preserve"> (A-2) checklist. </w:t>
            </w:r>
          </w:p>
        </w:tc>
        <w:tc>
          <w:tcPr>
            <w:tcW w:w="900" w:type="dxa"/>
            <w:vAlign w:val="center"/>
          </w:tcPr>
          <w:p w14:paraId="797DEA43" w14:textId="77777777" w:rsidR="00102D71" w:rsidRDefault="00102D71" w:rsidP="00210E66">
            <w:pPr>
              <w:pStyle w:val="Bullet4"/>
              <w:ind w:left="-104"/>
              <w:jc w:val="center"/>
            </w:pPr>
          </w:p>
        </w:tc>
      </w:tr>
      <w:tr w:rsidR="00764367" w:rsidRPr="006C189C" w14:paraId="19CF7E4C" w14:textId="77777777" w:rsidTr="003613B4">
        <w:tc>
          <w:tcPr>
            <w:tcW w:w="633" w:type="dxa"/>
          </w:tcPr>
          <w:p w14:paraId="7EA787F1" w14:textId="283B32D2" w:rsidR="00764367" w:rsidRPr="006C189C" w:rsidRDefault="00764367"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7C172AD9" w14:textId="02196D23" w:rsidR="00764367" w:rsidRPr="0079336E" w:rsidRDefault="00764367" w:rsidP="00764367">
            <w:pPr>
              <w:pStyle w:val="Bullet1"/>
            </w:pPr>
            <w:r w:rsidRPr="0079336E">
              <w:t>Contact the client by telephone, if possible:</w:t>
            </w:r>
          </w:p>
        </w:tc>
        <w:tc>
          <w:tcPr>
            <w:tcW w:w="900" w:type="dxa"/>
            <w:vAlign w:val="center"/>
          </w:tcPr>
          <w:p w14:paraId="1FD3C23E" w14:textId="489BEFD1" w:rsidR="00764367" w:rsidRDefault="00FF26D9" w:rsidP="00210E66">
            <w:pPr>
              <w:pStyle w:val="Bullet4"/>
              <w:ind w:left="-104"/>
              <w:jc w:val="center"/>
            </w:pPr>
            <w:r w:rsidRPr="00437BB1">
              <w:rPr>
                <w:sz w:val="40"/>
                <w:szCs w:val="40"/>
              </w:rPr>
              <w:sym w:font="Wingdings 2" w:char="F0A3"/>
            </w:r>
          </w:p>
        </w:tc>
      </w:tr>
      <w:tr w:rsidR="00764367" w:rsidRPr="006C189C" w14:paraId="1F21C306" w14:textId="77777777" w:rsidTr="003613B4">
        <w:tc>
          <w:tcPr>
            <w:tcW w:w="633" w:type="dxa"/>
          </w:tcPr>
          <w:p w14:paraId="58C3F1B1"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701C0125" w14:textId="3F0C862E" w:rsidR="00764367" w:rsidRPr="0079336E" w:rsidRDefault="00764367" w:rsidP="007D1AAC">
            <w:pPr>
              <w:pStyle w:val="Bullet2"/>
              <w:ind w:hanging="288"/>
            </w:pPr>
            <w:r w:rsidRPr="0079336E">
              <w:t>.1</w:t>
            </w:r>
            <w:r w:rsidRPr="0079336E">
              <w:tab/>
              <w:t>If you were contacted initially by someone other than the client:</w:t>
            </w:r>
          </w:p>
        </w:tc>
        <w:tc>
          <w:tcPr>
            <w:tcW w:w="900" w:type="dxa"/>
            <w:vAlign w:val="center"/>
          </w:tcPr>
          <w:p w14:paraId="7D64CD37" w14:textId="77777777" w:rsidR="00764367" w:rsidRDefault="00764367" w:rsidP="00210E66">
            <w:pPr>
              <w:pStyle w:val="Bullet4"/>
              <w:ind w:left="-104"/>
              <w:jc w:val="center"/>
            </w:pPr>
          </w:p>
        </w:tc>
      </w:tr>
      <w:tr w:rsidR="00764367" w:rsidRPr="006C189C" w14:paraId="190A030D" w14:textId="77777777" w:rsidTr="003613B4">
        <w:tc>
          <w:tcPr>
            <w:tcW w:w="633" w:type="dxa"/>
          </w:tcPr>
          <w:p w14:paraId="1B800193"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18C93241" w14:textId="71619301" w:rsidR="00764367" w:rsidRPr="0079336E" w:rsidRDefault="00764367" w:rsidP="00FF26D9">
            <w:pPr>
              <w:pStyle w:val="Bullet3"/>
              <w:ind w:left="689" w:hanging="360"/>
            </w:pPr>
            <w:r w:rsidRPr="0079336E">
              <w:t>(a)</w:t>
            </w:r>
            <w:r w:rsidRPr="0079336E">
              <w:tab/>
              <w:t>Introduce yourself as a lawyer, tell the client who it was that contacted you, and that they asked you to provide representation.</w:t>
            </w:r>
          </w:p>
        </w:tc>
        <w:tc>
          <w:tcPr>
            <w:tcW w:w="900" w:type="dxa"/>
            <w:vAlign w:val="center"/>
          </w:tcPr>
          <w:p w14:paraId="7999B6E2" w14:textId="77777777" w:rsidR="00764367" w:rsidRDefault="00764367" w:rsidP="00210E66">
            <w:pPr>
              <w:pStyle w:val="Bullet4"/>
              <w:ind w:left="-104"/>
              <w:jc w:val="center"/>
            </w:pPr>
          </w:p>
        </w:tc>
      </w:tr>
      <w:tr w:rsidR="00764367" w:rsidRPr="006C189C" w14:paraId="00385CEA" w14:textId="77777777" w:rsidTr="003613B4">
        <w:tc>
          <w:tcPr>
            <w:tcW w:w="633" w:type="dxa"/>
          </w:tcPr>
          <w:p w14:paraId="6E96B3CA"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267C2E2B" w14:textId="0E3A5007" w:rsidR="00764367" w:rsidRPr="0079336E" w:rsidRDefault="00764367" w:rsidP="007D1AAC">
            <w:pPr>
              <w:pStyle w:val="Bullet3"/>
              <w:ind w:hanging="233"/>
            </w:pPr>
            <w:r w:rsidRPr="0079336E">
              <w:t>(b)</w:t>
            </w:r>
            <w:r w:rsidRPr="0079336E">
              <w:tab/>
              <w:t>Confirm that the client wishes to retain you.</w:t>
            </w:r>
          </w:p>
        </w:tc>
        <w:tc>
          <w:tcPr>
            <w:tcW w:w="900" w:type="dxa"/>
            <w:vAlign w:val="center"/>
          </w:tcPr>
          <w:p w14:paraId="0503DCC0" w14:textId="77777777" w:rsidR="00764367" w:rsidRDefault="00764367" w:rsidP="00210E66">
            <w:pPr>
              <w:pStyle w:val="Bullet4"/>
              <w:ind w:left="-104"/>
              <w:jc w:val="center"/>
            </w:pPr>
          </w:p>
        </w:tc>
      </w:tr>
      <w:tr w:rsidR="00764367" w:rsidRPr="006C189C" w14:paraId="4ADE84C0" w14:textId="77777777" w:rsidTr="003613B4">
        <w:tc>
          <w:tcPr>
            <w:tcW w:w="633" w:type="dxa"/>
          </w:tcPr>
          <w:p w14:paraId="55C37253"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4605AAC6" w14:textId="46CE05CB" w:rsidR="00764367" w:rsidRPr="0079336E" w:rsidRDefault="00764367" w:rsidP="007D1AAC">
            <w:pPr>
              <w:pStyle w:val="Bullet3"/>
              <w:ind w:hanging="233"/>
            </w:pPr>
            <w:r w:rsidRPr="0079336E">
              <w:t>(c)</w:t>
            </w:r>
            <w:r w:rsidRPr="0079336E">
              <w:tab/>
              <w:t>If contact is by telephone, advise the client when you will be able to meet.</w:t>
            </w:r>
          </w:p>
        </w:tc>
        <w:tc>
          <w:tcPr>
            <w:tcW w:w="900" w:type="dxa"/>
            <w:vAlign w:val="center"/>
          </w:tcPr>
          <w:p w14:paraId="627558DA" w14:textId="77777777" w:rsidR="00764367" w:rsidRDefault="00764367" w:rsidP="00210E66">
            <w:pPr>
              <w:pStyle w:val="Bullet4"/>
              <w:ind w:left="-104"/>
              <w:jc w:val="center"/>
            </w:pPr>
          </w:p>
        </w:tc>
      </w:tr>
      <w:tr w:rsidR="00764367" w:rsidRPr="006C189C" w14:paraId="2C247CF4" w14:textId="77777777" w:rsidTr="003613B4">
        <w:tc>
          <w:tcPr>
            <w:tcW w:w="633" w:type="dxa"/>
          </w:tcPr>
          <w:p w14:paraId="6C9DA90D"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776B3DD9" w14:textId="3FEAF91D" w:rsidR="00764367" w:rsidRPr="0079336E" w:rsidRDefault="00764367" w:rsidP="007D1AAC">
            <w:pPr>
              <w:pStyle w:val="Bullet3"/>
              <w:ind w:hanging="233"/>
            </w:pPr>
            <w:r w:rsidRPr="0079336E">
              <w:t>(d)</w:t>
            </w:r>
            <w:r w:rsidRPr="0079336E">
              <w:tab/>
              <w:t>Advise the client that all your discussions are strictly confidential.</w:t>
            </w:r>
          </w:p>
        </w:tc>
        <w:tc>
          <w:tcPr>
            <w:tcW w:w="900" w:type="dxa"/>
            <w:vAlign w:val="center"/>
          </w:tcPr>
          <w:p w14:paraId="68309DD9" w14:textId="77777777" w:rsidR="00764367" w:rsidRDefault="00764367" w:rsidP="00210E66">
            <w:pPr>
              <w:pStyle w:val="Bullet4"/>
              <w:ind w:left="-104"/>
              <w:jc w:val="center"/>
            </w:pPr>
          </w:p>
        </w:tc>
      </w:tr>
      <w:tr w:rsidR="00764367" w:rsidRPr="006C189C" w14:paraId="5C4E98C0" w14:textId="77777777" w:rsidTr="003613B4">
        <w:tc>
          <w:tcPr>
            <w:tcW w:w="633" w:type="dxa"/>
          </w:tcPr>
          <w:p w14:paraId="15B212EB"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6B8C78AA" w14:textId="1600FC17" w:rsidR="00764367" w:rsidRPr="0079336E" w:rsidRDefault="00764367" w:rsidP="007D1AAC">
            <w:pPr>
              <w:pStyle w:val="Bullet2"/>
              <w:ind w:hanging="288"/>
            </w:pPr>
            <w:r w:rsidRPr="0079336E">
              <w:t>.2</w:t>
            </w:r>
            <w:r w:rsidRPr="0079336E">
              <w:tab/>
              <w:t>Advise the client not to discuss the case with anyone before meeting with you; advise that anything said could be used as evidence in court; do not discuss the offence with the client over the telephone; advise the client not to submit to blood, hair, or saliva tests before your meeting.</w:t>
            </w:r>
          </w:p>
        </w:tc>
        <w:tc>
          <w:tcPr>
            <w:tcW w:w="900" w:type="dxa"/>
            <w:vAlign w:val="center"/>
          </w:tcPr>
          <w:p w14:paraId="06FE13E9" w14:textId="77777777" w:rsidR="00764367" w:rsidRDefault="00764367" w:rsidP="00210E66">
            <w:pPr>
              <w:pStyle w:val="Bullet4"/>
              <w:ind w:left="-104"/>
              <w:jc w:val="center"/>
            </w:pPr>
          </w:p>
        </w:tc>
      </w:tr>
      <w:tr w:rsidR="00764367" w:rsidRPr="006C189C" w14:paraId="0000A3E2" w14:textId="77777777" w:rsidTr="003613B4">
        <w:tc>
          <w:tcPr>
            <w:tcW w:w="633" w:type="dxa"/>
          </w:tcPr>
          <w:p w14:paraId="77FAE0AE"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6E8A7030" w14:textId="7B527735" w:rsidR="00764367" w:rsidRPr="0079336E" w:rsidRDefault="00764367" w:rsidP="007D1AAC">
            <w:pPr>
              <w:pStyle w:val="Bullet2"/>
              <w:ind w:hanging="288"/>
            </w:pPr>
            <w:r w:rsidRPr="0079336E">
              <w:t>.3</w:t>
            </w:r>
            <w:r w:rsidRPr="0079336E">
              <w:tab/>
              <w:t>Confirm the client’s present location.</w:t>
            </w:r>
          </w:p>
        </w:tc>
        <w:tc>
          <w:tcPr>
            <w:tcW w:w="900" w:type="dxa"/>
            <w:vAlign w:val="center"/>
          </w:tcPr>
          <w:p w14:paraId="4FFEE0BD" w14:textId="77777777" w:rsidR="00764367" w:rsidRDefault="00764367" w:rsidP="00210E66">
            <w:pPr>
              <w:pStyle w:val="Bullet4"/>
              <w:ind w:left="-104"/>
              <w:jc w:val="center"/>
            </w:pPr>
          </w:p>
        </w:tc>
      </w:tr>
      <w:tr w:rsidR="00764367" w:rsidRPr="006C189C" w14:paraId="040CBFD0" w14:textId="77777777" w:rsidTr="003613B4">
        <w:tc>
          <w:tcPr>
            <w:tcW w:w="633" w:type="dxa"/>
          </w:tcPr>
          <w:p w14:paraId="3F65E687"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4349AE32" w14:textId="2FB9B379" w:rsidR="00764367" w:rsidRPr="0079336E" w:rsidRDefault="00764367" w:rsidP="007D1AAC">
            <w:pPr>
              <w:pStyle w:val="Bullet2"/>
              <w:ind w:hanging="288"/>
            </w:pPr>
            <w:r w:rsidRPr="0079336E">
              <w:t>.4</w:t>
            </w:r>
            <w:r w:rsidRPr="0079336E">
              <w:tab/>
              <w:t xml:space="preserve">Ask if the client is injured or under any disability. See </w:t>
            </w:r>
            <w:r w:rsidRPr="0079336E">
              <w:rPr>
                <w:i/>
              </w:rPr>
              <w:t>BC Code</w:t>
            </w:r>
            <w:r w:rsidRPr="0079336E">
              <w:t xml:space="preserve"> rule 3.2-9 as to professional duties to a client </w:t>
            </w:r>
            <w:r w:rsidR="00742BFB">
              <w:t>with diminished capacity.</w:t>
            </w:r>
          </w:p>
        </w:tc>
        <w:tc>
          <w:tcPr>
            <w:tcW w:w="900" w:type="dxa"/>
            <w:vAlign w:val="center"/>
          </w:tcPr>
          <w:p w14:paraId="7CAC963E" w14:textId="77777777" w:rsidR="00764367" w:rsidRDefault="00764367" w:rsidP="00210E66">
            <w:pPr>
              <w:pStyle w:val="Bullet4"/>
              <w:ind w:left="-104"/>
              <w:jc w:val="center"/>
            </w:pPr>
          </w:p>
        </w:tc>
      </w:tr>
      <w:tr w:rsidR="00F94BA9" w:rsidRPr="006C189C" w14:paraId="05378A8C" w14:textId="77777777" w:rsidTr="003613B4">
        <w:tc>
          <w:tcPr>
            <w:tcW w:w="633" w:type="dxa"/>
          </w:tcPr>
          <w:p w14:paraId="494931F6" w14:textId="77777777" w:rsidR="00F94BA9" w:rsidRPr="006C189C" w:rsidRDefault="00F94BA9" w:rsidP="003613B4">
            <w:pPr>
              <w:spacing w:before="80" w:after="80"/>
              <w:jc w:val="right"/>
              <w:rPr>
                <w:rFonts w:ascii="Times New Roman" w:hAnsi="Times New Roman" w:cs="Times New Roman"/>
              </w:rPr>
            </w:pPr>
          </w:p>
        </w:tc>
        <w:tc>
          <w:tcPr>
            <w:tcW w:w="7822" w:type="dxa"/>
            <w:vAlign w:val="center"/>
          </w:tcPr>
          <w:p w14:paraId="180E996A" w14:textId="5519B298" w:rsidR="00F94BA9" w:rsidRPr="0079336E" w:rsidRDefault="00F94BA9" w:rsidP="007D1AAC">
            <w:pPr>
              <w:pStyle w:val="Bullet2"/>
              <w:ind w:hanging="288"/>
            </w:pPr>
            <w:r>
              <w:t>.5</w:t>
            </w:r>
            <w:r w:rsidR="007626FB">
              <w:tab/>
            </w:r>
            <w:r>
              <w:t xml:space="preserve">Consider the citizenship and immigration status of the client for implications at difference stages of the process such as bail and sentencing hearings. </w:t>
            </w:r>
          </w:p>
        </w:tc>
        <w:tc>
          <w:tcPr>
            <w:tcW w:w="900" w:type="dxa"/>
            <w:vAlign w:val="center"/>
          </w:tcPr>
          <w:p w14:paraId="03203255" w14:textId="77777777" w:rsidR="00F94BA9" w:rsidRDefault="00F94BA9" w:rsidP="00210E66">
            <w:pPr>
              <w:pStyle w:val="Bullet4"/>
              <w:ind w:left="-104"/>
              <w:jc w:val="center"/>
            </w:pPr>
          </w:p>
        </w:tc>
      </w:tr>
      <w:tr w:rsidR="00764367" w:rsidRPr="006C189C" w14:paraId="70E6578D" w14:textId="77777777" w:rsidTr="003613B4">
        <w:tc>
          <w:tcPr>
            <w:tcW w:w="633" w:type="dxa"/>
          </w:tcPr>
          <w:p w14:paraId="6308A761"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5E0A1B1D" w14:textId="768044A2" w:rsidR="00764367" w:rsidRPr="0079336E" w:rsidRDefault="00764367" w:rsidP="007D1AAC">
            <w:pPr>
              <w:pStyle w:val="Bullet2"/>
              <w:ind w:hanging="288"/>
            </w:pPr>
            <w:r w:rsidRPr="0079336E">
              <w:t>.</w:t>
            </w:r>
            <w:r w:rsidR="00F94BA9">
              <w:t>6</w:t>
            </w:r>
            <w:r w:rsidRPr="0079336E">
              <w:tab/>
              <w:t>Spell your name, and give your telephone number and address.</w:t>
            </w:r>
          </w:p>
        </w:tc>
        <w:tc>
          <w:tcPr>
            <w:tcW w:w="900" w:type="dxa"/>
            <w:vAlign w:val="center"/>
          </w:tcPr>
          <w:p w14:paraId="44BF106F" w14:textId="77777777" w:rsidR="00764367" w:rsidRDefault="00764367" w:rsidP="00210E66">
            <w:pPr>
              <w:pStyle w:val="Bullet4"/>
              <w:ind w:left="-104"/>
              <w:jc w:val="center"/>
            </w:pPr>
          </w:p>
        </w:tc>
      </w:tr>
      <w:tr w:rsidR="00764367" w:rsidRPr="006C189C" w14:paraId="1F70950E" w14:textId="77777777" w:rsidTr="003613B4">
        <w:tc>
          <w:tcPr>
            <w:tcW w:w="633" w:type="dxa"/>
          </w:tcPr>
          <w:p w14:paraId="4B4A16DB"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745BAA12" w14:textId="0D42BEF2" w:rsidR="00764367" w:rsidRPr="0079336E" w:rsidRDefault="00764367" w:rsidP="007D1AAC">
            <w:pPr>
              <w:pStyle w:val="Bullet2"/>
              <w:ind w:hanging="288"/>
            </w:pPr>
            <w:r w:rsidRPr="0079336E">
              <w:t>.</w:t>
            </w:r>
            <w:r w:rsidR="00F94BA9">
              <w:t>7</w:t>
            </w:r>
            <w:r w:rsidRPr="0079336E">
              <w:tab/>
              <w:t>Ask whether the client waives privilege, so that you can discuss the case with that client’s family member or designated representative.</w:t>
            </w:r>
          </w:p>
        </w:tc>
        <w:tc>
          <w:tcPr>
            <w:tcW w:w="900" w:type="dxa"/>
            <w:vAlign w:val="center"/>
          </w:tcPr>
          <w:p w14:paraId="7B985E8F" w14:textId="77777777" w:rsidR="00764367" w:rsidRDefault="00764367" w:rsidP="00210E66">
            <w:pPr>
              <w:pStyle w:val="Bullet4"/>
              <w:ind w:left="-104"/>
              <w:jc w:val="center"/>
            </w:pPr>
          </w:p>
        </w:tc>
      </w:tr>
      <w:tr w:rsidR="00764367" w:rsidRPr="006C189C" w14:paraId="7E3538D5" w14:textId="77777777" w:rsidTr="003613B4">
        <w:tc>
          <w:tcPr>
            <w:tcW w:w="633" w:type="dxa"/>
          </w:tcPr>
          <w:p w14:paraId="2A0F5C2C"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2A4FBB5C" w14:textId="046AE7A7" w:rsidR="00850301" w:rsidRPr="00850301" w:rsidRDefault="00764367" w:rsidP="00850301">
            <w:pPr>
              <w:pStyle w:val="Bullet2"/>
              <w:ind w:hanging="288"/>
            </w:pPr>
            <w:r w:rsidRPr="0079336E">
              <w:t>.</w:t>
            </w:r>
            <w:r w:rsidR="00F94BA9">
              <w:t>8</w:t>
            </w:r>
            <w:r w:rsidRPr="0079336E">
              <w:tab/>
              <w:t>If the client is in jail, advise that client not to discard any item that might contain DNA evidence (e.g., tissues, comb, bandages, menstrual sanitary products).</w:t>
            </w:r>
          </w:p>
        </w:tc>
        <w:tc>
          <w:tcPr>
            <w:tcW w:w="900" w:type="dxa"/>
            <w:vAlign w:val="center"/>
          </w:tcPr>
          <w:p w14:paraId="4FD374D0" w14:textId="77777777" w:rsidR="00764367" w:rsidRDefault="00764367" w:rsidP="00210E66">
            <w:pPr>
              <w:pStyle w:val="Bullet4"/>
              <w:ind w:left="-104"/>
              <w:jc w:val="center"/>
            </w:pPr>
          </w:p>
        </w:tc>
      </w:tr>
      <w:tr w:rsidR="00764367" w:rsidRPr="006C189C" w14:paraId="2379CBC7" w14:textId="77777777" w:rsidTr="003613B4">
        <w:tc>
          <w:tcPr>
            <w:tcW w:w="633" w:type="dxa"/>
          </w:tcPr>
          <w:p w14:paraId="6B30DACC" w14:textId="62145BB6" w:rsidR="00764367" w:rsidRPr="006C189C" w:rsidRDefault="00764367"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4C46C429" w14:textId="18CADF1F" w:rsidR="00764367" w:rsidRPr="0079336E" w:rsidRDefault="00764367" w:rsidP="007D1AAC">
            <w:pPr>
              <w:pStyle w:val="Bullet1"/>
            </w:pPr>
            <w:r w:rsidRPr="0079336E">
              <w:t>If the client is in jail, consider contacting the officer in charge of the jail. If you do so:</w:t>
            </w:r>
          </w:p>
        </w:tc>
        <w:tc>
          <w:tcPr>
            <w:tcW w:w="900" w:type="dxa"/>
            <w:vAlign w:val="center"/>
          </w:tcPr>
          <w:p w14:paraId="51E04311" w14:textId="214C0FA0" w:rsidR="00764367" w:rsidRDefault="00FF26D9" w:rsidP="00210E66">
            <w:pPr>
              <w:pStyle w:val="Bullet4"/>
              <w:ind w:left="-104"/>
              <w:jc w:val="center"/>
            </w:pPr>
            <w:r w:rsidRPr="00437BB1">
              <w:rPr>
                <w:sz w:val="40"/>
                <w:szCs w:val="40"/>
              </w:rPr>
              <w:sym w:font="Wingdings 2" w:char="F0A3"/>
            </w:r>
          </w:p>
        </w:tc>
      </w:tr>
      <w:tr w:rsidR="00764367" w:rsidRPr="006C189C" w14:paraId="3D50FC96" w14:textId="77777777" w:rsidTr="007626FB">
        <w:trPr>
          <w:trHeight w:val="314"/>
        </w:trPr>
        <w:tc>
          <w:tcPr>
            <w:tcW w:w="633" w:type="dxa"/>
          </w:tcPr>
          <w:p w14:paraId="2E09F6A8"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4F485E47" w14:textId="29D01790" w:rsidR="00764367" w:rsidRPr="0079336E" w:rsidRDefault="00AE4435" w:rsidP="007D1AAC">
            <w:pPr>
              <w:pStyle w:val="Bullet2"/>
              <w:ind w:hanging="288"/>
            </w:pPr>
            <w:r w:rsidRPr="0079336E">
              <w:t>.1</w:t>
            </w:r>
            <w:r w:rsidRPr="0079336E">
              <w:tab/>
              <w:t>Identify yourself as that client’s lawyer.</w:t>
            </w:r>
          </w:p>
        </w:tc>
        <w:tc>
          <w:tcPr>
            <w:tcW w:w="900" w:type="dxa"/>
            <w:vAlign w:val="center"/>
          </w:tcPr>
          <w:p w14:paraId="26559C11" w14:textId="77777777" w:rsidR="00764367" w:rsidRDefault="00764367" w:rsidP="00210E66">
            <w:pPr>
              <w:pStyle w:val="Bullet4"/>
              <w:ind w:left="-104"/>
              <w:jc w:val="center"/>
            </w:pPr>
          </w:p>
        </w:tc>
      </w:tr>
      <w:tr w:rsidR="00764367" w:rsidRPr="006C189C" w14:paraId="30A2B3BA" w14:textId="77777777" w:rsidTr="003613B4">
        <w:tc>
          <w:tcPr>
            <w:tcW w:w="633" w:type="dxa"/>
          </w:tcPr>
          <w:p w14:paraId="0893046F"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0B1DD378" w14:textId="16C913A6" w:rsidR="00764367" w:rsidRPr="0079336E" w:rsidRDefault="00AE4435" w:rsidP="007D1AAC">
            <w:pPr>
              <w:pStyle w:val="Bullet2"/>
              <w:ind w:hanging="288"/>
            </w:pPr>
            <w:r w:rsidRPr="0079336E">
              <w:t>.2</w:t>
            </w:r>
            <w:r w:rsidRPr="0079336E">
              <w:tab/>
            </w:r>
            <w:r w:rsidR="003463AD">
              <w:t>Ascertain</w:t>
            </w:r>
            <w:r w:rsidRPr="0079336E">
              <w:t xml:space="preserve"> the officer’s name, rank, and number.</w:t>
            </w:r>
          </w:p>
        </w:tc>
        <w:tc>
          <w:tcPr>
            <w:tcW w:w="900" w:type="dxa"/>
            <w:vAlign w:val="center"/>
          </w:tcPr>
          <w:p w14:paraId="12465E77" w14:textId="77777777" w:rsidR="00764367" w:rsidRDefault="00764367" w:rsidP="00210E66">
            <w:pPr>
              <w:pStyle w:val="Bullet4"/>
              <w:ind w:left="-104"/>
              <w:jc w:val="center"/>
            </w:pPr>
          </w:p>
        </w:tc>
      </w:tr>
      <w:tr w:rsidR="00764367" w:rsidRPr="006C189C" w14:paraId="07CC9F1C" w14:textId="77777777" w:rsidTr="003613B4">
        <w:tc>
          <w:tcPr>
            <w:tcW w:w="633" w:type="dxa"/>
          </w:tcPr>
          <w:p w14:paraId="2EA82131"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030E214E" w14:textId="77915180" w:rsidR="00764367" w:rsidRPr="0079336E" w:rsidRDefault="00AE4435" w:rsidP="007D1AAC">
            <w:pPr>
              <w:pStyle w:val="Bullet2"/>
              <w:ind w:hanging="288"/>
            </w:pPr>
            <w:r w:rsidRPr="0079336E">
              <w:t>.3</w:t>
            </w:r>
            <w:r w:rsidRPr="0079336E">
              <w:tab/>
              <w:t>Confirm the client’s location and whether there are any plans to move that client.</w:t>
            </w:r>
          </w:p>
        </w:tc>
        <w:tc>
          <w:tcPr>
            <w:tcW w:w="900" w:type="dxa"/>
            <w:vAlign w:val="center"/>
          </w:tcPr>
          <w:p w14:paraId="50207245" w14:textId="77777777" w:rsidR="00764367" w:rsidRDefault="00764367" w:rsidP="00210E66">
            <w:pPr>
              <w:pStyle w:val="Bullet4"/>
              <w:ind w:left="-104"/>
              <w:jc w:val="center"/>
            </w:pPr>
          </w:p>
        </w:tc>
      </w:tr>
      <w:tr w:rsidR="00AE4435" w:rsidRPr="006C189C" w14:paraId="10A5D83D" w14:textId="77777777" w:rsidTr="003613B4">
        <w:tc>
          <w:tcPr>
            <w:tcW w:w="633" w:type="dxa"/>
          </w:tcPr>
          <w:p w14:paraId="6E229FCA"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4159060A" w14:textId="321EAB8E" w:rsidR="00AE4435" w:rsidRPr="0079336E" w:rsidRDefault="00AE4435" w:rsidP="007D1AAC">
            <w:pPr>
              <w:pStyle w:val="Bullet2"/>
              <w:ind w:hanging="288"/>
            </w:pPr>
            <w:r w:rsidRPr="0079336E">
              <w:t>.4</w:t>
            </w:r>
            <w:r w:rsidRPr="0079336E">
              <w:tab/>
              <w:t>Ask why that client was not released immediately.</w:t>
            </w:r>
          </w:p>
        </w:tc>
        <w:tc>
          <w:tcPr>
            <w:tcW w:w="900" w:type="dxa"/>
            <w:vAlign w:val="center"/>
          </w:tcPr>
          <w:p w14:paraId="0F4978A4" w14:textId="77777777" w:rsidR="00AE4435" w:rsidRDefault="00AE4435" w:rsidP="00210E66">
            <w:pPr>
              <w:pStyle w:val="Bullet4"/>
              <w:ind w:left="-104"/>
              <w:jc w:val="center"/>
            </w:pPr>
          </w:p>
        </w:tc>
      </w:tr>
      <w:tr w:rsidR="00AE4435" w:rsidRPr="006C189C" w14:paraId="7DCE538C" w14:textId="77777777" w:rsidTr="003613B4">
        <w:tc>
          <w:tcPr>
            <w:tcW w:w="633" w:type="dxa"/>
          </w:tcPr>
          <w:p w14:paraId="52117C8C"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03E3F47C" w14:textId="066BCDA4" w:rsidR="00AE4435" w:rsidRPr="0079336E" w:rsidRDefault="00AE4435" w:rsidP="007D1AAC">
            <w:pPr>
              <w:pStyle w:val="Bullet2"/>
              <w:ind w:hanging="288"/>
            </w:pPr>
            <w:r w:rsidRPr="0079336E">
              <w:t>.5</w:t>
            </w:r>
            <w:r w:rsidRPr="0079336E">
              <w:tab/>
              <w:t>Ask what charges have been or are expected to be laid.</w:t>
            </w:r>
          </w:p>
        </w:tc>
        <w:tc>
          <w:tcPr>
            <w:tcW w:w="900" w:type="dxa"/>
            <w:vAlign w:val="center"/>
          </w:tcPr>
          <w:p w14:paraId="5B26E28E" w14:textId="77777777" w:rsidR="00AE4435" w:rsidRDefault="00AE4435" w:rsidP="00210E66">
            <w:pPr>
              <w:pStyle w:val="Bullet4"/>
              <w:ind w:left="-104"/>
              <w:jc w:val="center"/>
            </w:pPr>
          </w:p>
        </w:tc>
      </w:tr>
      <w:tr w:rsidR="00AE4435" w:rsidRPr="006C189C" w14:paraId="6C0A1FF5" w14:textId="77777777" w:rsidTr="003613B4">
        <w:tc>
          <w:tcPr>
            <w:tcW w:w="633" w:type="dxa"/>
          </w:tcPr>
          <w:p w14:paraId="020D7261"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58E996AE" w14:textId="47D6273F" w:rsidR="00AE4435" w:rsidRPr="0079336E" w:rsidRDefault="00AE4435" w:rsidP="007D1AAC">
            <w:pPr>
              <w:pStyle w:val="Bullet2"/>
              <w:ind w:hanging="288"/>
            </w:pPr>
            <w:r w:rsidRPr="0079336E">
              <w:t>.6</w:t>
            </w:r>
            <w:r w:rsidRPr="0079336E">
              <w:tab/>
              <w:t>Ask about other outstanding charges or warrants.</w:t>
            </w:r>
          </w:p>
        </w:tc>
        <w:tc>
          <w:tcPr>
            <w:tcW w:w="900" w:type="dxa"/>
            <w:vAlign w:val="center"/>
          </w:tcPr>
          <w:p w14:paraId="144667D5" w14:textId="77777777" w:rsidR="00AE4435" w:rsidRDefault="00AE4435" w:rsidP="00210E66">
            <w:pPr>
              <w:pStyle w:val="Bullet4"/>
              <w:ind w:left="-104"/>
              <w:jc w:val="center"/>
            </w:pPr>
          </w:p>
        </w:tc>
      </w:tr>
      <w:tr w:rsidR="00AE4435" w:rsidRPr="006C189C" w14:paraId="060A827D" w14:textId="77777777" w:rsidTr="003613B4">
        <w:tc>
          <w:tcPr>
            <w:tcW w:w="633" w:type="dxa"/>
          </w:tcPr>
          <w:p w14:paraId="20FC0F3D"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00E1526F" w14:textId="5554E1B2" w:rsidR="000B42E1" w:rsidRPr="000B42E1" w:rsidRDefault="00AE4435" w:rsidP="000B42E1">
            <w:pPr>
              <w:pStyle w:val="Bullet2"/>
              <w:ind w:hanging="288"/>
            </w:pPr>
            <w:r w:rsidRPr="0079336E">
              <w:t>.7</w:t>
            </w:r>
            <w:r w:rsidRPr="0079336E">
              <w:tab/>
              <w:t xml:space="preserve">Ask whether the police will be applying by telephone </w:t>
            </w:r>
            <w:r w:rsidR="000B42E1">
              <w:t xml:space="preserve">or video </w:t>
            </w:r>
            <w:r w:rsidRPr="0079336E">
              <w:t>to the Judicial Justice of the Peace Centre for a remand in custody</w:t>
            </w:r>
            <w:r w:rsidR="000B42E1">
              <w:t xml:space="preserve"> or bail hearing</w:t>
            </w:r>
            <w:r w:rsidRPr="0079336E">
              <w:t xml:space="preserve">. </w:t>
            </w:r>
            <w:r w:rsidR="003463AD">
              <w:t>C</w:t>
            </w:r>
            <w:r w:rsidRPr="0079336E">
              <w:t>onsider whether you wish to attend at the police station and participate in the application</w:t>
            </w:r>
            <w:r w:rsidR="000B42E1">
              <w:t xml:space="preserve">. See </w:t>
            </w:r>
            <w:hyperlink r:id="rId17" w:history="1">
              <w:r w:rsidR="000B42E1" w:rsidRPr="00B46A16">
                <w:rPr>
                  <w:rStyle w:val="Hyperlink"/>
                </w:rPr>
                <w:t>Provincial Court of British Columbia Practice Direction</w:t>
              </w:r>
              <w:r w:rsidR="00A03DF6" w:rsidRPr="00B46A16">
                <w:rPr>
                  <w:rStyle w:val="Hyperlink"/>
                </w:rPr>
                <w:t xml:space="preserve"> </w:t>
              </w:r>
              <w:r w:rsidR="00172040" w:rsidRPr="00B46A16">
                <w:rPr>
                  <w:rStyle w:val="Hyperlink"/>
                </w:rPr>
                <w:t>C</w:t>
              </w:r>
              <w:r w:rsidR="00593661">
                <w:rPr>
                  <w:rStyle w:val="Hyperlink"/>
                </w:rPr>
                <w:t xml:space="preserve">RIM </w:t>
              </w:r>
              <w:r w:rsidR="00172040" w:rsidRPr="00B46A16">
                <w:rPr>
                  <w:rStyle w:val="Hyperlink"/>
                </w:rPr>
                <w:t>05</w:t>
              </w:r>
              <w:r w:rsidR="00B46A16" w:rsidRPr="00B46A16">
                <w:rPr>
                  <w:rStyle w:val="Hyperlink"/>
                </w:rPr>
                <w:t>—</w:t>
              </w:r>
              <w:r w:rsidR="000B42E1" w:rsidRPr="00B46A16">
                <w:rPr>
                  <w:rStyle w:val="Hyperlink"/>
                </w:rPr>
                <w:t>Hearing of Bail Applications</w:t>
              </w:r>
            </w:hyperlink>
            <w:r w:rsidR="00172040">
              <w:t xml:space="preserve"> to obtain</w:t>
            </w:r>
            <w:r w:rsidR="00A03DF6">
              <w:t xml:space="preserve"> information about procedures, locations</w:t>
            </w:r>
            <w:r w:rsidR="00B46A16">
              <w:t>,</w:t>
            </w:r>
            <w:r w:rsidR="00A03DF6">
              <w:t xml:space="preserve"> and  bail hearing</w:t>
            </w:r>
            <w:r w:rsidR="00B46A16">
              <w:t xml:space="preserve"> hour</w:t>
            </w:r>
            <w:r w:rsidR="00A03DF6">
              <w:t>s throughout the Province</w:t>
            </w:r>
            <w:r w:rsidR="00E3386E">
              <w:t>.</w:t>
            </w:r>
          </w:p>
        </w:tc>
        <w:tc>
          <w:tcPr>
            <w:tcW w:w="900" w:type="dxa"/>
            <w:vAlign w:val="center"/>
          </w:tcPr>
          <w:p w14:paraId="5F24136F" w14:textId="77777777" w:rsidR="00AE4435" w:rsidRDefault="00AE4435" w:rsidP="00210E66">
            <w:pPr>
              <w:pStyle w:val="Bullet4"/>
              <w:ind w:left="-104"/>
              <w:jc w:val="center"/>
            </w:pPr>
          </w:p>
        </w:tc>
      </w:tr>
      <w:tr w:rsidR="00AE4435" w:rsidRPr="006C189C" w14:paraId="7B665735" w14:textId="77777777" w:rsidTr="003613B4">
        <w:tc>
          <w:tcPr>
            <w:tcW w:w="633" w:type="dxa"/>
          </w:tcPr>
          <w:p w14:paraId="7230C13F"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5372913C" w14:textId="08CE24BC" w:rsidR="00AE4435" w:rsidRPr="0079336E" w:rsidRDefault="00AE4435" w:rsidP="007D1AAC">
            <w:pPr>
              <w:pStyle w:val="Bullet2"/>
              <w:ind w:hanging="288"/>
            </w:pPr>
            <w:r w:rsidRPr="0079336E">
              <w:t>.8</w:t>
            </w:r>
            <w:r w:rsidRPr="0079336E">
              <w:tab/>
              <w:t>For Indigenous clients, consider whether a Native court worker or support worker from the client’s First Nation community could attend at the police detachment to assist them.</w:t>
            </w:r>
          </w:p>
        </w:tc>
        <w:tc>
          <w:tcPr>
            <w:tcW w:w="900" w:type="dxa"/>
            <w:vAlign w:val="center"/>
          </w:tcPr>
          <w:p w14:paraId="6D3A94AB" w14:textId="77777777" w:rsidR="00AE4435" w:rsidRDefault="00AE4435" w:rsidP="00210E66">
            <w:pPr>
              <w:pStyle w:val="Bullet4"/>
              <w:ind w:left="-104"/>
              <w:jc w:val="center"/>
            </w:pPr>
          </w:p>
        </w:tc>
      </w:tr>
      <w:tr w:rsidR="00AE4435" w:rsidRPr="006C189C" w14:paraId="7F7B1293" w14:textId="77777777" w:rsidTr="003613B4">
        <w:tc>
          <w:tcPr>
            <w:tcW w:w="633" w:type="dxa"/>
          </w:tcPr>
          <w:p w14:paraId="737CCBC6"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15A25D6C" w14:textId="212F6B58" w:rsidR="00AE4435" w:rsidRPr="0079336E" w:rsidRDefault="00AE4435" w:rsidP="007D1AAC">
            <w:pPr>
              <w:pStyle w:val="Bullet2"/>
              <w:ind w:hanging="288"/>
            </w:pPr>
            <w:r w:rsidRPr="0079336E">
              <w:t>.9</w:t>
            </w:r>
            <w:r w:rsidRPr="0079336E">
              <w:tab/>
              <w:t>Request medical treatment, if appropriate.</w:t>
            </w:r>
          </w:p>
        </w:tc>
        <w:tc>
          <w:tcPr>
            <w:tcW w:w="900" w:type="dxa"/>
            <w:vAlign w:val="center"/>
          </w:tcPr>
          <w:p w14:paraId="10E6C0B1" w14:textId="77777777" w:rsidR="00AE4435" w:rsidRDefault="00AE4435" w:rsidP="00210E66">
            <w:pPr>
              <w:pStyle w:val="Bullet4"/>
              <w:ind w:left="-104"/>
              <w:jc w:val="center"/>
            </w:pPr>
          </w:p>
        </w:tc>
      </w:tr>
      <w:tr w:rsidR="00AE4435" w:rsidRPr="006C189C" w14:paraId="5A4BABEC" w14:textId="77777777" w:rsidTr="003613B4">
        <w:tc>
          <w:tcPr>
            <w:tcW w:w="633" w:type="dxa"/>
          </w:tcPr>
          <w:p w14:paraId="72D62C30"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1D6A2879" w14:textId="4497A393" w:rsidR="00AE4435" w:rsidRPr="0079336E" w:rsidRDefault="00AE4435" w:rsidP="007D1AAC">
            <w:pPr>
              <w:pStyle w:val="Bullet2"/>
              <w:ind w:left="329" w:hanging="329"/>
            </w:pPr>
            <w:r w:rsidRPr="0079336E">
              <w:t>.10</w:t>
            </w:r>
            <w:r w:rsidRPr="0079336E">
              <w:tab/>
              <w:t>Tell the officer that you have advised your client not to discuss the case (or any other case) with anyone, and ask that your client not be interviewed until you have met with that client.</w:t>
            </w:r>
          </w:p>
        </w:tc>
        <w:tc>
          <w:tcPr>
            <w:tcW w:w="900" w:type="dxa"/>
            <w:vAlign w:val="center"/>
          </w:tcPr>
          <w:p w14:paraId="0C9F6754" w14:textId="77777777" w:rsidR="00AE4435" w:rsidRDefault="00AE4435" w:rsidP="00210E66">
            <w:pPr>
              <w:pStyle w:val="Bullet4"/>
              <w:ind w:left="-104"/>
              <w:jc w:val="center"/>
            </w:pPr>
          </w:p>
        </w:tc>
      </w:tr>
      <w:tr w:rsidR="00AE4435" w:rsidRPr="006C189C" w14:paraId="0667178F" w14:textId="77777777" w:rsidTr="003613B4">
        <w:tc>
          <w:tcPr>
            <w:tcW w:w="633" w:type="dxa"/>
          </w:tcPr>
          <w:p w14:paraId="1AAF786C"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58AB7ADC" w14:textId="69364CCD" w:rsidR="00AE4435" w:rsidRPr="0079336E" w:rsidRDefault="00AE4435" w:rsidP="007D1AAC">
            <w:pPr>
              <w:pStyle w:val="Bullet2"/>
              <w:ind w:left="329" w:hanging="329"/>
            </w:pPr>
            <w:r w:rsidRPr="0079336E">
              <w:t>.11</w:t>
            </w:r>
            <w:r w:rsidRPr="0079336E">
              <w:tab/>
              <w:t>Note the time of your call.</w:t>
            </w:r>
          </w:p>
        </w:tc>
        <w:tc>
          <w:tcPr>
            <w:tcW w:w="900" w:type="dxa"/>
            <w:vAlign w:val="center"/>
          </w:tcPr>
          <w:p w14:paraId="45952988" w14:textId="77777777" w:rsidR="00AE4435" w:rsidRDefault="00AE4435" w:rsidP="00210E66">
            <w:pPr>
              <w:pStyle w:val="Bullet4"/>
              <w:ind w:left="-104"/>
              <w:jc w:val="center"/>
            </w:pPr>
          </w:p>
        </w:tc>
      </w:tr>
      <w:tr w:rsidR="00AE4435" w:rsidRPr="006C189C" w14:paraId="66BEE87E" w14:textId="77777777" w:rsidTr="003613B4">
        <w:tc>
          <w:tcPr>
            <w:tcW w:w="633" w:type="dxa"/>
          </w:tcPr>
          <w:p w14:paraId="66FD6453" w14:textId="1C275806" w:rsidR="00AE4435" w:rsidRPr="006C189C" w:rsidRDefault="00AE4435"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21FEC22F" w14:textId="3C13F6F2" w:rsidR="00AE4435" w:rsidRPr="0079336E" w:rsidRDefault="00AE4435" w:rsidP="00AE4435">
            <w:pPr>
              <w:pStyle w:val="Bullet1"/>
            </w:pPr>
            <w:r w:rsidRPr="0079336E">
              <w:t>Gather information, if possible, including:</w:t>
            </w:r>
          </w:p>
        </w:tc>
        <w:tc>
          <w:tcPr>
            <w:tcW w:w="900" w:type="dxa"/>
            <w:vAlign w:val="center"/>
          </w:tcPr>
          <w:p w14:paraId="456C4C7B" w14:textId="7E0039C6" w:rsidR="00AE4435" w:rsidRDefault="00FF26D9" w:rsidP="00210E66">
            <w:pPr>
              <w:pStyle w:val="Bullet4"/>
              <w:ind w:left="-104"/>
              <w:jc w:val="center"/>
            </w:pPr>
            <w:r w:rsidRPr="00437BB1">
              <w:rPr>
                <w:sz w:val="40"/>
                <w:szCs w:val="40"/>
              </w:rPr>
              <w:sym w:font="Wingdings 2" w:char="F0A3"/>
            </w:r>
          </w:p>
        </w:tc>
      </w:tr>
      <w:tr w:rsidR="00AE4435" w:rsidRPr="006C189C" w14:paraId="735D1352" w14:textId="77777777" w:rsidTr="003613B4">
        <w:tc>
          <w:tcPr>
            <w:tcW w:w="633" w:type="dxa"/>
          </w:tcPr>
          <w:p w14:paraId="132B60A8"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0227C71B" w14:textId="2A9B1BB0" w:rsidR="00AE4435" w:rsidRPr="004E1C95" w:rsidRDefault="00AE4435" w:rsidP="007D1AAC">
            <w:pPr>
              <w:pStyle w:val="Bullet2"/>
              <w:ind w:hanging="288"/>
            </w:pPr>
            <w:r w:rsidRPr="004E1C95">
              <w:t>.1</w:t>
            </w:r>
            <w:r w:rsidRPr="004E1C95">
              <w:tab/>
              <w:t>From the Crown:</w:t>
            </w:r>
          </w:p>
        </w:tc>
        <w:tc>
          <w:tcPr>
            <w:tcW w:w="900" w:type="dxa"/>
            <w:vAlign w:val="center"/>
          </w:tcPr>
          <w:p w14:paraId="4B0E0184" w14:textId="77777777" w:rsidR="00AE4435" w:rsidRDefault="00AE4435" w:rsidP="00210E66">
            <w:pPr>
              <w:pStyle w:val="Bullet4"/>
              <w:ind w:left="-104"/>
              <w:jc w:val="center"/>
            </w:pPr>
          </w:p>
        </w:tc>
      </w:tr>
      <w:tr w:rsidR="00AE4435" w:rsidRPr="006C189C" w14:paraId="24C18051" w14:textId="77777777" w:rsidTr="003613B4">
        <w:tc>
          <w:tcPr>
            <w:tcW w:w="633" w:type="dxa"/>
          </w:tcPr>
          <w:p w14:paraId="7B951AAB"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222D1DCA" w14:textId="10F3BC63" w:rsidR="00AE4435" w:rsidRPr="004E1C95" w:rsidRDefault="00AE4435" w:rsidP="007D1AAC">
            <w:pPr>
              <w:pStyle w:val="Bullet3"/>
              <w:ind w:hanging="233"/>
            </w:pPr>
            <w:r w:rsidRPr="004E1C95">
              <w:t>(a)</w:t>
            </w:r>
            <w:r w:rsidRPr="004E1C95">
              <w:tab/>
              <w:t>A copy of the information.</w:t>
            </w:r>
          </w:p>
        </w:tc>
        <w:tc>
          <w:tcPr>
            <w:tcW w:w="900" w:type="dxa"/>
            <w:vAlign w:val="center"/>
          </w:tcPr>
          <w:p w14:paraId="37DC980A" w14:textId="77777777" w:rsidR="00AE4435" w:rsidRDefault="00AE4435" w:rsidP="00210E66">
            <w:pPr>
              <w:pStyle w:val="Bullet4"/>
              <w:ind w:left="-104"/>
              <w:jc w:val="center"/>
            </w:pPr>
          </w:p>
        </w:tc>
      </w:tr>
      <w:tr w:rsidR="00AE4435" w:rsidRPr="006C189C" w14:paraId="122FC3F2" w14:textId="77777777" w:rsidTr="003613B4">
        <w:tc>
          <w:tcPr>
            <w:tcW w:w="633" w:type="dxa"/>
          </w:tcPr>
          <w:p w14:paraId="59A319FB"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6128A473" w14:textId="73C6309C" w:rsidR="00AE4435" w:rsidRPr="004E1C95" w:rsidRDefault="00AE4435" w:rsidP="007D1AAC">
            <w:pPr>
              <w:pStyle w:val="Bullet3"/>
              <w:ind w:hanging="233"/>
            </w:pPr>
            <w:r w:rsidRPr="004E1C95">
              <w:t>(b)</w:t>
            </w:r>
            <w:r w:rsidRPr="004E1C95">
              <w:tab/>
            </w:r>
            <w:r w:rsidR="00660DEF">
              <w:t>Request disclosure</w:t>
            </w:r>
            <w:r w:rsidR="00E3386E">
              <w:t xml:space="preserve">, including the </w:t>
            </w:r>
            <w:r w:rsidR="00660DEF">
              <w:t>c</w:t>
            </w:r>
            <w:r w:rsidR="00660DEF" w:rsidRPr="004E1C95">
              <w:t xml:space="preserve">ircumstances </w:t>
            </w:r>
            <w:r w:rsidRPr="004E1C95">
              <w:t>of the offence as alleged by the Crown and witnesses.</w:t>
            </w:r>
            <w:r w:rsidR="00660DEF">
              <w:t xml:space="preserve"> </w:t>
            </w:r>
          </w:p>
        </w:tc>
        <w:tc>
          <w:tcPr>
            <w:tcW w:w="900" w:type="dxa"/>
            <w:vAlign w:val="center"/>
          </w:tcPr>
          <w:p w14:paraId="6F39A9B0" w14:textId="77777777" w:rsidR="00AE4435" w:rsidRDefault="00AE4435" w:rsidP="00210E66">
            <w:pPr>
              <w:pStyle w:val="Bullet4"/>
              <w:ind w:left="-104"/>
              <w:jc w:val="center"/>
            </w:pPr>
          </w:p>
        </w:tc>
      </w:tr>
      <w:tr w:rsidR="00AE4435" w:rsidRPr="006C189C" w14:paraId="35CB66E5" w14:textId="77777777" w:rsidTr="003613B4">
        <w:tc>
          <w:tcPr>
            <w:tcW w:w="633" w:type="dxa"/>
          </w:tcPr>
          <w:p w14:paraId="61649763"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6B109032" w14:textId="64C16FE0" w:rsidR="00AE4435" w:rsidRPr="004E1C95" w:rsidRDefault="00AE4435" w:rsidP="007D1AAC">
            <w:pPr>
              <w:pStyle w:val="Bullet3"/>
              <w:ind w:hanging="233"/>
            </w:pPr>
            <w:r w:rsidRPr="004E1C95">
              <w:t>(c)</w:t>
            </w:r>
            <w:r w:rsidRPr="004E1C95">
              <w:tab/>
              <w:t>The client’s criminal record.</w:t>
            </w:r>
          </w:p>
        </w:tc>
        <w:tc>
          <w:tcPr>
            <w:tcW w:w="900" w:type="dxa"/>
            <w:vAlign w:val="center"/>
          </w:tcPr>
          <w:p w14:paraId="7578C932" w14:textId="77777777" w:rsidR="00AE4435" w:rsidRDefault="00AE4435" w:rsidP="00210E66">
            <w:pPr>
              <w:pStyle w:val="Bullet4"/>
              <w:ind w:left="-104"/>
              <w:jc w:val="center"/>
            </w:pPr>
          </w:p>
        </w:tc>
      </w:tr>
      <w:tr w:rsidR="00AE4435" w:rsidRPr="006C189C" w14:paraId="6C2A5662" w14:textId="77777777" w:rsidTr="003613B4">
        <w:tc>
          <w:tcPr>
            <w:tcW w:w="633" w:type="dxa"/>
          </w:tcPr>
          <w:p w14:paraId="032655D6"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70B79DAC" w14:textId="17FDE6F2" w:rsidR="00AE4435" w:rsidRPr="004E1C95" w:rsidRDefault="00AE4435" w:rsidP="007D1AAC">
            <w:pPr>
              <w:pStyle w:val="Bullet3"/>
              <w:ind w:hanging="233"/>
            </w:pPr>
            <w:r w:rsidRPr="004E1C95">
              <w:t>(d)</w:t>
            </w:r>
            <w:r w:rsidRPr="004E1C95">
              <w:tab/>
              <w:t>Statements made by the client.</w:t>
            </w:r>
          </w:p>
        </w:tc>
        <w:tc>
          <w:tcPr>
            <w:tcW w:w="900" w:type="dxa"/>
            <w:vAlign w:val="center"/>
          </w:tcPr>
          <w:p w14:paraId="4F28D2C3" w14:textId="77777777" w:rsidR="00AE4435" w:rsidRDefault="00AE4435" w:rsidP="00210E66">
            <w:pPr>
              <w:pStyle w:val="Bullet4"/>
              <w:ind w:left="-104"/>
              <w:jc w:val="center"/>
            </w:pPr>
          </w:p>
        </w:tc>
      </w:tr>
      <w:tr w:rsidR="00AE4435" w:rsidRPr="006C189C" w14:paraId="741DBA3F" w14:textId="77777777" w:rsidTr="003613B4">
        <w:tc>
          <w:tcPr>
            <w:tcW w:w="633" w:type="dxa"/>
          </w:tcPr>
          <w:p w14:paraId="66BA2389"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0DF2365C" w14:textId="732F9D9F" w:rsidR="00AE4435" w:rsidRPr="004E1C95" w:rsidRDefault="00AE4435" w:rsidP="00FF26D9">
            <w:pPr>
              <w:pStyle w:val="Bullet3"/>
              <w:ind w:left="689" w:hanging="360"/>
            </w:pPr>
            <w:r w:rsidRPr="004E1C95">
              <w:t>(e)</w:t>
            </w:r>
            <w:r w:rsidRPr="004E1C95">
              <w:tab/>
              <w:t xml:space="preserve">Statements made by anyone else, including accomplices and police witnesses. Get the names of all witnesses, </w:t>
            </w:r>
            <w:r w:rsidR="009B2E23">
              <w:t xml:space="preserve">and consider requesting their contact information, </w:t>
            </w:r>
            <w:r w:rsidRPr="004E1C95">
              <w:t>including those the Crown does not intend to call.</w:t>
            </w:r>
          </w:p>
        </w:tc>
        <w:tc>
          <w:tcPr>
            <w:tcW w:w="900" w:type="dxa"/>
            <w:vAlign w:val="center"/>
          </w:tcPr>
          <w:p w14:paraId="201C2E02" w14:textId="77777777" w:rsidR="00AE4435" w:rsidRDefault="00AE4435" w:rsidP="00210E66">
            <w:pPr>
              <w:pStyle w:val="Bullet4"/>
              <w:ind w:left="-104"/>
              <w:jc w:val="center"/>
            </w:pPr>
          </w:p>
        </w:tc>
      </w:tr>
      <w:tr w:rsidR="00AE4435" w:rsidRPr="006C189C" w14:paraId="4EE8A598" w14:textId="77777777" w:rsidTr="003613B4">
        <w:tc>
          <w:tcPr>
            <w:tcW w:w="633" w:type="dxa"/>
          </w:tcPr>
          <w:p w14:paraId="07526915"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7F95F017" w14:textId="4D003C3C" w:rsidR="00AE4435" w:rsidRPr="004E1C95" w:rsidRDefault="00AE4435" w:rsidP="007D1AAC">
            <w:pPr>
              <w:pStyle w:val="Bullet3"/>
              <w:ind w:hanging="233"/>
            </w:pPr>
            <w:r w:rsidRPr="004E1C95">
              <w:t>(f)</w:t>
            </w:r>
            <w:r w:rsidRPr="004E1C95">
              <w:tab/>
            </w:r>
            <w:r w:rsidR="00FF26D9" w:rsidRPr="004E1C95">
              <w:tab/>
            </w:r>
            <w:r w:rsidRPr="004E1C95">
              <w:t>The Crown’s position on judicial interim release.</w:t>
            </w:r>
          </w:p>
        </w:tc>
        <w:tc>
          <w:tcPr>
            <w:tcW w:w="900" w:type="dxa"/>
            <w:vAlign w:val="center"/>
          </w:tcPr>
          <w:p w14:paraId="36289BAA" w14:textId="77777777" w:rsidR="00AE4435" w:rsidRDefault="00AE4435" w:rsidP="00210E66">
            <w:pPr>
              <w:pStyle w:val="Bullet4"/>
              <w:ind w:left="-104"/>
              <w:jc w:val="center"/>
            </w:pPr>
          </w:p>
        </w:tc>
      </w:tr>
      <w:tr w:rsidR="00AE4435" w:rsidRPr="006C189C" w14:paraId="2525BFF5" w14:textId="77777777" w:rsidTr="003613B4">
        <w:tc>
          <w:tcPr>
            <w:tcW w:w="633" w:type="dxa"/>
          </w:tcPr>
          <w:p w14:paraId="266E435F"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6F1B4CE7" w14:textId="692FC73D" w:rsidR="00AE4435" w:rsidRPr="004E1C95" w:rsidRDefault="00AE4435" w:rsidP="00FF26D9">
            <w:pPr>
              <w:pStyle w:val="Bullet3"/>
              <w:ind w:left="689" w:hanging="360"/>
            </w:pPr>
            <w:r w:rsidRPr="004E1C95">
              <w:t>(g)</w:t>
            </w:r>
            <w:r w:rsidRPr="004E1C95">
              <w:tab/>
              <w:t>Determine the Crown’s initial sentencing position if the client were to plead guilty early.</w:t>
            </w:r>
          </w:p>
        </w:tc>
        <w:tc>
          <w:tcPr>
            <w:tcW w:w="900" w:type="dxa"/>
            <w:vAlign w:val="center"/>
          </w:tcPr>
          <w:p w14:paraId="05623F5F" w14:textId="77777777" w:rsidR="00AE4435" w:rsidRDefault="00AE4435" w:rsidP="00210E66">
            <w:pPr>
              <w:pStyle w:val="Bullet4"/>
              <w:ind w:left="-104"/>
              <w:jc w:val="center"/>
            </w:pPr>
          </w:p>
        </w:tc>
      </w:tr>
      <w:tr w:rsidR="00AE4435" w:rsidRPr="006C189C" w14:paraId="1C18FCB2" w14:textId="77777777" w:rsidTr="003613B4">
        <w:tc>
          <w:tcPr>
            <w:tcW w:w="633" w:type="dxa"/>
          </w:tcPr>
          <w:p w14:paraId="2EA3AA86"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57D1B2FD" w14:textId="6078B3BD" w:rsidR="00AE4435" w:rsidRPr="004E1C95" w:rsidRDefault="00AE4435" w:rsidP="007D1AAC">
            <w:pPr>
              <w:pStyle w:val="Bullet2"/>
              <w:ind w:hanging="288"/>
            </w:pPr>
            <w:r w:rsidRPr="004E1C95">
              <w:t>.2</w:t>
            </w:r>
            <w:r w:rsidRPr="004E1C95">
              <w:tab/>
              <w:t xml:space="preserve">If a search warrant, production order, or DNA warrant was used, </w:t>
            </w:r>
            <w:r w:rsidR="005079E2">
              <w:t>obtain</w:t>
            </w:r>
            <w:r w:rsidRPr="004E1C95">
              <w:t>:</w:t>
            </w:r>
          </w:p>
        </w:tc>
        <w:tc>
          <w:tcPr>
            <w:tcW w:w="900" w:type="dxa"/>
            <w:vAlign w:val="center"/>
          </w:tcPr>
          <w:p w14:paraId="22CC8BB9" w14:textId="77777777" w:rsidR="00AE4435" w:rsidRDefault="00AE4435" w:rsidP="00210E66">
            <w:pPr>
              <w:pStyle w:val="Bullet4"/>
              <w:ind w:left="-104"/>
              <w:jc w:val="center"/>
            </w:pPr>
          </w:p>
        </w:tc>
      </w:tr>
      <w:tr w:rsidR="00AE4435" w:rsidRPr="006C189C" w14:paraId="461CD94F" w14:textId="77777777" w:rsidTr="003613B4">
        <w:tc>
          <w:tcPr>
            <w:tcW w:w="633" w:type="dxa"/>
          </w:tcPr>
          <w:p w14:paraId="2D7F1A55"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0021FDC8" w14:textId="61641CF6" w:rsidR="00AE4435" w:rsidRPr="004E1C95" w:rsidRDefault="00AE4435" w:rsidP="007D1AAC">
            <w:pPr>
              <w:pStyle w:val="Bullet3"/>
              <w:ind w:hanging="233"/>
            </w:pPr>
            <w:r w:rsidRPr="004E1C95">
              <w:t>(a)</w:t>
            </w:r>
            <w:r w:rsidRPr="004E1C95">
              <w:tab/>
            </w:r>
            <w:r w:rsidR="005079E2">
              <w:t>a</w:t>
            </w:r>
            <w:r w:rsidRPr="004E1C95">
              <w:t xml:space="preserve"> copy of the warrant or order; </w:t>
            </w:r>
          </w:p>
        </w:tc>
        <w:tc>
          <w:tcPr>
            <w:tcW w:w="900" w:type="dxa"/>
            <w:vAlign w:val="center"/>
          </w:tcPr>
          <w:p w14:paraId="33119F66" w14:textId="77777777" w:rsidR="00AE4435" w:rsidRDefault="00AE4435" w:rsidP="00210E66">
            <w:pPr>
              <w:pStyle w:val="Bullet4"/>
              <w:ind w:left="-104"/>
              <w:jc w:val="center"/>
            </w:pPr>
          </w:p>
        </w:tc>
      </w:tr>
      <w:tr w:rsidR="00AE4435" w:rsidRPr="006C189C" w14:paraId="320756C4" w14:textId="77777777" w:rsidTr="003613B4">
        <w:tc>
          <w:tcPr>
            <w:tcW w:w="633" w:type="dxa"/>
          </w:tcPr>
          <w:p w14:paraId="4539F298"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5B1C9493" w14:textId="319408FE" w:rsidR="00AE4435" w:rsidRPr="004E1C95" w:rsidRDefault="00AE4435" w:rsidP="00FF26D9">
            <w:pPr>
              <w:pStyle w:val="Bullet3"/>
              <w:ind w:left="689" w:hanging="360"/>
            </w:pPr>
            <w:r w:rsidRPr="004E1C95">
              <w:t>(b)</w:t>
            </w:r>
            <w:r w:rsidRPr="004E1C95">
              <w:tab/>
            </w:r>
            <w:r w:rsidR="005079E2">
              <w:t>i</w:t>
            </w:r>
            <w:r w:rsidRPr="004E1C95">
              <w:t>nformation used to obtain the warrant or order (if the information is unsealed, get the details from the Crown or apply to a justice of the peace; if the information is sealed, apply to a Provincial Court judge)</w:t>
            </w:r>
            <w:r w:rsidR="005079E2">
              <w:t>; and</w:t>
            </w:r>
          </w:p>
        </w:tc>
        <w:tc>
          <w:tcPr>
            <w:tcW w:w="900" w:type="dxa"/>
            <w:vAlign w:val="center"/>
          </w:tcPr>
          <w:p w14:paraId="727C9FB2" w14:textId="77777777" w:rsidR="00AE4435" w:rsidRDefault="00AE4435" w:rsidP="00210E66">
            <w:pPr>
              <w:pStyle w:val="Bullet4"/>
              <w:ind w:left="-104"/>
              <w:jc w:val="center"/>
            </w:pPr>
          </w:p>
        </w:tc>
      </w:tr>
      <w:tr w:rsidR="005079E2" w:rsidRPr="006C189C" w14:paraId="2D2111E7" w14:textId="77777777" w:rsidTr="003613B4">
        <w:tc>
          <w:tcPr>
            <w:tcW w:w="633" w:type="dxa"/>
          </w:tcPr>
          <w:p w14:paraId="768723D0" w14:textId="77777777" w:rsidR="005079E2" w:rsidRPr="006C189C" w:rsidRDefault="005079E2" w:rsidP="003613B4">
            <w:pPr>
              <w:spacing w:before="80" w:after="80"/>
              <w:jc w:val="right"/>
              <w:rPr>
                <w:rFonts w:ascii="Times New Roman" w:hAnsi="Times New Roman" w:cs="Times New Roman"/>
              </w:rPr>
            </w:pPr>
          </w:p>
        </w:tc>
        <w:tc>
          <w:tcPr>
            <w:tcW w:w="7822" w:type="dxa"/>
            <w:vAlign w:val="center"/>
          </w:tcPr>
          <w:p w14:paraId="3975D73B" w14:textId="307E9EEA" w:rsidR="005079E2" w:rsidRPr="004E1C95" w:rsidRDefault="005079E2" w:rsidP="00FF26D9">
            <w:pPr>
              <w:pStyle w:val="Bullet3"/>
              <w:ind w:left="689" w:hanging="360"/>
            </w:pPr>
            <w:r>
              <w:t>(c)</w:t>
            </w:r>
            <w:r w:rsidR="00281119">
              <w:tab/>
            </w:r>
            <w:r w:rsidR="00BE69D9">
              <w:t>a</w:t>
            </w:r>
            <w:r>
              <w:t xml:space="preserve">ny reports to a </w:t>
            </w:r>
            <w:r w:rsidR="00F24B5A">
              <w:t>j</w:t>
            </w:r>
            <w:r>
              <w:t xml:space="preserve">ustice. </w:t>
            </w:r>
          </w:p>
        </w:tc>
        <w:tc>
          <w:tcPr>
            <w:tcW w:w="900" w:type="dxa"/>
            <w:vAlign w:val="center"/>
          </w:tcPr>
          <w:p w14:paraId="78CEB5CA" w14:textId="77777777" w:rsidR="005079E2" w:rsidRDefault="005079E2" w:rsidP="00210E66">
            <w:pPr>
              <w:pStyle w:val="Bullet4"/>
              <w:ind w:left="-104"/>
              <w:jc w:val="center"/>
            </w:pPr>
          </w:p>
        </w:tc>
      </w:tr>
      <w:tr w:rsidR="00AE4435" w:rsidRPr="006C189C" w14:paraId="038E9362" w14:textId="77777777" w:rsidTr="003613B4">
        <w:tc>
          <w:tcPr>
            <w:tcW w:w="633" w:type="dxa"/>
          </w:tcPr>
          <w:p w14:paraId="04AF2055"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4D77FFDF" w14:textId="5F46A803" w:rsidR="00AE4435" w:rsidRPr="004E1C95" w:rsidRDefault="00AE4435" w:rsidP="007D1AAC">
            <w:pPr>
              <w:pStyle w:val="Bullet2"/>
              <w:ind w:hanging="288"/>
            </w:pPr>
            <w:r w:rsidRPr="004E1C95">
              <w:t>.3</w:t>
            </w:r>
            <w:r w:rsidRPr="004E1C95">
              <w:tab/>
              <w:t>Wiretap authorizations and particulars.</w:t>
            </w:r>
          </w:p>
        </w:tc>
        <w:tc>
          <w:tcPr>
            <w:tcW w:w="900" w:type="dxa"/>
            <w:vAlign w:val="center"/>
          </w:tcPr>
          <w:p w14:paraId="0F9FE12F" w14:textId="77777777" w:rsidR="00AE4435" w:rsidRDefault="00AE4435" w:rsidP="00210E66">
            <w:pPr>
              <w:pStyle w:val="Bullet4"/>
              <w:ind w:left="-104"/>
              <w:jc w:val="center"/>
            </w:pPr>
          </w:p>
        </w:tc>
      </w:tr>
    </w:tbl>
    <w:p w14:paraId="6FDB5B61" w14:textId="77777777" w:rsidR="002041AD" w:rsidRDefault="002041AD">
      <w:r>
        <w:br w:type="page"/>
      </w:r>
    </w:p>
    <w:tbl>
      <w:tblPr>
        <w:tblStyle w:val="TableGrid"/>
        <w:tblW w:w="9355" w:type="dxa"/>
        <w:tblLook w:val="04A0" w:firstRow="1" w:lastRow="0" w:firstColumn="1" w:lastColumn="0" w:noHBand="0" w:noVBand="1"/>
      </w:tblPr>
      <w:tblGrid>
        <w:gridCol w:w="633"/>
        <w:gridCol w:w="7822"/>
        <w:gridCol w:w="900"/>
      </w:tblGrid>
      <w:tr w:rsidR="00AE4435" w:rsidRPr="006C189C" w14:paraId="614857B1" w14:textId="77777777" w:rsidTr="003613B4">
        <w:tc>
          <w:tcPr>
            <w:tcW w:w="633" w:type="dxa"/>
          </w:tcPr>
          <w:p w14:paraId="04A20081" w14:textId="4AA32550" w:rsidR="00AE4435" w:rsidRPr="006C189C" w:rsidRDefault="00AE4435" w:rsidP="003613B4">
            <w:pPr>
              <w:spacing w:before="80" w:after="80"/>
              <w:jc w:val="right"/>
              <w:rPr>
                <w:rFonts w:ascii="Times New Roman" w:hAnsi="Times New Roman" w:cs="Times New Roman"/>
              </w:rPr>
            </w:pPr>
          </w:p>
        </w:tc>
        <w:tc>
          <w:tcPr>
            <w:tcW w:w="7822" w:type="dxa"/>
            <w:vAlign w:val="center"/>
          </w:tcPr>
          <w:p w14:paraId="55FA01D2" w14:textId="556BE469" w:rsidR="00AE4435" w:rsidRPr="004E1C95" w:rsidRDefault="00AE4435" w:rsidP="007D1AAC">
            <w:pPr>
              <w:pStyle w:val="Bullet2"/>
              <w:ind w:hanging="288"/>
            </w:pPr>
            <w:r w:rsidRPr="004E1C95">
              <w:t>.4</w:t>
            </w:r>
            <w:r w:rsidRPr="004E1C95">
              <w:tab/>
              <w:t xml:space="preserve">Request copies of all photographs, video recordings, and audio recordings made by, or in the possession of, police or Crown </w:t>
            </w:r>
            <w:r w:rsidR="00AD15DD">
              <w:t>C</w:t>
            </w:r>
            <w:r w:rsidRPr="004E1C95">
              <w:t xml:space="preserve">ounsel, along with any related transcripts. Review this material for any transcript inaccuracies. Ensure any recorded material has been provided in a format that you are able to play or access. (Crown </w:t>
            </w:r>
            <w:r w:rsidR="00AD15DD">
              <w:t>C</w:t>
            </w:r>
            <w:r w:rsidRPr="004E1C95">
              <w:t>ounsel may ask that you provide an undertaking governing how you deal with sensitive material and requiring its return upon completion of the case.)</w:t>
            </w:r>
            <w:r w:rsidR="00660DEF">
              <w:t xml:space="preserve"> </w:t>
            </w:r>
          </w:p>
        </w:tc>
        <w:tc>
          <w:tcPr>
            <w:tcW w:w="900" w:type="dxa"/>
            <w:vAlign w:val="center"/>
          </w:tcPr>
          <w:p w14:paraId="7324AE87" w14:textId="77777777" w:rsidR="00AE4435" w:rsidRDefault="00AE4435" w:rsidP="00210E66">
            <w:pPr>
              <w:pStyle w:val="Bullet4"/>
              <w:ind w:left="-104"/>
              <w:jc w:val="center"/>
            </w:pPr>
          </w:p>
        </w:tc>
      </w:tr>
      <w:tr w:rsidR="00AE4435" w:rsidRPr="006C189C" w14:paraId="609C121A" w14:textId="77777777" w:rsidTr="003613B4">
        <w:tc>
          <w:tcPr>
            <w:tcW w:w="633" w:type="dxa"/>
          </w:tcPr>
          <w:p w14:paraId="13C2DBB6" w14:textId="39BEAFAA" w:rsidR="00AE4435" w:rsidRPr="006C189C" w:rsidRDefault="00AE4435"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35739FF9" w14:textId="73BFDA22" w:rsidR="00AE4435" w:rsidRPr="004E1C95" w:rsidRDefault="00AE4435" w:rsidP="00AE4435">
            <w:pPr>
              <w:pStyle w:val="Bullet1"/>
            </w:pPr>
            <w:r w:rsidRPr="004E1C95">
              <w:t xml:space="preserve">Discuss with the client and obtain instructions as to whether you will be appearing as designated counsel on future appearances pursuant to </w:t>
            </w:r>
            <w:r w:rsidRPr="004E1C95">
              <w:rPr>
                <w:rStyle w:val="ItalicsI1"/>
                <w:sz w:val="22"/>
              </w:rPr>
              <w:t>Criminal Code</w:t>
            </w:r>
            <w:r w:rsidRPr="004E1C95">
              <w:t>, s. 650.01.</w:t>
            </w:r>
          </w:p>
        </w:tc>
        <w:tc>
          <w:tcPr>
            <w:tcW w:w="900" w:type="dxa"/>
            <w:vAlign w:val="center"/>
          </w:tcPr>
          <w:p w14:paraId="2FCCD88B" w14:textId="69B55A29" w:rsidR="00AE4435" w:rsidRDefault="00FF26D9" w:rsidP="00210E66">
            <w:pPr>
              <w:pStyle w:val="Bullet4"/>
              <w:ind w:left="-104"/>
              <w:jc w:val="center"/>
            </w:pPr>
            <w:r w:rsidRPr="00437BB1">
              <w:rPr>
                <w:sz w:val="40"/>
                <w:szCs w:val="40"/>
              </w:rPr>
              <w:sym w:font="Wingdings 2" w:char="F0A3"/>
            </w:r>
          </w:p>
        </w:tc>
      </w:tr>
      <w:tr w:rsidR="00AE4435" w:rsidRPr="006C189C" w14:paraId="43A41BA1" w14:textId="77777777" w:rsidTr="003613B4">
        <w:tc>
          <w:tcPr>
            <w:tcW w:w="633" w:type="dxa"/>
          </w:tcPr>
          <w:p w14:paraId="5B590F6E"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02B1C9A1" w14:textId="2598D5F3" w:rsidR="00AE4435" w:rsidRPr="004E1C95" w:rsidRDefault="00AE4435" w:rsidP="007D1AAC">
            <w:pPr>
              <w:pStyle w:val="Bullet2"/>
              <w:ind w:hanging="288"/>
            </w:pPr>
            <w:r w:rsidRPr="004E1C95">
              <w:t>.1</w:t>
            </w:r>
            <w:r w:rsidRPr="004E1C95">
              <w:tab/>
              <w:t>If so instructed, prepare a counsel designation form and obtain the client’s signature, in preparation for filing the designation with the court.</w:t>
            </w:r>
          </w:p>
        </w:tc>
        <w:tc>
          <w:tcPr>
            <w:tcW w:w="900" w:type="dxa"/>
            <w:vAlign w:val="center"/>
          </w:tcPr>
          <w:p w14:paraId="7990D0B8" w14:textId="77777777" w:rsidR="00AE4435" w:rsidRDefault="00AE4435" w:rsidP="00210E66">
            <w:pPr>
              <w:pStyle w:val="Bullet4"/>
              <w:ind w:left="-104"/>
              <w:jc w:val="center"/>
            </w:pPr>
          </w:p>
        </w:tc>
      </w:tr>
      <w:tr w:rsidR="00AE4435" w:rsidRPr="006C189C" w14:paraId="3CB659D2" w14:textId="77777777" w:rsidTr="003613B4">
        <w:tc>
          <w:tcPr>
            <w:tcW w:w="633" w:type="dxa"/>
          </w:tcPr>
          <w:p w14:paraId="78A26478" w14:textId="6E426904" w:rsidR="00AE4435" w:rsidRPr="006C189C" w:rsidRDefault="00AE4435" w:rsidP="003613B4">
            <w:pPr>
              <w:spacing w:before="80" w:after="80"/>
              <w:jc w:val="right"/>
              <w:rPr>
                <w:rFonts w:ascii="Times New Roman" w:hAnsi="Times New Roman" w:cs="Times New Roman"/>
              </w:rPr>
            </w:pPr>
            <w:r>
              <w:rPr>
                <w:rFonts w:ascii="Times New Roman" w:hAnsi="Times New Roman" w:cs="Times New Roman"/>
              </w:rPr>
              <w:t>1.7</w:t>
            </w:r>
          </w:p>
        </w:tc>
        <w:tc>
          <w:tcPr>
            <w:tcW w:w="7822" w:type="dxa"/>
            <w:vAlign w:val="center"/>
          </w:tcPr>
          <w:p w14:paraId="08F54BC1" w14:textId="6043683A" w:rsidR="00AE4435" w:rsidRPr="004E1C95" w:rsidRDefault="00AE4435" w:rsidP="00AE4435">
            <w:pPr>
              <w:pStyle w:val="Bullet1"/>
            </w:pPr>
            <w:r w:rsidRPr="004E1C95">
              <w:t>Carefully analyze the information, noting whether it has been sworn, and note applicable limitation periods (summary conviction = 12 months (</w:t>
            </w:r>
            <w:r w:rsidRPr="004E1C95">
              <w:rPr>
                <w:rStyle w:val="ItalicsI1"/>
                <w:sz w:val="22"/>
              </w:rPr>
              <w:t>Criminal Code</w:t>
            </w:r>
            <w:r w:rsidRPr="004E1C95">
              <w:t>, s.</w:t>
            </w:r>
            <w:r w:rsidR="00B85C83">
              <w:t> </w:t>
            </w:r>
            <w:r w:rsidRPr="004E1C95">
              <w:t xml:space="preserve">786(2); </w:t>
            </w:r>
            <w:r w:rsidRPr="004E1C95">
              <w:rPr>
                <w:i/>
              </w:rPr>
              <w:t>MVA</w:t>
            </w:r>
            <w:r w:rsidRPr="004E1C95">
              <w:t xml:space="preserve"> = 12 months (</w:t>
            </w:r>
            <w:r w:rsidRPr="004E1C95">
              <w:rPr>
                <w:i/>
              </w:rPr>
              <w:t>Motor Vehicle Act</w:t>
            </w:r>
            <w:r w:rsidRPr="004E1C95">
              <w:t>, R.S.B.C. 1996, c.</w:t>
            </w:r>
            <w:r w:rsidR="00B85C83">
              <w:t> </w:t>
            </w:r>
            <w:r w:rsidRPr="004E1C95">
              <w:t>318, s.</w:t>
            </w:r>
            <w:r w:rsidR="00B85C83">
              <w:t> </w:t>
            </w:r>
            <w:r w:rsidRPr="004E1C95">
              <w:t>78); indictable = none).</w:t>
            </w:r>
          </w:p>
        </w:tc>
        <w:tc>
          <w:tcPr>
            <w:tcW w:w="900" w:type="dxa"/>
            <w:vAlign w:val="center"/>
          </w:tcPr>
          <w:p w14:paraId="4567DDD7" w14:textId="6D50D333" w:rsidR="00AE4435" w:rsidRDefault="00FF26D9" w:rsidP="00210E66">
            <w:pPr>
              <w:pStyle w:val="Bullet4"/>
              <w:ind w:left="-104"/>
              <w:jc w:val="center"/>
            </w:pPr>
            <w:r w:rsidRPr="00437BB1">
              <w:rPr>
                <w:sz w:val="40"/>
                <w:szCs w:val="40"/>
              </w:rPr>
              <w:sym w:font="Wingdings 2" w:char="F0A3"/>
            </w:r>
          </w:p>
        </w:tc>
      </w:tr>
      <w:tr w:rsidR="00AE4435" w:rsidRPr="006C189C" w14:paraId="700B2F69" w14:textId="77777777" w:rsidTr="003613B4">
        <w:tc>
          <w:tcPr>
            <w:tcW w:w="633" w:type="dxa"/>
          </w:tcPr>
          <w:p w14:paraId="339F4DBC" w14:textId="0602893E" w:rsidR="00AE4435" w:rsidRPr="006C189C" w:rsidRDefault="00AE4435" w:rsidP="003613B4">
            <w:pPr>
              <w:spacing w:before="80" w:after="80"/>
              <w:jc w:val="right"/>
              <w:rPr>
                <w:rFonts w:ascii="Times New Roman" w:hAnsi="Times New Roman" w:cs="Times New Roman"/>
              </w:rPr>
            </w:pPr>
            <w:r>
              <w:rPr>
                <w:rFonts w:ascii="Times New Roman" w:hAnsi="Times New Roman" w:cs="Times New Roman"/>
              </w:rPr>
              <w:t>1.8</w:t>
            </w:r>
          </w:p>
        </w:tc>
        <w:tc>
          <w:tcPr>
            <w:tcW w:w="7822" w:type="dxa"/>
            <w:vAlign w:val="center"/>
          </w:tcPr>
          <w:p w14:paraId="0175F374" w14:textId="04871565" w:rsidR="00AE4435" w:rsidRPr="004E1C95" w:rsidRDefault="00AE4435" w:rsidP="00AE4435">
            <w:pPr>
              <w:pStyle w:val="Bullet1"/>
            </w:pPr>
            <w:r w:rsidRPr="004E1C95">
              <w:t>Analyze the materials collected; look for defects in the Crown’s case (e.g., technical defects in the information).</w:t>
            </w:r>
          </w:p>
        </w:tc>
        <w:tc>
          <w:tcPr>
            <w:tcW w:w="900" w:type="dxa"/>
            <w:vAlign w:val="center"/>
          </w:tcPr>
          <w:p w14:paraId="25094790" w14:textId="50C3327A" w:rsidR="00AE4435" w:rsidRDefault="00FF26D9" w:rsidP="00210E66">
            <w:pPr>
              <w:pStyle w:val="Bullet4"/>
              <w:ind w:left="-104"/>
              <w:jc w:val="center"/>
            </w:pPr>
            <w:r w:rsidRPr="00437BB1">
              <w:rPr>
                <w:sz w:val="40"/>
                <w:szCs w:val="40"/>
              </w:rPr>
              <w:sym w:font="Wingdings 2" w:char="F0A3"/>
            </w:r>
          </w:p>
        </w:tc>
      </w:tr>
      <w:tr w:rsidR="00AE4435" w:rsidRPr="006C189C" w14:paraId="4D06C563" w14:textId="77777777" w:rsidTr="003613B4">
        <w:tc>
          <w:tcPr>
            <w:tcW w:w="633" w:type="dxa"/>
          </w:tcPr>
          <w:p w14:paraId="11977683" w14:textId="15330841" w:rsidR="00AE4435" w:rsidRPr="006C189C" w:rsidRDefault="00AE4435" w:rsidP="003613B4">
            <w:pPr>
              <w:spacing w:before="80" w:after="80"/>
              <w:jc w:val="right"/>
              <w:rPr>
                <w:rFonts w:ascii="Times New Roman" w:hAnsi="Times New Roman" w:cs="Times New Roman"/>
              </w:rPr>
            </w:pPr>
            <w:r>
              <w:rPr>
                <w:rFonts w:ascii="Times New Roman" w:hAnsi="Times New Roman" w:cs="Times New Roman"/>
              </w:rPr>
              <w:t>1.9</w:t>
            </w:r>
          </w:p>
        </w:tc>
        <w:tc>
          <w:tcPr>
            <w:tcW w:w="7822" w:type="dxa"/>
            <w:vAlign w:val="center"/>
          </w:tcPr>
          <w:p w14:paraId="7AAA48E7" w14:textId="5B4D7897" w:rsidR="00AE4435" w:rsidRPr="004E1C95" w:rsidRDefault="00AE4435" w:rsidP="00AE4435">
            <w:pPr>
              <w:pStyle w:val="Bullet1"/>
            </w:pPr>
            <w:r w:rsidRPr="004E1C95">
              <w:t>Interview the client (take your Law Society card and photo identification to gain entry to the jail):</w:t>
            </w:r>
          </w:p>
        </w:tc>
        <w:tc>
          <w:tcPr>
            <w:tcW w:w="900" w:type="dxa"/>
            <w:vAlign w:val="center"/>
          </w:tcPr>
          <w:p w14:paraId="71BBCF25" w14:textId="6B746256" w:rsidR="00AE4435" w:rsidRDefault="00FF26D9" w:rsidP="00210E66">
            <w:pPr>
              <w:pStyle w:val="Bullet4"/>
              <w:ind w:left="-104"/>
              <w:jc w:val="center"/>
            </w:pPr>
            <w:r w:rsidRPr="00437BB1">
              <w:rPr>
                <w:sz w:val="40"/>
                <w:szCs w:val="40"/>
              </w:rPr>
              <w:sym w:font="Wingdings 2" w:char="F0A3"/>
            </w:r>
          </w:p>
        </w:tc>
      </w:tr>
      <w:tr w:rsidR="00AE4435" w:rsidRPr="006C189C" w14:paraId="5E6A472C" w14:textId="77777777" w:rsidTr="003613B4">
        <w:tc>
          <w:tcPr>
            <w:tcW w:w="633" w:type="dxa"/>
          </w:tcPr>
          <w:p w14:paraId="30825DD2"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1455FCB6" w14:textId="7934DB83" w:rsidR="00AE4435" w:rsidRPr="004E1C95" w:rsidRDefault="00AE4435" w:rsidP="007D1AAC">
            <w:pPr>
              <w:pStyle w:val="Bullet2"/>
              <w:ind w:hanging="288"/>
            </w:pPr>
            <w:r w:rsidRPr="004E1C95">
              <w:t>.1</w:t>
            </w:r>
            <w:r w:rsidRPr="004E1C95">
              <w:tab/>
              <w:t>Insist on privacy.</w:t>
            </w:r>
          </w:p>
        </w:tc>
        <w:tc>
          <w:tcPr>
            <w:tcW w:w="900" w:type="dxa"/>
            <w:vAlign w:val="center"/>
          </w:tcPr>
          <w:p w14:paraId="41CC872B" w14:textId="77777777" w:rsidR="00AE4435" w:rsidRDefault="00AE4435" w:rsidP="00210E66">
            <w:pPr>
              <w:pStyle w:val="Bullet4"/>
              <w:ind w:left="-104"/>
              <w:jc w:val="center"/>
            </w:pPr>
          </w:p>
        </w:tc>
      </w:tr>
      <w:tr w:rsidR="00AE4435" w:rsidRPr="006C189C" w14:paraId="28204CAA" w14:textId="77777777" w:rsidTr="003613B4">
        <w:tc>
          <w:tcPr>
            <w:tcW w:w="633" w:type="dxa"/>
          </w:tcPr>
          <w:p w14:paraId="4F82BFC2"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66035768" w14:textId="6E37001F" w:rsidR="00AE4435" w:rsidRPr="004E1C95" w:rsidRDefault="00AE4435" w:rsidP="007D1AAC">
            <w:pPr>
              <w:pStyle w:val="Bullet2"/>
              <w:ind w:hanging="288"/>
            </w:pPr>
            <w:r w:rsidRPr="004E1C95">
              <w:t>.2</w:t>
            </w:r>
            <w:r w:rsidRPr="004E1C95">
              <w:tab/>
              <w:t>Confirm information:</w:t>
            </w:r>
          </w:p>
        </w:tc>
        <w:tc>
          <w:tcPr>
            <w:tcW w:w="900" w:type="dxa"/>
            <w:vAlign w:val="center"/>
          </w:tcPr>
          <w:p w14:paraId="293D1A22" w14:textId="77777777" w:rsidR="00AE4435" w:rsidRDefault="00AE4435" w:rsidP="00210E66">
            <w:pPr>
              <w:pStyle w:val="Bullet4"/>
              <w:ind w:left="-104"/>
              <w:jc w:val="center"/>
            </w:pPr>
          </w:p>
        </w:tc>
      </w:tr>
      <w:tr w:rsidR="00AE4435" w:rsidRPr="006C189C" w14:paraId="0A6A4D7C" w14:textId="77777777" w:rsidTr="003613B4">
        <w:tc>
          <w:tcPr>
            <w:tcW w:w="633" w:type="dxa"/>
          </w:tcPr>
          <w:p w14:paraId="007087B6"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78130BA2" w14:textId="2FDF84F1" w:rsidR="00AE4435" w:rsidRPr="004E1C95" w:rsidRDefault="00AE4435" w:rsidP="00FF26D9">
            <w:pPr>
              <w:pStyle w:val="Bullet3"/>
              <w:ind w:left="689" w:hanging="360"/>
            </w:pPr>
            <w:r w:rsidRPr="004E1C95">
              <w:t>(a)</w:t>
            </w:r>
            <w:r w:rsidRPr="004E1C95">
              <w:tab/>
              <w:t xml:space="preserve">The client’s full name and aliases, address, telephone number, date </w:t>
            </w:r>
            <w:r w:rsidR="0032027D">
              <w:t xml:space="preserve">and place </w:t>
            </w:r>
            <w:r w:rsidRPr="004E1C95">
              <w:t xml:space="preserve">of birth, occupation (confirm compliance with Law Society Rules 3-98 to </w:t>
            </w:r>
            <w:r w:rsidR="007626FB">
              <w:br/>
            </w:r>
            <w:r w:rsidRPr="004E1C95">
              <w:t xml:space="preserve">3-110 on client identification and verification, and complete the </w:t>
            </w:r>
            <w:r w:rsidRPr="004E1C95">
              <w:rPr>
                <w:bCs/>
                <w:smallCaps/>
              </w:rPr>
              <w:t>client identification</w:t>
            </w:r>
            <w:r w:rsidRPr="004E1C95">
              <w:t xml:space="preserve">, </w:t>
            </w:r>
            <w:r w:rsidRPr="004E1C95">
              <w:rPr>
                <w:smallCaps/>
              </w:rPr>
              <w:t>verification, and source of money</w:t>
            </w:r>
            <w:r w:rsidRPr="004E1C95">
              <w:rPr>
                <w:bCs/>
                <w:smallCaps/>
              </w:rPr>
              <w:t xml:space="preserve"> </w:t>
            </w:r>
            <w:r w:rsidRPr="004E1C95">
              <w:t>(A-1) checklist).</w:t>
            </w:r>
          </w:p>
        </w:tc>
        <w:tc>
          <w:tcPr>
            <w:tcW w:w="900" w:type="dxa"/>
            <w:vAlign w:val="center"/>
          </w:tcPr>
          <w:p w14:paraId="0DB240BD" w14:textId="6B5D87F3" w:rsidR="00AE4435" w:rsidRDefault="00B46A16" w:rsidP="00210E66">
            <w:pPr>
              <w:pStyle w:val="Bullet4"/>
              <w:ind w:left="-104"/>
              <w:jc w:val="center"/>
            </w:pPr>
            <w:r w:rsidRPr="00437BB1">
              <w:rPr>
                <w:sz w:val="40"/>
                <w:szCs w:val="40"/>
              </w:rPr>
              <w:sym w:font="Wingdings 2" w:char="F0A3"/>
            </w:r>
          </w:p>
        </w:tc>
      </w:tr>
      <w:tr w:rsidR="00AE4435" w:rsidRPr="006C189C" w14:paraId="68CCEDBD" w14:textId="77777777" w:rsidTr="003613B4">
        <w:tc>
          <w:tcPr>
            <w:tcW w:w="633" w:type="dxa"/>
          </w:tcPr>
          <w:p w14:paraId="0AC21870"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5330343D" w14:textId="01F3FD68" w:rsidR="00AE4435" w:rsidRPr="004E1C95" w:rsidRDefault="00AE4435" w:rsidP="007D1AAC">
            <w:pPr>
              <w:pStyle w:val="Bullet3"/>
              <w:ind w:hanging="233"/>
            </w:pPr>
            <w:r w:rsidRPr="004E1C95">
              <w:t>(b)</w:t>
            </w:r>
            <w:r w:rsidRPr="004E1C95">
              <w:tab/>
              <w:t>Ask the client if they are Indigenous.</w:t>
            </w:r>
          </w:p>
        </w:tc>
        <w:tc>
          <w:tcPr>
            <w:tcW w:w="900" w:type="dxa"/>
            <w:vAlign w:val="center"/>
          </w:tcPr>
          <w:p w14:paraId="7B50E0CC" w14:textId="77777777" w:rsidR="00AE4435" w:rsidRDefault="00AE4435" w:rsidP="00210E66">
            <w:pPr>
              <w:pStyle w:val="Bullet4"/>
              <w:ind w:left="-104"/>
              <w:jc w:val="center"/>
            </w:pPr>
          </w:p>
        </w:tc>
      </w:tr>
      <w:tr w:rsidR="00AE4435" w:rsidRPr="006C189C" w14:paraId="5C2C882F" w14:textId="77777777" w:rsidTr="003613B4">
        <w:tc>
          <w:tcPr>
            <w:tcW w:w="633" w:type="dxa"/>
          </w:tcPr>
          <w:p w14:paraId="0969A0E9"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344ED204" w14:textId="4DD7DFC3" w:rsidR="00AE4435" w:rsidRPr="004E1C95" w:rsidRDefault="00EB04A1" w:rsidP="007D1AAC">
            <w:pPr>
              <w:pStyle w:val="Bullet3"/>
              <w:ind w:hanging="233"/>
            </w:pPr>
            <w:r w:rsidRPr="004E1C95">
              <w:t>(c)</w:t>
            </w:r>
            <w:r w:rsidRPr="004E1C95">
              <w:tab/>
              <w:t>Charge.</w:t>
            </w:r>
          </w:p>
        </w:tc>
        <w:tc>
          <w:tcPr>
            <w:tcW w:w="900" w:type="dxa"/>
            <w:vAlign w:val="center"/>
          </w:tcPr>
          <w:p w14:paraId="4EDBAA99" w14:textId="77777777" w:rsidR="00AE4435" w:rsidRDefault="00AE4435" w:rsidP="00210E66">
            <w:pPr>
              <w:pStyle w:val="Bullet4"/>
              <w:ind w:left="-104"/>
              <w:jc w:val="center"/>
            </w:pPr>
          </w:p>
        </w:tc>
      </w:tr>
      <w:tr w:rsidR="00AE4435" w:rsidRPr="006C189C" w14:paraId="5479FA68" w14:textId="77777777" w:rsidTr="003613B4">
        <w:tc>
          <w:tcPr>
            <w:tcW w:w="633" w:type="dxa"/>
          </w:tcPr>
          <w:p w14:paraId="23C33A62"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13A399B9" w14:textId="27EC2A33" w:rsidR="00AE4435" w:rsidRPr="004E1C95" w:rsidRDefault="00EB04A1" w:rsidP="007D1AAC">
            <w:pPr>
              <w:pStyle w:val="Bullet3"/>
              <w:ind w:hanging="233"/>
            </w:pPr>
            <w:r w:rsidRPr="004E1C95">
              <w:t>(d)</w:t>
            </w:r>
            <w:r w:rsidRPr="004E1C95">
              <w:tab/>
              <w:t>Outstanding charges in other jurisdictions.</w:t>
            </w:r>
          </w:p>
        </w:tc>
        <w:tc>
          <w:tcPr>
            <w:tcW w:w="900" w:type="dxa"/>
            <w:vAlign w:val="center"/>
          </w:tcPr>
          <w:p w14:paraId="064D09B4" w14:textId="77777777" w:rsidR="00AE4435" w:rsidRDefault="00AE4435" w:rsidP="00210E66">
            <w:pPr>
              <w:pStyle w:val="Bullet4"/>
              <w:ind w:left="-104"/>
              <w:jc w:val="center"/>
            </w:pPr>
          </w:p>
        </w:tc>
      </w:tr>
      <w:tr w:rsidR="00AE4435" w:rsidRPr="006C189C" w14:paraId="41D5F1BE" w14:textId="77777777" w:rsidTr="003613B4">
        <w:tc>
          <w:tcPr>
            <w:tcW w:w="633" w:type="dxa"/>
          </w:tcPr>
          <w:p w14:paraId="1692FF02"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204DB2F1" w14:textId="2BBBA8BE" w:rsidR="00850301" w:rsidRPr="00850301" w:rsidRDefault="00EB04A1" w:rsidP="007626FB">
            <w:pPr>
              <w:pStyle w:val="Bullet3"/>
              <w:ind w:hanging="233"/>
            </w:pPr>
            <w:r w:rsidRPr="004E1C95">
              <w:t>(e)</w:t>
            </w:r>
            <w:r w:rsidRPr="004E1C95">
              <w:tab/>
              <w:t>Court appearances.</w:t>
            </w:r>
          </w:p>
        </w:tc>
        <w:tc>
          <w:tcPr>
            <w:tcW w:w="900" w:type="dxa"/>
            <w:vAlign w:val="center"/>
          </w:tcPr>
          <w:p w14:paraId="5FD67867" w14:textId="77777777" w:rsidR="00AE4435" w:rsidRDefault="00AE4435" w:rsidP="00210E66">
            <w:pPr>
              <w:pStyle w:val="Bullet4"/>
              <w:ind w:left="-104"/>
              <w:jc w:val="center"/>
            </w:pPr>
          </w:p>
        </w:tc>
      </w:tr>
      <w:tr w:rsidR="00B46A16" w:rsidRPr="006C189C" w14:paraId="3CDA8D97" w14:textId="77777777" w:rsidTr="003613B4">
        <w:tc>
          <w:tcPr>
            <w:tcW w:w="633" w:type="dxa"/>
          </w:tcPr>
          <w:p w14:paraId="23056F86" w14:textId="77777777" w:rsidR="00B46A16" w:rsidRPr="006C189C" w:rsidRDefault="00B46A16" w:rsidP="003613B4">
            <w:pPr>
              <w:spacing w:before="80" w:after="80"/>
              <w:jc w:val="right"/>
              <w:rPr>
                <w:rFonts w:ascii="Times New Roman" w:hAnsi="Times New Roman" w:cs="Times New Roman"/>
              </w:rPr>
            </w:pPr>
          </w:p>
        </w:tc>
        <w:tc>
          <w:tcPr>
            <w:tcW w:w="7822" w:type="dxa"/>
            <w:vAlign w:val="center"/>
          </w:tcPr>
          <w:p w14:paraId="2294365B" w14:textId="4AD3F5B6" w:rsidR="00B46A16" w:rsidRPr="004E1C95" w:rsidRDefault="00B46A16" w:rsidP="007D1AAC">
            <w:pPr>
              <w:pStyle w:val="Bullet3"/>
              <w:ind w:hanging="233"/>
            </w:pPr>
            <w:r>
              <w:t>(f)</w:t>
            </w:r>
            <w:r w:rsidR="007626FB">
              <w:tab/>
            </w:r>
            <w:r>
              <w:t xml:space="preserve">Discuss whether an interpreter is required for court appearances and, if necessary, make arrangements with Court Services. </w:t>
            </w:r>
          </w:p>
        </w:tc>
        <w:tc>
          <w:tcPr>
            <w:tcW w:w="900" w:type="dxa"/>
            <w:vAlign w:val="center"/>
          </w:tcPr>
          <w:p w14:paraId="2AF61042" w14:textId="77777777" w:rsidR="00B46A16" w:rsidRDefault="00B46A16" w:rsidP="00210E66">
            <w:pPr>
              <w:pStyle w:val="Bullet4"/>
              <w:ind w:left="-104"/>
              <w:jc w:val="center"/>
            </w:pPr>
          </w:p>
        </w:tc>
      </w:tr>
      <w:tr w:rsidR="00AE4435" w:rsidRPr="006C189C" w14:paraId="7577A0FA" w14:textId="77777777" w:rsidTr="003613B4">
        <w:tc>
          <w:tcPr>
            <w:tcW w:w="633" w:type="dxa"/>
          </w:tcPr>
          <w:p w14:paraId="190BD8C3"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76877685" w14:textId="42C3EC7C" w:rsidR="00AE4435" w:rsidRPr="004E1C95" w:rsidRDefault="00EB04A1" w:rsidP="007D1AAC">
            <w:pPr>
              <w:pStyle w:val="Bullet2"/>
              <w:ind w:hanging="288"/>
            </w:pPr>
            <w:r w:rsidRPr="004E1C95">
              <w:t>.3</w:t>
            </w:r>
            <w:r w:rsidRPr="004E1C95">
              <w:tab/>
              <w:t>Explain the lawyer-client relationship, including:</w:t>
            </w:r>
          </w:p>
        </w:tc>
        <w:tc>
          <w:tcPr>
            <w:tcW w:w="900" w:type="dxa"/>
            <w:vAlign w:val="center"/>
          </w:tcPr>
          <w:p w14:paraId="45DAC9AC" w14:textId="77777777" w:rsidR="00AE4435" w:rsidRDefault="00AE4435" w:rsidP="00210E66">
            <w:pPr>
              <w:pStyle w:val="Bullet4"/>
              <w:ind w:left="-104"/>
              <w:jc w:val="center"/>
            </w:pPr>
          </w:p>
        </w:tc>
      </w:tr>
      <w:tr w:rsidR="00AE4435" w:rsidRPr="006C189C" w14:paraId="5F2AA4F8" w14:textId="77777777" w:rsidTr="003613B4">
        <w:tc>
          <w:tcPr>
            <w:tcW w:w="633" w:type="dxa"/>
          </w:tcPr>
          <w:p w14:paraId="45F5E10F"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04C7CE47" w14:textId="23B1094F" w:rsidR="00AE4435" w:rsidRPr="004E1C95" w:rsidRDefault="00EB04A1" w:rsidP="007D1AAC">
            <w:pPr>
              <w:pStyle w:val="Bullet3"/>
              <w:ind w:hanging="233"/>
            </w:pPr>
            <w:r w:rsidRPr="004E1C95">
              <w:t>(a)</w:t>
            </w:r>
            <w:r w:rsidRPr="004E1C95">
              <w:tab/>
              <w:t>Privilege.</w:t>
            </w:r>
          </w:p>
        </w:tc>
        <w:tc>
          <w:tcPr>
            <w:tcW w:w="900" w:type="dxa"/>
            <w:vAlign w:val="center"/>
          </w:tcPr>
          <w:p w14:paraId="00412B66" w14:textId="77777777" w:rsidR="00AE4435" w:rsidRDefault="00AE4435" w:rsidP="00210E66">
            <w:pPr>
              <w:pStyle w:val="Bullet4"/>
              <w:ind w:left="-104"/>
              <w:jc w:val="center"/>
            </w:pPr>
          </w:p>
        </w:tc>
      </w:tr>
      <w:tr w:rsidR="00AE4435" w:rsidRPr="006C189C" w14:paraId="10A7B05D" w14:textId="77777777" w:rsidTr="003613B4">
        <w:tc>
          <w:tcPr>
            <w:tcW w:w="633" w:type="dxa"/>
          </w:tcPr>
          <w:p w14:paraId="63AA834E"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1F7C3F39" w14:textId="084CDCD4" w:rsidR="00AE4435" w:rsidRPr="004E1C95" w:rsidRDefault="00EB04A1" w:rsidP="00FF26D9">
            <w:pPr>
              <w:pStyle w:val="Bullet3"/>
              <w:ind w:left="689" w:hanging="360"/>
            </w:pPr>
            <w:r w:rsidRPr="004E1C95">
              <w:t>(b)</w:t>
            </w:r>
            <w:r w:rsidRPr="004E1C95">
              <w:tab/>
              <w:t xml:space="preserve">Your role and duty to protect the client as far as possible from being convicted. Notwithstanding your private opinion on credibility or the merits of the defence, you may rely on any evidence of defences, including so-called technicalities, not known to be false or fraudulent. See </w:t>
            </w:r>
            <w:r w:rsidRPr="004E1C95">
              <w:rPr>
                <w:i/>
              </w:rPr>
              <w:t xml:space="preserve">BC Code </w:t>
            </w:r>
            <w:r w:rsidRPr="004E1C95">
              <w:t>rule 5.1-1, commentary [9].</w:t>
            </w:r>
          </w:p>
        </w:tc>
        <w:tc>
          <w:tcPr>
            <w:tcW w:w="900" w:type="dxa"/>
            <w:vAlign w:val="center"/>
          </w:tcPr>
          <w:p w14:paraId="7C923928" w14:textId="77777777" w:rsidR="00AE4435" w:rsidRDefault="00AE4435" w:rsidP="00210E66">
            <w:pPr>
              <w:pStyle w:val="Bullet4"/>
              <w:ind w:left="-104"/>
              <w:jc w:val="center"/>
            </w:pPr>
          </w:p>
        </w:tc>
      </w:tr>
      <w:tr w:rsidR="00AE4435" w:rsidRPr="006C189C" w14:paraId="36910A99" w14:textId="77777777" w:rsidTr="003613B4">
        <w:tc>
          <w:tcPr>
            <w:tcW w:w="633" w:type="dxa"/>
          </w:tcPr>
          <w:p w14:paraId="046173FD" w14:textId="4CAB3107" w:rsidR="00AE4435" w:rsidRPr="006C189C" w:rsidRDefault="00AE4435" w:rsidP="003613B4">
            <w:pPr>
              <w:spacing w:before="80" w:after="80"/>
              <w:jc w:val="right"/>
              <w:rPr>
                <w:rFonts w:ascii="Times New Roman" w:hAnsi="Times New Roman" w:cs="Times New Roman"/>
              </w:rPr>
            </w:pPr>
          </w:p>
        </w:tc>
        <w:tc>
          <w:tcPr>
            <w:tcW w:w="7822" w:type="dxa"/>
            <w:vAlign w:val="center"/>
          </w:tcPr>
          <w:p w14:paraId="29AB5600" w14:textId="79B11693" w:rsidR="00AE4435" w:rsidRPr="004E1C95" w:rsidRDefault="00EB04A1" w:rsidP="00FF26D9">
            <w:pPr>
              <w:pStyle w:val="Bullet3"/>
              <w:ind w:left="689" w:hanging="360"/>
            </w:pPr>
            <w:r w:rsidRPr="004E1C95">
              <w:t>(c)</w:t>
            </w:r>
            <w:r w:rsidRPr="004E1C95">
              <w:tab/>
            </w:r>
            <w:r w:rsidR="005C2324">
              <w:t xml:space="preserve">How </w:t>
            </w:r>
            <w:r w:rsidRPr="004E1C95">
              <w:t xml:space="preserve">the client must decide how to plead, the mode of trial, whether to plead immediately, and whether to give evidence. The client should be made aware that admissions made by the client may impose strict limitations on the conduct of the defence by the lawyer. See </w:t>
            </w:r>
            <w:r w:rsidRPr="004E1C95">
              <w:rPr>
                <w:i/>
              </w:rPr>
              <w:t xml:space="preserve">BC Code </w:t>
            </w:r>
            <w:r w:rsidRPr="004E1C95">
              <w:t>rule 5.1-1, commentary [10].</w:t>
            </w:r>
          </w:p>
        </w:tc>
        <w:tc>
          <w:tcPr>
            <w:tcW w:w="900" w:type="dxa"/>
            <w:vAlign w:val="center"/>
          </w:tcPr>
          <w:p w14:paraId="2D0F1478" w14:textId="77777777" w:rsidR="00AE4435" w:rsidRDefault="00AE4435" w:rsidP="00210E66">
            <w:pPr>
              <w:pStyle w:val="Bullet4"/>
              <w:ind w:left="-104"/>
              <w:jc w:val="center"/>
            </w:pPr>
          </w:p>
        </w:tc>
      </w:tr>
      <w:tr w:rsidR="00AE4435" w:rsidRPr="006C189C" w14:paraId="11B19D1C" w14:textId="77777777" w:rsidTr="003613B4">
        <w:tc>
          <w:tcPr>
            <w:tcW w:w="633" w:type="dxa"/>
          </w:tcPr>
          <w:p w14:paraId="3B020821"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57FEAF2E" w14:textId="7E035592" w:rsidR="00AE4435" w:rsidRPr="004E1C95" w:rsidRDefault="00EB04A1" w:rsidP="007D1AAC">
            <w:pPr>
              <w:pStyle w:val="Bullet3"/>
              <w:ind w:hanging="233"/>
            </w:pPr>
            <w:r w:rsidRPr="004E1C95">
              <w:t>(d)</w:t>
            </w:r>
            <w:r w:rsidRPr="004E1C95">
              <w:tab/>
              <w:t>Confirm that the client can read or write, or both.</w:t>
            </w:r>
          </w:p>
        </w:tc>
        <w:tc>
          <w:tcPr>
            <w:tcW w:w="900" w:type="dxa"/>
            <w:vAlign w:val="center"/>
          </w:tcPr>
          <w:p w14:paraId="609365B4" w14:textId="77777777" w:rsidR="00AE4435" w:rsidRDefault="00AE4435" w:rsidP="00210E66">
            <w:pPr>
              <w:pStyle w:val="Bullet4"/>
              <w:ind w:left="-104"/>
              <w:jc w:val="center"/>
            </w:pPr>
          </w:p>
        </w:tc>
      </w:tr>
      <w:tr w:rsidR="00AE4435" w:rsidRPr="006C189C" w14:paraId="7E227DB6" w14:textId="77777777" w:rsidTr="003613B4">
        <w:tc>
          <w:tcPr>
            <w:tcW w:w="633" w:type="dxa"/>
          </w:tcPr>
          <w:p w14:paraId="43EC4E5F"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5B877890" w14:textId="518F9E5D" w:rsidR="00AE4435" w:rsidRPr="004E1C95" w:rsidRDefault="00EB04A1" w:rsidP="007D1AAC">
            <w:pPr>
              <w:pStyle w:val="Bullet2"/>
              <w:ind w:hanging="288"/>
            </w:pPr>
            <w:r w:rsidRPr="004E1C95">
              <w:t>.4</w:t>
            </w:r>
            <w:r w:rsidRPr="004E1C95">
              <w:tab/>
              <w:t>Advise the client how your account is calculated, the method and timing of payment, and conditions under which you undertake to act as counsel.</w:t>
            </w:r>
          </w:p>
        </w:tc>
        <w:tc>
          <w:tcPr>
            <w:tcW w:w="900" w:type="dxa"/>
            <w:vAlign w:val="center"/>
          </w:tcPr>
          <w:p w14:paraId="77291549" w14:textId="77777777" w:rsidR="00AE4435" w:rsidRDefault="00AE4435" w:rsidP="00210E66">
            <w:pPr>
              <w:pStyle w:val="Bullet4"/>
              <w:ind w:left="-104"/>
              <w:jc w:val="center"/>
            </w:pPr>
          </w:p>
        </w:tc>
      </w:tr>
      <w:tr w:rsidR="00AE4435" w:rsidRPr="006C189C" w14:paraId="0D1F1194" w14:textId="77777777" w:rsidTr="003613B4">
        <w:tc>
          <w:tcPr>
            <w:tcW w:w="633" w:type="dxa"/>
          </w:tcPr>
          <w:p w14:paraId="528BF46A"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5E2C7507" w14:textId="5FD0FB3E" w:rsidR="00AE4435" w:rsidRPr="004E1C95" w:rsidRDefault="00EB04A1" w:rsidP="007D1AAC">
            <w:pPr>
              <w:pStyle w:val="Bullet2"/>
              <w:ind w:hanging="288"/>
            </w:pPr>
            <w:r w:rsidRPr="004E1C95">
              <w:t>.5</w:t>
            </w:r>
            <w:r w:rsidRPr="004E1C95">
              <w:tab/>
              <w:t>Discuss and make notes on:</w:t>
            </w:r>
          </w:p>
        </w:tc>
        <w:tc>
          <w:tcPr>
            <w:tcW w:w="900" w:type="dxa"/>
            <w:vAlign w:val="center"/>
          </w:tcPr>
          <w:p w14:paraId="6A92644F" w14:textId="77777777" w:rsidR="00AE4435" w:rsidRDefault="00AE4435" w:rsidP="00210E66">
            <w:pPr>
              <w:pStyle w:val="Bullet4"/>
              <w:ind w:left="-104"/>
              <w:jc w:val="center"/>
            </w:pPr>
          </w:p>
        </w:tc>
      </w:tr>
      <w:tr w:rsidR="00AE4435" w:rsidRPr="006C189C" w14:paraId="6A2A82B6" w14:textId="77777777" w:rsidTr="003613B4">
        <w:tc>
          <w:tcPr>
            <w:tcW w:w="633" w:type="dxa"/>
          </w:tcPr>
          <w:p w14:paraId="190FCB71" w14:textId="77777777" w:rsidR="00AE4435" w:rsidRPr="006C189C" w:rsidRDefault="00AE4435" w:rsidP="003613B4">
            <w:pPr>
              <w:spacing w:before="80" w:after="80"/>
              <w:jc w:val="right"/>
              <w:rPr>
                <w:rFonts w:ascii="Times New Roman" w:hAnsi="Times New Roman" w:cs="Times New Roman"/>
              </w:rPr>
            </w:pPr>
          </w:p>
        </w:tc>
        <w:tc>
          <w:tcPr>
            <w:tcW w:w="7822" w:type="dxa"/>
            <w:vAlign w:val="center"/>
          </w:tcPr>
          <w:p w14:paraId="0DFC6461" w14:textId="1955A6D8" w:rsidR="00AE4435" w:rsidRPr="004E1C95" w:rsidRDefault="00EB04A1" w:rsidP="00FF26D9">
            <w:pPr>
              <w:pStyle w:val="Bullet3"/>
              <w:ind w:left="689" w:hanging="360"/>
            </w:pPr>
            <w:r w:rsidRPr="004E1C95">
              <w:t>(a)</w:t>
            </w:r>
            <w:r w:rsidRPr="004E1C95">
              <w:tab/>
              <w:t>The basic facts of the alleged offence(s) (consider whether to discuss this in detail in jail). Review the Crown’s case, as contained in the particulars. Ask whether the client agrees or disagrees with any statement of fact in the particulars.</w:t>
            </w:r>
          </w:p>
        </w:tc>
        <w:tc>
          <w:tcPr>
            <w:tcW w:w="900" w:type="dxa"/>
            <w:vAlign w:val="center"/>
          </w:tcPr>
          <w:p w14:paraId="26A384CD" w14:textId="77777777" w:rsidR="00AE4435" w:rsidRDefault="00AE4435" w:rsidP="00210E66">
            <w:pPr>
              <w:pStyle w:val="Bullet4"/>
              <w:ind w:left="-104"/>
              <w:jc w:val="center"/>
            </w:pPr>
          </w:p>
        </w:tc>
      </w:tr>
    </w:tbl>
    <w:p w14:paraId="34F217F8" w14:textId="77777777" w:rsidR="002041AD" w:rsidRDefault="002041AD">
      <w:r>
        <w:br w:type="page"/>
      </w:r>
    </w:p>
    <w:tbl>
      <w:tblPr>
        <w:tblStyle w:val="TableGrid"/>
        <w:tblW w:w="9355" w:type="dxa"/>
        <w:tblLook w:val="04A0" w:firstRow="1" w:lastRow="0" w:firstColumn="1" w:lastColumn="0" w:noHBand="0" w:noVBand="1"/>
      </w:tblPr>
      <w:tblGrid>
        <w:gridCol w:w="633"/>
        <w:gridCol w:w="7822"/>
        <w:gridCol w:w="900"/>
      </w:tblGrid>
      <w:tr w:rsidR="00EB04A1" w:rsidRPr="006C189C" w14:paraId="0E781973" w14:textId="77777777" w:rsidTr="003613B4">
        <w:tc>
          <w:tcPr>
            <w:tcW w:w="633" w:type="dxa"/>
          </w:tcPr>
          <w:p w14:paraId="0BDE80C7" w14:textId="4D4D98F7" w:rsidR="00EB04A1" w:rsidRPr="006C189C" w:rsidRDefault="00EB04A1" w:rsidP="003613B4">
            <w:pPr>
              <w:spacing w:before="80" w:after="80"/>
              <w:jc w:val="right"/>
              <w:rPr>
                <w:rFonts w:ascii="Times New Roman" w:hAnsi="Times New Roman" w:cs="Times New Roman"/>
              </w:rPr>
            </w:pPr>
          </w:p>
        </w:tc>
        <w:tc>
          <w:tcPr>
            <w:tcW w:w="7822" w:type="dxa"/>
            <w:vAlign w:val="center"/>
          </w:tcPr>
          <w:p w14:paraId="71FEF98D" w14:textId="260B5D12" w:rsidR="00EB04A1" w:rsidRPr="004E1C95" w:rsidRDefault="00EB04A1" w:rsidP="007D1AAC">
            <w:pPr>
              <w:pStyle w:val="Bullet3"/>
              <w:ind w:hanging="233"/>
            </w:pPr>
            <w:r w:rsidRPr="004E1C95">
              <w:t>(b)</w:t>
            </w:r>
            <w:r w:rsidRPr="004E1C95">
              <w:tab/>
              <w:t>Arrest, warnings, statements, inducements, threats, including:</w:t>
            </w:r>
          </w:p>
        </w:tc>
        <w:tc>
          <w:tcPr>
            <w:tcW w:w="900" w:type="dxa"/>
            <w:vAlign w:val="center"/>
          </w:tcPr>
          <w:p w14:paraId="5DB89D51" w14:textId="77777777" w:rsidR="00EB04A1" w:rsidRDefault="00EB04A1" w:rsidP="00210E66">
            <w:pPr>
              <w:pStyle w:val="Bullet4"/>
              <w:ind w:left="-104"/>
              <w:jc w:val="center"/>
            </w:pPr>
          </w:p>
        </w:tc>
      </w:tr>
      <w:tr w:rsidR="00EB04A1" w:rsidRPr="006C189C" w14:paraId="2964994D" w14:textId="77777777" w:rsidTr="003613B4">
        <w:tc>
          <w:tcPr>
            <w:tcW w:w="633" w:type="dxa"/>
          </w:tcPr>
          <w:p w14:paraId="262E26AE"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538E9A01" w14:textId="27136E3E" w:rsidR="00EB04A1" w:rsidRPr="004E1C95" w:rsidRDefault="00EB04A1" w:rsidP="007D1AAC">
            <w:pPr>
              <w:pStyle w:val="Bullet4"/>
              <w:ind w:left="1139" w:hanging="360"/>
            </w:pPr>
            <w:r w:rsidRPr="004E1C95">
              <w:t>(i)</w:t>
            </w:r>
            <w:r w:rsidRPr="004E1C95">
              <w:tab/>
              <w:t>Whether the client was informed promptly of the reasons for arrest (</w:t>
            </w:r>
            <w:r w:rsidRPr="004E1C95">
              <w:rPr>
                <w:i/>
              </w:rPr>
              <w:t>Canadian Charter of Rights and Freedoms</w:t>
            </w:r>
            <w:r w:rsidRPr="004E1C95">
              <w:t xml:space="preserve">, </w:t>
            </w:r>
            <w:r w:rsidRPr="004E1C95">
              <w:rPr>
                <w:i/>
              </w:rPr>
              <w:t>Schedule B to the Canada Act 1982 (UK)</w:t>
            </w:r>
            <w:r w:rsidRPr="004E1C95">
              <w:t>, 1982, c. 11 (the “</w:t>
            </w:r>
            <w:r w:rsidRPr="004E1C95">
              <w:rPr>
                <w:i/>
              </w:rPr>
              <w:t>Charter</w:t>
            </w:r>
            <w:r w:rsidRPr="004E1C95">
              <w:t>”), s. 10(a)).</w:t>
            </w:r>
          </w:p>
        </w:tc>
        <w:tc>
          <w:tcPr>
            <w:tcW w:w="900" w:type="dxa"/>
            <w:vAlign w:val="center"/>
          </w:tcPr>
          <w:p w14:paraId="20B70C6E" w14:textId="77777777" w:rsidR="00EB04A1" w:rsidRDefault="00EB04A1" w:rsidP="00210E66">
            <w:pPr>
              <w:pStyle w:val="Bullet4"/>
              <w:ind w:left="-104"/>
              <w:jc w:val="center"/>
            </w:pPr>
          </w:p>
        </w:tc>
      </w:tr>
      <w:tr w:rsidR="00EB04A1" w:rsidRPr="006C189C" w14:paraId="2FD77492" w14:textId="77777777" w:rsidTr="003613B4">
        <w:tc>
          <w:tcPr>
            <w:tcW w:w="633" w:type="dxa"/>
          </w:tcPr>
          <w:p w14:paraId="4FBFD879"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0DE08542" w14:textId="720DD1FD" w:rsidR="00EB04A1" w:rsidRPr="004E1C95" w:rsidRDefault="00EB04A1" w:rsidP="007D1AAC">
            <w:pPr>
              <w:pStyle w:val="Bullet4"/>
              <w:ind w:left="1139" w:hanging="360"/>
            </w:pPr>
            <w:r w:rsidRPr="004E1C95">
              <w:t>(ii)</w:t>
            </w:r>
            <w:r w:rsidRPr="004E1C95">
              <w:tab/>
              <w:t>Whether the client was informed of the right to retain and instruct counsel, given the opportunity to do so without delay, and able to contact counsel of their choice (</w:t>
            </w:r>
            <w:r w:rsidRPr="004E1C95">
              <w:rPr>
                <w:rStyle w:val="ItalicsI1"/>
                <w:sz w:val="22"/>
              </w:rPr>
              <w:t>Charter</w:t>
            </w:r>
            <w:r w:rsidRPr="004E1C95">
              <w:t xml:space="preserve">, s. 10(b), and </w:t>
            </w:r>
            <w:r w:rsidRPr="004E1C95">
              <w:rPr>
                <w:rStyle w:val="ItalicsI1"/>
                <w:sz w:val="22"/>
              </w:rPr>
              <w:t>YCJA</w:t>
            </w:r>
            <w:r w:rsidRPr="004E1C95">
              <w:t>, s. 25).</w:t>
            </w:r>
          </w:p>
        </w:tc>
        <w:tc>
          <w:tcPr>
            <w:tcW w:w="900" w:type="dxa"/>
            <w:vAlign w:val="center"/>
          </w:tcPr>
          <w:p w14:paraId="7964ECA5" w14:textId="77777777" w:rsidR="00EB04A1" w:rsidRDefault="00EB04A1" w:rsidP="00210E66">
            <w:pPr>
              <w:pStyle w:val="Bullet4"/>
              <w:ind w:left="-104"/>
              <w:jc w:val="center"/>
            </w:pPr>
          </w:p>
        </w:tc>
      </w:tr>
      <w:tr w:rsidR="00EB04A1" w:rsidRPr="006C189C" w14:paraId="1EB4491B" w14:textId="77777777" w:rsidTr="003613B4">
        <w:tc>
          <w:tcPr>
            <w:tcW w:w="633" w:type="dxa"/>
          </w:tcPr>
          <w:p w14:paraId="2A515B4E"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0E2886BF" w14:textId="58E0CCAF" w:rsidR="00EB04A1" w:rsidRPr="004E1C95" w:rsidRDefault="00EB04A1" w:rsidP="007D1AAC">
            <w:pPr>
              <w:pStyle w:val="Bullet4"/>
              <w:ind w:left="1139" w:hanging="360"/>
            </w:pPr>
            <w:r w:rsidRPr="004E1C95">
              <w:t>(iii)</w:t>
            </w:r>
            <w:r w:rsidRPr="004E1C95">
              <w:tab/>
              <w:t>Whether the client was searched and whether anything was seized (</w:t>
            </w:r>
            <w:r w:rsidRPr="004E1C95">
              <w:rPr>
                <w:rStyle w:val="ItalicsI1"/>
                <w:sz w:val="22"/>
              </w:rPr>
              <w:t>Charter</w:t>
            </w:r>
            <w:r w:rsidRPr="004E1C95">
              <w:t xml:space="preserve">, s. 8). What was the basis for the search, seizure and/or detention of things seized? Determine whether the search was by warrant. If so, was the address where the warrant was executed the same as the address on the warrant? The warrant will be filed at the court registry nearest to the location of the place that was searched. If things were seized, was s. 489.1 and 490 of the </w:t>
            </w:r>
            <w:r w:rsidRPr="004E1C95">
              <w:rPr>
                <w:i/>
              </w:rPr>
              <w:t>Criminal Code</w:t>
            </w:r>
            <w:r w:rsidRPr="004E1C95">
              <w:t xml:space="preserve"> complied with?  </w:t>
            </w:r>
          </w:p>
        </w:tc>
        <w:tc>
          <w:tcPr>
            <w:tcW w:w="900" w:type="dxa"/>
            <w:vAlign w:val="center"/>
          </w:tcPr>
          <w:p w14:paraId="43C604D5" w14:textId="77777777" w:rsidR="00EB04A1" w:rsidRDefault="00EB04A1" w:rsidP="00210E66">
            <w:pPr>
              <w:pStyle w:val="Bullet4"/>
              <w:ind w:left="-104"/>
              <w:jc w:val="center"/>
            </w:pPr>
          </w:p>
        </w:tc>
      </w:tr>
      <w:tr w:rsidR="00EB04A1" w:rsidRPr="006C189C" w14:paraId="395C5AB3" w14:textId="77777777" w:rsidTr="003613B4">
        <w:tc>
          <w:tcPr>
            <w:tcW w:w="633" w:type="dxa"/>
          </w:tcPr>
          <w:p w14:paraId="34AEE7A5"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34F97604" w14:textId="7C14BE40" w:rsidR="00EB04A1" w:rsidRPr="004E1C95" w:rsidRDefault="00EB04A1" w:rsidP="007D1AAC">
            <w:pPr>
              <w:pStyle w:val="Bullet4"/>
              <w:ind w:left="1139" w:hanging="360"/>
            </w:pPr>
            <w:r w:rsidRPr="004E1C95">
              <w:t>(iv)</w:t>
            </w:r>
            <w:r w:rsidRPr="004E1C95">
              <w:tab/>
              <w:t>Whether the client was arbitrarily detained or imprisoned (</w:t>
            </w:r>
            <w:r w:rsidRPr="004E1C95">
              <w:rPr>
                <w:rStyle w:val="ItalicsI1"/>
                <w:sz w:val="22"/>
              </w:rPr>
              <w:t>Charter</w:t>
            </w:r>
            <w:r w:rsidRPr="004E1C95">
              <w:t>, s. 9).</w:t>
            </w:r>
          </w:p>
        </w:tc>
        <w:tc>
          <w:tcPr>
            <w:tcW w:w="900" w:type="dxa"/>
            <w:vAlign w:val="center"/>
          </w:tcPr>
          <w:p w14:paraId="61313F75" w14:textId="77777777" w:rsidR="00EB04A1" w:rsidRDefault="00EB04A1" w:rsidP="00210E66">
            <w:pPr>
              <w:pStyle w:val="Bullet4"/>
              <w:ind w:left="-104"/>
              <w:jc w:val="center"/>
            </w:pPr>
          </w:p>
        </w:tc>
      </w:tr>
      <w:tr w:rsidR="00EB04A1" w:rsidRPr="006C189C" w14:paraId="5C5B88B5" w14:textId="77777777" w:rsidTr="003613B4">
        <w:tc>
          <w:tcPr>
            <w:tcW w:w="633" w:type="dxa"/>
          </w:tcPr>
          <w:p w14:paraId="0C9F17B5"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4E5D43CF" w14:textId="18C633ED" w:rsidR="00EB04A1" w:rsidRPr="004E1C95" w:rsidRDefault="00EB04A1" w:rsidP="007D1AAC">
            <w:pPr>
              <w:pStyle w:val="Bullet4"/>
              <w:ind w:left="1139" w:hanging="360"/>
            </w:pPr>
            <w:r w:rsidRPr="004E1C95">
              <w:t>(v)</w:t>
            </w:r>
            <w:r w:rsidRPr="004E1C95">
              <w:tab/>
              <w:t>Whether the client has made a statement to the police (</w:t>
            </w:r>
            <w:r w:rsidRPr="004E1C95">
              <w:rPr>
                <w:rStyle w:val="ItalicsI1"/>
                <w:sz w:val="22"/>
              </w:rPr>
              <w:t>YCJA</w:t>
            </w:r>
            <w:r w:rsidRPr="004E1C95">
              <w:t>, s. 146).</w:t>
            </w:r>
          </w:p>
        </w:tc>
        <w:tc>
          <w:tcPr>
            <w:tcW w:w="900" w:type="dxa"/>
            <w:vAlign w:val="center"/>
          </w:tcPr>
          <w:p w14:paraId="6AFF39DB" w14:textId="77777777" w:rsidR="00EB04A1" w:rsidRDefault="00EB04A1" w:rsidP="00210E66">
            <w:pPr>
              <w:pStyle w:val="Bullet4"/>
              <w:ind w:left="-104"/>
              <w:jc w:val="center"/>
            </w:pPr>
          </w:p>
        </w:tc>
      </w:tr>
      <w:tr w:rsidR="00EB04A1" w:rsidRPr="006C189C" w14:paraId="668108C2" w14:textId="77777777" w:rsidTr="003613B4">
        <w:tc>
          <w:tcPr>
            <w:tcW w:w="633" w:type="dxa"/>
          </w:tcPr>
          <w:p w14:paraId="0BC7F8C6"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119F6E58" w14:textId="2161C8A1" w:rsidR="00EB04A1" w:rsidRPr="004E1C95" w:rsidRDefault="00EB04A1" w:rsidP="007D1AAC">
            <w:pPr>
              <w:pStyle w:val="Bullet4"/>
              <w:ind w:left="1229" w:hanging="450"/>
            </w:pPr>
            <w:r w:rsidRPr="004E1C95">
              <w:t>(vi)</w:t>
            </w:r>
            <w:r w:rsidRPr="004E1C95">
              <w:tab/>
              <w:t xml:space="preserve">Ask client the time of the arrest. See the 24-hour time limit in </w:t>
            </w:r>
            <w:r w:rsidRPr="004E1C95">
              <w:rPr>
                <w:rStyle w:val="ItalicsI1"/>
                <w:sz w:val="22"/>
              </w:rPr>
              <w:t>Criminal Code</w:t>
            </w:r>
            <w:r w:rsidRPr="001B11D7">
              <w:rPr>
                <w:rStyle w:val="ItalicsI1"/>
                <w:i w:val="0"/>
                <w:sz w:val="22"/>
              </w:rPr>
              <w:t>, s.</w:t>
            </w:r>
            <w:r w:rsidRPr="004E1C95">
              <w:rPr>
                <w:rStyle w:val="ItalicsI1"/>
                <w:iCs/>
                <w:sz w:val="22"/>
              </w:rPr>
              <w:t> </w:t>
            </w:r>
            <w:r w:rsidRPr="004E1C95">
              <w:t>503(1)(a).</w:t>
            </w:r>
          </w:p>
        </w:tc>
        <w:tc>
          <w:tcPr>
            <w:tcW w:w="900" w:type="dxa"/>
            <w:vAlign w:val="center"/>
          </w:tcPr>
          <w:p w14:paraId="2C58D21A" w14:textId="77777777" w:rsidR="00EB04A1" w:rsidRDefault="00EB04A1" w:rsidP="00210E66">
            <w:pPr>
              <w:pStyle w:val="Bullet4"/>
              <w:ind w:left="-104"/>
              <w:jc w:val="center"/>
            </w:pPr>
          </w:p>
        </w:tc>
      </w:tr>
      <w:tr w:rsidR="00EB04A1" w:rsidRPr="006C189C" w14:paraId="6D03BBDF" w14:textId="77777777" w:rsidTr="003613B4">
        <w:tc>
          <w:tcPr>
            <w:tcW w:w="633" w:type="dxa"/>
          </w:tcPr>
          <w:p w14:paraId="31A91E88"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400508E5" w14:textId="6A9C651B" w:rsidR="00EB04A1" w:rsidRPr="004E1C95" w:rsidRDefault="00EB04A1" w:rsidP="007D1AAC">
            <w:pPr>
              <w:pStyle w:val="Bullet4"/>
              <w:ind w:left="1229" w:hanging="450"/>
            </w:pPr>
            <w:r w:rsidRPr="004E1C95">
              <w:t>(vii)</w:t>
            </w:r>
            <w:r w:rsidRPr="004E1C95">
              <w:tab/>
              <w:t xml:space="preserve">Consider other defences or </w:t>
            </w:r>
            <w:r w:rsidRPr="004E1C95">
              <w:rPr>
                <w:rStyle w:val="ItalicsI1"/>
                <w:sz w:val="22"/>
              </w:rPr>
              <w:t>Charter</w:t>
            </w:r>
            <w:r w:rsidRPr="004E1C95">
              <w:t xml:space="preserve"> arguments available</w:t>
            </w:r>
            <w:r w:rsidR="00E15BE3">
              <w:t xml:space="preserve">, including applications to exclude evidence or </w:t>
            </w:r>
            <w:r w:rsidR="00156B28">
              <w:t>for</w:t>
            </w:r>
            <w:r w:rsidR="00E15BE3">
              <w:t xml:space="preserve"> a stay of proceedings</w:t>
            </w:r>
            <w:r w:rsidR="00156B28">
              <w:t>.</w:t>
            </w:r>
          </w:p>
        </w:tc>
        <w:tc>
          <w:tcPr>
            <w:tcW w:w="900" w:type="dxa"/>
            <w:vAlign w:val="center"/>
          </w:tcPr>
          <w:p w14:paraId="1C330998" w14:textId="77777777" w:rsidR="00EB04A1" w:rsidRDefault="00EB04A1" w:rsidP="00210E66">
            <w:pPr>
              <w:pStyle w:val="Bullet4"/>
              <w:ind w:left="-104"/>
              <w:jc w:val="center"/>
            </w:pPr>
          </w:p>
        </w:tc>
      </w:tr>
      <w:tr w:rsidR="00EB04A1" w:rsidRPr="006C189C" w14:paraId="22ADA4D6" w14:textId="77777777" w:rsidTr="003613B4">
        <w:tc>
          <w:tcPr>
            <w:tcW w:w="633" w:type="dxa"/>
          </w:tcPr>
          <w:p w14:paraId="3DFFEF17"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1E8420C5" w14:textId="767A14E1" w:rsidR="00EB04A1" w:rsidRPr="004E1C95" w:rsidRDefault="00EB04A1" w:rsidP="007D1AAC">
            <w:pPr>
              <w:pStyle w:val="Bullet3"/>
              <w:ind w:hanging="233"/>
            </w:pPr>
            <w:r w:rsidRPr="004E1C95">
              <w:t>(c)</w:t>
            </w:r>
            <w:r w:rsidRPr="004E1C95">
              <w:tab/>
              <w:t>Witnesses.</w:t>
            </w:r>
          </w:p>
        </w:tc>
        <w:tc>
          <w:tcPr>
            <w:tcW w:w="900" w:type="dxa"/>
            <w:vAlign w:val="center"/>
          </w:tcPr>
          <w:p w14:paraId="4DE9F01F" w14:textId="77777777" w:rsidR="00EB04A1" w:rsidRDefault="00EB04A1" w:rsidP="00210E66">
            <w:pPr>
              <w:pStyle w:val="Bullet4"/>
              <w:ind w:left="-104"/>
              <w:jc w:val="center"/>
            </w:pPr>
          </w:p>
        </w:tc>
      </w:tr>
      <w:tr w:rsidR="00EB04A1" w:rsidRPr="006C189C" w14:paraId="4867C02B" w14:textId="77777777" w:rsidTr="003613B4">
        <w:tc>
          <w:tcPr>
            <w:tcW w:w="633" w:type="dxa"/>
          </w:tcPr>
          <w:p w14:paraId="25C07773"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63B339D6" w14:textId="1B48B7F0" w:rsidR="00EB04A1" w:rsidRPr="004E1C95" w:rsidRDefault="00EB04A1" w:rsidP="007D1AAC">
            <w:pPr>
              <w:pStyle w:val="Bullet3"/>
              <w:ind w:left="779" w:hanging="450"/>
            </w:pPr>
            <w:r w:rsidRPr="004E1C95">
              <w:t>(d)</w:t>
            </w:r>
            <w:r w:rsidRPr="004E1C95">
              <w:tab/>
              <w:t>Obtain information about any relevant environmental or cultural considerations. For example, consider the client’s level of understanding and education, the amount of family or community support available, the client’s level of motivation or initiative, whether Fetal Alcohol Syndrome or Fetal Alcohol Effect has been diagnosed, the physical environment of the youth, and for a young Indigenous client, the non-custodial restorative justice alternatives that relate to Indigenous offenders.</w:t>
            </w:r>
          </w:p>
        </w:tc>
        <w:tc>
          <w:tcPr>
            <w:tcW w:w="900" w:type="dxa"/>
            <w:vAlign w:val="center"/>
          </w:tcPr>
          <w:p w14:paraId="6DBEB662" w14:textId="77777777" w:rsidR="00EB04A1" w:rsidRDefault="00EB04A1" w:rsidP="00210E66">
            <w:pPr>
              <w:pStyle w:val="Bullet4"/>
              <w:ind w:left="-104"/>
              <w:jc w:val="center"/>
            </w:pPr>
          </w:p>
        </w:tc>
      </w:tr>
      <w:tr w:rsidR="00EB04A1" w:rsidRPr="006C189C" w14:paraId="5932C1A8" w14:textId="77777777" w:rsidTr="003613B4">
        <w:tc>
          <w:tcPr>
            <w:tcW w:w="633" w:type="dxa"/>
          </w:tcPr>
          <w:p w14:paraId="3E946900"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5E8CEAFB" w14:textId="60FCEC5C" w:rsidR="00EB04A1" w:rsidRPr="004E1C95" w:rsidRDefault="00EB04A1" w:rsidP="007D1AAC">
            <w:pPr>
              <w:pStyle w:val="Bullet2"/>
              <w:ind w:hanging="288"/>
            </w:pPr>
            <w:r w:rsidRPr="004E1C95">
              <w:t>.6</w:t>
            </w:r>
            <w:r w:rsidRPr="004E1C95">
              <w:tab/>
              <w:t>Repeat advice regarding making statements. (See item 1.3.2.)</w:t>
            </w:r>
          </w:p>
        </w:tc>
        <w:tc>
          <w:tcPr>
            <w:tcW w:w="900" w:type="dxa"/>
            <w:vAlign w:val="center"/>
          </w:tcPr>
          <w:p w14:paraId="5F1F920C" w14:textId="77777777" w:rsidR="00EB04A1" w:rsidRDefault="00EB04A1" w:rsidP="00210E66">
            <w:pPr>
              <w:pStyle w:val="Bullet4"/>
              <w:ind w:left="-104"/>
              <w:jc w:val="center"/>
            </w:pPr>
          </w:p>
        </w:tc>
      </w:tr>
      <w:tr w:rsidR="00EB04A1" w:rsidRPr="006C189C" w14:paraId="653CC1AC" w14:textId="77777777" w:rsidTr="003613B4">
        <w:tc>
          <w:tcPr>
            <w:tcW w:w="633" w:type="dxa"/>
          </w:tcPr>
          <w:p w14:paraId="47DEB24F"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456B6D6C" w14:textId="74ED707C" w:rsidR="00EB04A1" w:rsidRPr="004E1C95" w:rsidRDefault="00EB04A1" w:rsidP="007D1AAC">
            <w:pPr>
              <w:pStyle w:val="Bullet2"/>
              <w:ind w:hanging="288"/>
            </w:pPr>
            <w:r w:rsidRPr="004E1C95">
              <w:t>.7</w:t>
            </w:r>
            <w:r w:rsidRPr="004E1C95">
              <w:tab/>
              <w:t>Obtain instructions on the client’s plea (review factors in item 4.1.12).</w:t>
            </w:r>
          </w:p>
        </w:tc>
        <w:tc>
          <w:tcPr>
            <w:tcW w:w="900" w:type="dxa"/>
            <w:vAlign w:val="center"/>
          </w:tcPr>
          <w:p w14:paraId="45519137" w14:textId="77777777" w:rsidR="00EB04A1" w:rsidRDefault="00EB04A1" w:rsidP="00210E66">
            <w:pPr>
              <w:pStyle w:val="Bullet4"/>
              <w:ind w:left="-104"/>
              <w:jc w:val="center"/>
            </w:pPr>
          </w:p>
        </w:tc>
      </w:tr>
      <w:tr w:rsidR="00EB04A1" w:rsidRPr="006C189C" w14:paraId="2316C1F0" w14:textId="77777777" w:rsidTr="003613B4">
        <w:tc>
          <w:tcPr>
            <w:tcW w:w="633" w:type="dxa"/>
          </w:tcPr>
          <w:p w14:paraId="56FE26A5"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6F1D6958" w14:textId="3A361F9A" w:rsidR="00EB04A1" w:rsidRPr="004E1C95" w:rsidRDefault="00EB04A1" w:rsidP="007D1AAC">
            <w:pPr>
              <w:pStyle w:val="Bullet2"/>
              <w:ind w:hanging="288"/>
            </w:pPr>
            <w:r w:rsidRPr="004E1C95">
              <w:t>.8</w:t>
            </w:r>
            <w:r w:rsidRPr="004E1C95">
              <w:tab/>
              <w:t>If client decides to plead guilty, determine whether the plea should be immediate or delayed:</w:t>
            </w:r>
          </w:p>
        </w:tc>
        <w:tc>
          <w:tcPr>
            <w:tcW w:w="900" w:type="dxa"/>
            <w:vAlign w:val="center"/>
          </w:tcPr>
          <w:p w14:paraId="565F5A44" w14:textId="77777777" w:rsidR="00EB04A1" w:rsidRDefault="00EB04A1" w:rsidP="00210E66">
            <w:pPr>
              <w:pStyle w:val="Bullet4"/>
              <w:ind w:left="-104"/>
              <w:jc w:val="center"/>
            </w:pPr>
          </w:p>
        </w:tc>
      </w:tr>
      <w:tr w:rsidR="00EB04A1" w:rsidRPr="006C189C" w14:paraId="63E52C45" w14:textId="77777777" w:rsidTr="003613B4">
        <w:tc>
          <w:tcPr>
            <w:tcW w:w="633" w:type="dxa"/>
          </w:tcPr>
          <w:p w14:paraId="27DCBBBF"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5A1B66F3" w14:textId="16E0FED3" w:rsidR="00EB04A1" w:rsidRPr="004E1C95" w:rsidRDefault="00EB04A1" w:rsidP="007D1AAC">
            <w:pPr>
              <w:pStyle w:val="Bullet3"/>
              <w:ind w:left="779" w:hanging="450"/>
            </w:pPr>
            <w:r w:rsidRPr="004E1C95">
              <w:t>(a)</w:t>
            </w:r>
            <w:r w:rsidRPr="004E1C95">
              <w:tab/>
              <w:t xml:space="preserve">If immediate, see the </w:t>
            </w:r>
            <w:r w:rsidRPr="004E1C95">
              <w:rPr>
                <w:rStyle w:val="SmallCapsSC"/>
                <w:sz w:val="22"/>
              </w:rPr>
              <w:t>sentencing procedure (C-3)</w:t>
            </w:r>
            <w:r w:rsidRPr="004E1C95">
              <w:t xml:space="preserve"> checklist; and</w:t>
            </w:r>
          </w:p>
        </w:tc>
        <w:tc>
          <w:tcPr>
            <w:tcW w:w="900" w:type="dxa"/>
            <w:vAlign w:val="center"/>
          </w:tcPr>
          <w:p w14:paraId="68496CF0" w14:textId="77777777" w:rsidR="00EB04A1" w:rsidRDefault="00EB04A1" w:rsidP="00210E66">
            <w:pPr>
              <w:pStyle w:val="Bullet4"/>
              <w:ind w:left="-104"/>
              <w:jc w:val="center"/>
            </w:pPr>
          </w:p>
        </w:tc>
      </w:tr>
      <w:tr w:rsidR="00EB04A1" w:rsidRPr="006C189C" w14:paraId="21CAF4C9" w14:textId="77777777" w:rsidTr="003613B4">
        <w:tc>
          <w:tcPr>
            <w:tcW w:w="633" w:type="dxa"/>
          </w:tcPr>
          <w:p w14:paraId="6EF09348"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1E4F2479" w14:textId="346EA77E" w:rsidR="00EB04A1" w:rsidRPr="004E1C95" w:rsidRDefault="00EB04A1" w:rsidP="007D1AAC">
            <w:pPr>
              <w:pStyle w:val="Bullet3"/>
              <w:ind w:left="779" w:hanging="450"/>
            </w:pPr>
            <w:r w:rsidRPr="004E1C95">
              <w:t>(b)</w:t>
            </w:r>
            <w:r w:rsidRPr="004E1C95">
              <w:tab/>
              <w:t>If delayed, seek bail and fix sentencing or trial date.</w:t>
            </w:r>
          </w:p>
        </w:tc>
        <w:tc>
          <w:tcPr>
            <w:tcW w:w="900" w:type="dxa"/>
            <w:vAlign w:val="center"/>
          </w:tcPr>
          <w:p w14:paraId="5D36FE69" w14:textId="77777777" w:rsidR="00EB04A1" w:rsidRDefault="00EB04A1" w:rsidP="00210E66">
            <w:pPr>
              <w:pStyle w:val="Bullet4"/>
              <w:ind w:left="-104"/>
              <w:jc w:val="center"/>
            </w:pPr>
          </w:p>
        </w:tc>
      </w:tr>
      <w:tr w:rsidR="00764367" w:rsidRPr="006C189C" w14:paraId="42D6BD8D" w14:textId="77777777" w:rsidTr="003613B4">
        <w:tc>
          <w:tcPr>
            <w:tcW w:w="633" w:type="dxa"/>
          </w:tcPr>
          <w:p w14:paraId="49656904" w14:textId="77777777" w:rsidR="00764367" w:rsidRPr="006C189C" w:rsidRDefault="00764367" w:rsidP="003613B4">
            <w:pPr>
              <w:spacing w:before="80" w:after="80"/>
              <w:jc w:val="right"/>
              <w:rPr>
                <w:rFonts w:ascii="Times New Roman" w:hAnsi="Times New Roman" w:cs="Times New Roman"/>
              </w:rPr>
            </w:pPr>
          </w:p>
        </w:tc>
        <w:tc>
          <w:tcPr>
            <w:tcW w:w="7822" w:type="dxa"/>
            <w:vAlign w:val="center"/>
          </w:tcPr>
          <w:p w14:paraId="527AA6D4" w14:textId="080FE6C8" w:rsidR="00764367" w:rsidRPr="004E1C95" w:rsidRDefault="00EB04A1" w:rsidP="007D1AAC">
            <w:pPr>
              <w:pStyle w:val="Bullet2"/>
              <w:ind w:hanging="288"/>
            </w:pPr>
            <w:r w:rsidRPr="004E1C95">
              <w:t>.9</w:t>
            </w:r>
            <w:r w:rsidRPr="004E1C95">
              <w:tab/>
              <w:t>Determine custody status (outstanding warrants, escaped, serving a sentence, on bail for another offence, on parole or mandatory supervision).</w:t>
            </w:r>
          </w:p>
        </w:tc>
        <w:tc>
          <w:tcPr>
            <w:tcW w:w="900" w:type="dxa"/>
            <w:vAlign w:val="center"/>
          </w:tcPr>
          <w:p w14:paraId="465EEDD4" w14:textId="77777777" w:rsidR="00764367" w:rsidRDefault="00764367" w:rsidP="00210E66">
            <w:pPr>
              <w:pStyle w:val="Bullet4"/>
              <w:ind w:left="-104"/>
              <w:jc w:val="center"/>
            </w:pPr>
          </w:p>
        </w:tc>
      </w:tr>
      <w:tr w:rsidR="00EB04A1" w:rsidRPr="006C189C" w14:paraId="5F0F53EB" w14:textId="77777777" w:rsidTr="003613B4">
        <w:tc>
          <w:tcPr>
            <w:tcW w:w="633" w:type="dxa"/>
          </w:tcPr>
          <w:p w14:paraId="1AEA704E"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2EE311F1" w14:textId="0044B19A" w:rsidR="00EB04A1" w:rsidRPr="004E1C95" w:rsidRDefault="00EB04A1" w:rsidP="007D1AAC">
            <w:pPr>
              <w:pStyle w:val="Bullet2"/>
              <w:ind w:hanging="288"/>
            </w:pPr>
            <w:r w:rsidRPr="004E1C95">
              <w:t>.10</w:t>
            </w:r>
            <w:r w:rsidRPr="004E1C95">
              <w:tab/>
            </w:r>
            <w:r w:rsidR="00015A08">
              <w:t xml:space="preserve"> </w:t>
            </w:r>
            <w:r w:rsidRPr="004E1C95">
              <w:t xml:space="preserve">Gather information for the bail hearing. (See item 1 of the </w:t>
            </w:r>
            <w:r w:rsidRPr="004E1C95">
              <w:rPr>
                <w:rStyle w:val="SmallCapsSC"/>
                <w:sz w:val="22"/>
              </w:rPr>
              <w:t>judicial interim release procedure (C-2)</w:t>
            </w:r>
            <w:r w:rsidRPr="004E1C95">
              <w:t xml:space="preserve"> checklist.)</w:t>
            </w:r>
          </w:p>
        </w:tc>
        <w:tc>
          <w:tcPr>
            <w:tcW w:w="900" w:type="dxa"/>
            <w:vAlign w:val="center"/>
          </w:tcPr>
          <w:p w14:paraId="58340777" w14:textId="77777777" w:rsidR="00EB04A1" w:rsidRDefault="00EB04A1" w:rsidP="00210E66">
            <w:pPr>
              <w:pStyle w:val="Bullet4"/>
              <w:ind w:left="-104"/>
              <w:jc w:val="center"/>
            </w:pPr>
          </w:p>
        </w:tc>
      </w:tr>
      <w:tr w:rsidR="00EB04A1" w:rsidRPr="006C189C" w14:paraId="5450D2A0" w14:textId="77777777" w:rsidTr="003613B4">
        <w:tc>
          <w:tcPr>
            <w:tcW w:w="633" w:type="dxa"/>
          </w:tcPr>
          <w:p w14:paraId="462233B3"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292625DB" w14:textId="79C67D0D" w:rsidR="00EB04A1" w:rsidRPr="004E1C95" w:rsidRDefault="00EB04A1" w:rsidP="007D1AAC">
            <w:pPr>
              <w:pStyle w:val="Bullet2"/>
              <w:ind w:hanging="288"/>
            </w:pPr>
            <w:r w:rsidRPr="004E1C95">
              <w:t>.11</w:t>
            </w:r>
            <w:r w:rsidRPr="004E1C95">
              <w:tab/>
              <w:t xml:space="preserve">Discuss the process and what you will be doing. If representing an accused on a guilty plea, consider </w:t>
            </w:r>
            <w:r w:rsidRPr="004E1C95">
              <w:rPr>
                <w:i/>
              </w:rPr>
              <w:t>BC Code</w:t>
            </w:r>
            <w:r w:rsidRPr="004E1C95">
              <w:t xml:space="preserve"> rules 5.1-7 and 5.1-8.</w:t>
            </w:r>
          </w:p>
        </w:tc>
        <w:tc>
          <w:tcPr>
            <w:tcW w:w="900" w:type="dxa"/>
            <w:vAlign w:val="center"/>
          </w:tcPr>
          <w:p w14:paraId="37871581" w14:textId="77777777" w:rsidR="00EB04A1" w:rsidRDefault="00EB04A1" w:rsidP="00210E66">
            <w:pPr>
              <w:pStyle w:val="Bullet4"/>
              <w:ind w:left="-104"/>
              <w:jc w:val="center"/>
            </w:pPr>
          </w:p>
        </w:tc>
      </w:tr>
      <w:tr w:rsidR="00EB04A1" w:rsidRPr="006C189C" w14:paraId="55596B60" w14:textId="77777777" w:rsidTr="003613B4">
        <w:tc>
          <w:tcPr>
            <w:tcW w:w="633" w:type="dxa"/>
          </w:tcPr>
          <w:p w14:paraId="2CE01C1E" w14:textId="0E8918EF" w:rsidR="00EB04A1" w:rsidRPr="006C189C" w:rsidRDefault="00EB04A1" w:rsidP="003613B4">
            <w:pPr>
              <w:spacing w:before="80" w:after="80"/>
              <w:jc w:val="right"/>
              <w:rPr>
                <w:rFonts w:ascii="Times New Roman" w:hAnsi="Times New Roman" w:cs="Times New Roman"/>
              </w:rPr>
            </w:pPr>
            <w:r>
              <w:rPr>
                <w:rFonts w:ascii="Times New Roman" w:hAnsi="Times New Roman" w:cs="Times New Roman"/>
              </w:rPr>
              <w:t>1.10</w:t>
            </w:r>
          </w:p>
        </w:tc>
        <w:tc>
          <w:tcPr>
            <w:tcW w:w="7822" w:type="dxa"/>
            <w:vAlign w:val="center"/>
          </w:tcPr>
          <w:p w14:paraId="2CA37FDE" w14:textId="1C1E000F" w:rsidR="00EB04A1" w:rsidRPr="004E1C95" w:rsidRDefault="00EB04A1" w:rsidP="00EB04A1">
            <w:pPr>
              <w:pStyle w:val="Bullet1"/>
            </w:pPr>
            <w:r w:rsidRPr="004E1C95">
              <w:t>Follow-up from initial interview:</w:t>
            </w:r>
          </w:p>
        </w:tc>
        <w:tc>
          <w:tcPr>
            <w:tcW w:w="900" w:type="dxa"/>
            <w:vAlign w:val="center"/>
          </w:tcPr>
          <w:p w14:paraId="176D40BE" w14:textId="6AED6C49" w:rsidR="00EB04A1" w:rsidRDefault="00FF26D9" w:rsidP="00210E66">
            <w:pPr>
              <w:pStyle w:val="Bullet4"/>
              <w:ind w:left="-104"/>
              <w:jc w:val="center"/>
            </w:pPr>
            <w:r w:rsidRPr="00437BB1">
              <w:rPr>
                <w:sz w:val="40"/>
                <w:szCs w:val="40"/>
              </w:rPr>
              <w:sym w:font="Wingdings 2" w:char="F0A3"/>
            </w:r>
          </w:p>
        </w:tc>
      </w:tr>
      <w:tr w:rsidR="00EB04A1" w:rsidRPr="006C189C" w14:paraId="4CD6720F" w14:textId="77777777" w:rsidTr="003613B4">
        <w:tc>
          <w:tcPr>
            <w:tcW w:w="633" w:type="dxa"/>
          </w:tcPr>
          <w:p w14:paraId="3590C4AA"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0DD57BE9" w14:textId="3ABC558F" w:rsidR="00EB04A1" w:rsidRPr="004E1C95" w:rsidRDefault="00EB04A1" w:rsidP="007D1AAC">
            <w:pPr>
              <w:pStyle w:val="Bullet2"/>
              <w:ind w:hanging="288"/>
            </w:pPr>
            <w:r w:rsidRPr="004E1C95">
              <w:t>.1</w:t>
            </w:r>
            <w:r w:rsidRPr="004E1C95">
              <w:tab/>
              <w:t>Open the file and diarize relevant dates, including the next court appearance.</w:t>
            </w:r>
          </w:p>
        </w:tc>
        <w:tc>
          <w:tcPr>
            <w:tcW w:w="900" w:type="dxa"/>
            <w:vAlign w:val="center"/>
          </w:tcPr>
          <w:p w14:paraId="51FF5E6E" w14:textId="77777777" w:rsidR="00EB04A1" w:rsidRDefault="00EB04A1" w:rsidP="00210E66">
            <w:pPr>
              <w:pStyle w:val="Bullet4"/>
              <w:ind w:left="-104"/>
              <w:jc w:val="center"/>
            </w:pPr>
          </w:p>
        </w:tc>
      </w:tr>
      <w:tr w:rsidR="00EB04A1" w:rsidRPr="006C189C" w14:paraId="7546C84A" w14:textId="77777777" w:rsidTr="003613B4">
        <w:tc>
          <w:tcPr>
            <w:tcW w:w="633" w:type="dxa"/>
          </w:tcPr>
          <w:p w14:paraId="61B17E17"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713F23F3" w14:textId="731BE58F" w:rsidR="00EB04A1" w:rsidRPr="004E1C95" w:rsidRDefault="00EB04A1" w:rsidP="007D1AAC">
            <w:pPr>
              <w:pStyle w:val="Bullet2"/>
              <w:ind w:hanging="288"/>
            </w:pPr>
            <w:r w:rsidRPr="004E1C95">
              <w:t>.2</w:t>
            </w:r>
            <w:r w:rsidRPr="004E1C95">
              <w:tab/>
              <w:t xml:space="preserve">Confirm your retainer. Refer to the </w:t>
            </w:r>
            <w:r w:rsidRPr="004E1C95">
              <w:rPr>
                <w:bCs/>
                <w:smallCaps/>
              </w:rPr>
              <w:t xml:space="preserve">client </w:t>
            </w:r>
            <w:r w:rsidRPr="004E1C95">
              <w:rPr>
                <w:smallCaps/>
              </w:rPr>
              <w:t>file opening and closing</w:t>
            </w:r>
            <w:r w:rsidRPr="004E1C95">
              <w:t xml:space="preserve"> (A-2) checklist.</w:t>
            </w:r>
          </w:p>
        </w:tc>
        <w:tc>
          <w:tcPr>
            <w:tcW w:w="900" w:type="dxa"/>
            <w:vAlign w:val="center"/>
          </w:tcPr>
          <w:p w14:paraId="1E531B30" w14:textId="77777777" w:rsidR="00EB04A1" w:rsidRDefault="00EB04A1" w:rsidP="00210E66">
            <w:pPr>
              <w:pStyle w:val="Bullet4"/>
              <w:ind w:left="-104"/>
              <w:jc w:val="center"/>
            </w:pPr>
          </w:p>
        </w:tc>
      </w:tr>
      <w:tr w:rsidR="00EB04A1" w:rsidRPr="006C189C" w14:paraId="0AB66681" w14:textId="77777777" w:rsidTr="003613B4">
        <w:tc>
          <w:tcPr>
            <w:tcW w:w="633" w:type="dxa"/>
          </w:tcPr>
          <w:p w14:paraId="1B21FEE3"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023C1399" w14:textId="3243AF73" w:rsidR="00EB04A1" w:rsidRPr="004E1C95" w:rsidRDefault="00EB04A1" w:rsidP="007D1AAC">
            <w:pPr>
              <w:pStyle w:val="Bullet2"/>
              <w:ind w:hanging="288"/>
            </w:pPr>
            <w:r w:rsidRPr="004E1C95">
              <w:t>.3</w:t>
            </w:r>
            <w:r w:rsidRPr="004E1C95">
              <w:tab/>
              <w:t>Gather any outstanding information (see item 1.4), such as further particulars, medical and psychiatric reports.</w:t>
            </w:r>
          </w:p>
        </w:tc>
        <w:tc>
          <w:tcPr>
            <w:tcW w:w="900" w:type="dxa"/>
            <w:vAlign w:val="center"/>
          </w:tcPr>
          <w:p w14:paraId="55C892D9" w14:textId="77777777" w:rsidR="00EB04A1" w:rsidRDefault="00EB04A1" w:rsidP="00210E66">
            <w:pPr>
              <w:pStyle w:val="Bullet4"/>
              <w:ind w:left="-104"/>
              <w:jc w:val="center"/>
            </w:pPr>
          </w:p>
        </w:tc>
      </w:tr>
      <w:tr w:rsidR="00EB04A1" w:rsidRPr="006C189C" w14:paraId="004FC72C" w14:textId="77777777" w:rsidTr="003613B4">
        <w:tc>
          <w:tcPr>
            <w:tcW w:w="633" w:type="dxa"/>
          </w:tcPr>
          <w:p w14:paraId="0328BFAC"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4D4DDE3C" w14:textId="39AD25C0" w:rsidR="00EB04A1" w:rsidRPr="004E1C95" w:rsidRDefault="00EB04A1" w:rsidP="007D1AAC">
            <w:pPr>
              <w:pStyle w:val="Bullet2"/>
              <w:ind w:hanging="288"/>
            </w:pPr>
            <w:r w:rsidRPr="004E1C95">
              <w:t>.4</w:t>
            </w:r>
            <w:r w:rsidRPr="004E1C95">
              <w:tab/>
              <w:t xml:space="preserve">If there is a co-accused, contact </w:t>
            </w:r>
            <w:r w:rsidR="00844F2A">
              <w:t>their</w:t>
            </w:r>
            <w:r w:rsidRPr="004E1C95">
              <w:t xml:space="preserve"> counsel. Consider the ethical issues about acting jointly for co-accused. See the joint retainer rules at </w:t>
            </w:r>
            <w:r w:rsidRPr="004E1C95">
              <w:rPr>
                <w:i/>
              </w:rPr>
              <w:t>BC Code</w:t>
            </w:r>
            <w:r w:rsidRPr="004E1C95">
              <w:t>, s. 3.4-5 and the Ethical Committee opinion about joint retainer by police officers under investigation (</w:t>
            </w:r>
            <w:r w:rsidRPr="004E1C95">
              <w:rPr>
                <w:i/>
              </w:rPr>
              <w:t>Benchers’ Bulletin</w:t>
            </w:r>
            <w:r w:rsidRPr="004E1C95">
              <w:t>, Fall 2014, p.12).</w:t>
            </w:r>
          </w:p>
        </w:tc>
        <w:tc>
          <w:tcPr>
            <w:tcW w:w="900" w:type="dxa"/>
            <w:vAlign w:val="center"/>
          </w:tcPr>
          <w:p w14:paraId="3F5378D8" w14:textId="77777777" w:rsidR="00EB04A1" w:rsidRDefault="00EB04A1" w:rsidP="00210E66">
            <w:pPr>
              <w:pStyle w:val="Bullet4"/>
              <w:ind w:left="-104"/>
              <w:jc w:val="center"/>
            </w:pPr>
          </w:p>
        </w:tc>
      </w:tr>
      <w:tr w:rsidR="00EB04A1" w:rsidRPr="006C189C" w14:paraId="629B8132" w14:textId="77777777" w:rsidTr="003613B4">
        <w:tc>
          <w:tcPr>
            <w:tcW w:w="633" w:type="dxa"/>
          </w:tcPr>
          <w:p w14:paraId="712DB465"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016E7810" w14:textId="2EC18E0D" w:rsidR="00EB04A1" w:rsidRPr="004E1C95" w:rsidRDefault="00EB04A1" w:rsidP="007D1AAC">
            <w:pPr>
              <w:pStyle w:val="Bullet2"/>
              <w:ind w:hanging="288"/>
            </w:pPr>
            <w:r w:rsidRPr="004E1C95">
              <w:t>.5</w:t>
            </w:r>
            <w:r w:rsidRPr="004E1C95">
              <w:tab/>
              <w:t xml:space="preserve">If any professional responsibility issues arise, contact the </w:t>
            </w:r>
            <w:hyperlink r:id="rId18" w:history="1">
              <w:r w:rsidRPr="004E1C95">
                <w:rPr>
                  <w:rStyle w:val="Hyperlink"/>
                </w:rPr>
                <w:t>Practice Coaches Program</w:t>
              </w:r>
            </w:hyperlink>
            <w:r w:rsidRPr="004E1C95">
              <w:t xml:space="preserve"> (Canadian Bar Association, B.C. Branch), a Law Society of British Columbia practice advisor, or a Bencher.</w:t>
            </w:r>
          </w:p>
        </w:tc>
        <w:tc>
          <w:tcPr>
            <w:tcW w:w="900" w:type="dxa"/>
            <w:vAlign w:val="center"/>
          </w:tcPr>
          <w:p w14:paraId="0600AA8C" w14:textId="77777777" w:rsidR="00EB04A1" w:rsidRDefault="00EB04A1" w:rsidP="00210E66">
            <w:pPr>
              <w:pStyle w:val="Bullet4"/>
              <w:ind w:left="-104"/>
              <w:jc w:val="center"/>
            </w:pPr>
          </w:p>
        </w:tc>
      </w:tr>
      <w:tr w:rsidR="00EB04A1" w:rsidRPr="006C189C" w14:paraId="1285F918" w14:textId="77777777" w:rsidTr="003613B4">
        <w:tc>
          <w:tcPr>
            <w:tcW w:w="633" w:type="dxa"/>
          </w:tcPr>
          <w:p w14:paraId="390E5324"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7598519C" w14:textId="5288DDEB" w:rsidR="00EB04A1" w:rsidRPr="004E1C95" w:rsidRDefault="007D1AAC" w:rsidP="007D1AAC">
            <w:pPr>
              <w:pStyle w:val="Bullet2"/>
              <w:ind w:hanging="288"/>
            </w:pPr>
            <w:r w:rsidRPr="004E1C95">
              <w:t>.6</w:t>
            </w:r>
            <w:r w:rsidRPr="004E1C95">
              <w:tab/>
              <w:t>Discuss the impact of the present charge on any outstanding or pending charges. Consider whether to have charges grouped together or to deal with them separately. Consider waiving charges from other jurisdictions.</w:t>
            </w:r>
          </w:p>
        </w:tc>
        <w:tc>
          <w:tcPr>
            <w:tcW w:w="900" w:type="dxa"/>
            <w:vAlign w:val="center"/>
          </w:tcPr>
          <w:p w14:paraId="6F7FBD16" w14:textId="77777777" w:rsidR="00EB04A1" w:rsidRDefault="00EB04A1" w:rsidP="00210E66">
            <w:pPr>
              <w:pStyle w:val="Bullet4"/>
              <w:ind w:left="-104"/>
              <w:jc w:val="center"/>
            </w:pPr>
          </w:p>
        </w:tc>
      </w:tr>
      <w:tr w:rsidR="00EB04A1" w:rsidRPr="006C189C" w14:paraId="0ADE789D" w14:textId="77777777" w:rsidTr="003613B4">
        <w:tc>
          <w:tcPr>
            <w:tcW w:w="633" w:type="dxa"/>
          </w:tcPr>
          <w:p w14:paraId="7090A9E8" w14:textId="77777777" w:rsidR="00EB04A1" w:rsidRPr="006C189C" w:rsidRDefault="00EB04A1" w:rsidP="003613B4">
            <w:pPr>
              <w:spacing w:before="80" w:after="80"/>
              <w:jc w:val="right"/>
              <w:rPr>
                <w:rFonts w:ascii="Times New Roman" w:hAnsi="Times New Roman" w:cs="Times New Roman"/>
              </w:rPr>
            </w:pPr>
          </w:p>
        </w:tc>
        <w:tc>
          <w:tcPr>
            <w:tcW w:w="7822" w:type="dxa"/>
            <w:vAlign w:val="center"/>
          </w:tcPr>
          <w:p w14:paraId="78D31ACB" w14:textId="4C105D71" w:rsidR="00EB04A1" w:rsidRPr="004E1C95" w:rsidRDefault="007D1AAC" w:rsidP="007D1AAC">
            <w:pPr>
              <w:pStyle w:val="Bullet2"/>
              <w:ind w:hanging="288"/>
            </w:pPr>
            <w:r w:rsidRPr="004E1C95">
              <w:t>.7</w:t>
            </w:r>
            <w:r w:rsidRPr="004E1C95">
              <w:tab/>
              <w:t>If you have not already done so, confirm compliance with the Law Society Rules on client identification and verification (see item 1.2.1).</w:t>
            </w:r>
          </w:p>
        </w:tc>
        <w:tc>
          <w:tcPr>
            <w:tcW w:w="900" w:type="dxa"/>
            <w:vAlign w:val="center"/>
          </w:tcPr>
          <w:p w14:paraId="55B7E524" w14:textId="1BCD0AC0" w:rsidR="00EB04A1" w:rsidRDefault="00B46A16" w:rsidP="00210E66">
            <w:pPr>
              <w:pStyle w:val="Bullet4"/>
              <w:ind w:left="-104"/>
              <w:jc w:val="center"/>
            </w:pPr>
            <w:r w:rsidRPr="00437BB1">
              <w:rPr>
                <w:sz w:val="40"/>
                <w:szCs w:val="40"/>
              </w:rPr>
              <w:sym w:font="Wingdings 2" w:char="F0A3"/>
            </w:r>
          </w:p>
        </w:tc>
      </w:tr>
      <w:tr w:rsidR="00EF1DBD" w:rsidRPr="006C189C" w14:paraId="12C91C1C" w14:textId="4E294B81" w:rsidTr="00EF1DBD">
        <w:tc>
          <w:tcPr>
            <w:tcW w:w="633" w:type="dxa"/>
            <w:shd w:val="clear" w:color="auto" w:fill="D9E2F3" w:themeFill="accent1" w:themeFillTint="33"/>
          </w:tcPr>
          <w:p w14:paraId="1D1F0C00" w14:textId="76982C51" w:rsidR="00EF1DBD" w:rsidRPr="0024237C" w:rsidRDefault="000D27CA"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20EE7D61" w:rsidR="00EF1DBD" w:rsidRPr="006C189C" w:rsidRDefault="000D27CA" w:rsidP="00EF1DBD">
            <w:pPr>
              <w:pStyle w:val="Heading1"/>
              <w:spacing w:before="80" w:after="80"/>
              <w:outlineLvl w:val="0"/>
            </w:pPr>
            <w:r w:rsidRPr="0079336E">
              <w:t>BAIL HEARING</w:t>
            </w:r>
          </w:p>
        </w:tc>
      </w:tr>
      <w:tr w:rsidR="00210E66" w:rsidRPr="006C189C" w14:paraId="223508C8" w14:textId="0DCD74AD" w:rsidTr="003613B4">
        <w:tc>
          <w:tcPr>
            <w:tcW w:w="633" w:type="dxa"/>
          </w:tcPr>
          <w:p w14:paraId="48482055" w14:textId="29154E16" w:rsidR="00210E66" w:rsidRPr="006C189C" w:rsidRDefault="000D27CA"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1D76195D" w:rsidR="00210E66" w:rsidRPr="006C189C" w:rsidRDefault="000D27CA" w:rsidP="00A8366A">
            <w:pPr>
              <w:pStyle w:val="Bullet1"/>
            </w:pPr>
            <w:r w:rsidRPr="0079336E">
              <w:t xml:space="preserve">See the </w:t>
            </w:r>
            <w:r w:rsidRPr="0079336E">
              <w:rPr>
                <w:smallCaps/>
              </w:rPr>
              <w:t>judicial interim release procedure</w:t>
            </w:r>
            <w:r w:rsidRPr="0079336E">
              <w:t xml:space="preserve"> (C-2) checklist.</w:t>
            </w:r>
          </w:p>
        </w:tc>
        <w:tc>
          <w:tcPr>
            <w:tcW w:w="900"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210E66" w:rsidRPr="006C189C" w14:paraId="48296D59" w14:textId="4603483F" w:rsidTr="003613B4">
        <w:tc>
          <w:tcPr>
            <w:tcW w:w="633" w:type="dxa"/>
          </w:tcPr>
          <w:p w14:paraId="679EAB95" w14:textId="351130ED" w:rsidR="00210E66" w:rsidRPr="006C189C" w:rsidRDefault="000D27CA" w:rsidP="003613B4">
            <w:pPr>
              <w:spacing w:before="80" w:after="80"/>
              <w:jc w:val="right"/>
              <w:rPr>
                <w:rFonts w:ascii="Times New Roman" w:hAnsi="Times New Roman" w:cs="Times New Roman"/>
              </w:rPr>
            </w:pPr>
            <w:r>
              <w:rPr>
                <w:rFonts w:ascii="Times New Roman" w:hAnsi="Times New Roman" w:cs="Times New Roman"/>
              </w:rPr>
              <w:t>2.2</w:t>
            </w:r>
          </w:p>
        </w:tc>
        <w:tc>
          <w:tcPr>
            <w:tcW w:w="7822" w:type="dxa"/>
            <w:vAlign w:val="center"/>
          </w:tcPr>
          <w:p w14:paraId="4D29658B" w14:textId="41EAA157" w:rsidR="00210E66" w:rsidRPr="006C189C" w:rsidRDefault="000D27CA" w:rsidP="000D27CA">
            <w:pPr>
              <w:pStyle w:val="Bullet1"/>
            </w:pPr>
            <w:r w:rsidRPr="0079336E">
              <w:t xml:space="preserve">Note that the bail hearing </w:t>
            </w:r>
            <w:r w:rsidR="00742BFB">
              <w:t xml:space="preserve">may </w:t>
            </w:r>
            <w:r w:rsidRPr="0079336E">
              <w:t xml:space="preserve">take place in remand court, or, in some jurisdictions, via video link to a court in another location. </w:t>
            </w:r>
            <w:r w:rsidR="006E25D5">
              <w:t xml:space="preserve">See </w:t>
            </w:r>
            <w:hyperlink r:id="rId19" w:history="1">
              <w:r w:rsidR="006E25D5" w:rsidRPr="00B46A16">
                <w:rPr>
                  <w:rStyle w:val="Hyperlink"/>
                </w:rPr>
                <w:t>Provincial Court of British Columbia Practice Direction C</w:t>
              </w:r>
              <w:r w:rsidR="00593661">
                <w:rPr>
                  <w:rStyle w:val="Hyperlink"/>
                </w:rPr>
                <w:t>RIM</w:t>
              </w:r>
              <w:r w:rsidR="006E25D5" w:rsidRPr="00B46A16">
                <w:rPr>
                  <w:rStyle w:val="Hyperlink"/>
                </w:rPr>
                <w:t xml:space="preserve"> 05</w:t>
              </w:r>
              <w:r w:rsidR="00B46A16" w:rsidRPr="00B46A16">
                <w:rPr>
                  <w:rStyle w:val="Hyperlink"/>
                </w:rPr>
                <w:t>—Hearing of Bail Applications</w:t>
              </w:r>
            </w:hyperlink>
            <w:r w:rsidR="006E25D5">
              <w:t xml:space="preserve">. </w:t>
            </w:r>
            <w:r w:rsidRPr="0079336E">
              <w:t xml:space="preserve">For </w:t>
            </w:r>
            <w:r w:rsidRPr="0079336E">
              <w:rPr>
                <w:i/>
              </w:rPr>
              <w:t>Criminal Code</w:t>
            </w:r>
            <w:r w:rsidRPr="0079336E">
              <w:t>, s. 469 offences, the bail hearing takes place in Supreme Court.</w:t>
            </w:r>
          </w:p>
        </w:tc>
        <w:tc>
          <w:tcPr>
            <w:tcW w:w="900" w:type="dxa"/>
            <w:vAlign w:val="center"/>
          </w:tcPr>
          <w:p w14:paraId="06F76791" w14:textId="5FCB25DD" w:rsidR="00210E66" w:rsidRPr="006C189C" w:rsidRDefault="000D27CA" w:rsidP="00210E66">
            <w:pPr>
              <w:pStyle w:val="Bullet2"/>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501D40C7" w:rsidR="00EF1DBD" w:rsidRPr="0024237C" w:rsidRDefault="000D27CA"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40EF8E2F" w:rsidR="00EF1DBD" w:rsidRPr="006C189C" w:rsidRDefault="000D27CA" w:rsidP="00EF1DBD">
            <w:pPr>
              <w:pStyle w:val="Heading1"/>
              <w:spacing w:before="80" w:after="80"/>
              <w:outlineLvl w:val="0"/>
            </w:pPr>
            <w:r w:rsidRPr="0079336E">
              <w:t>Initial Appearance, ELECTION, AND FIXING A DATE</w:t>
            </w:r>
          </w:p>
        </w:tc>
      </w:tr>
      <w:tr w:rsidR="003613B4" w:rsidRPr="006C189C" w14:paraId="3D41846B" w14:textId="0642D6D7" w:rsidTr="003613B4">
        <w:tc>
          <w:tcPr>
            <w:tcW w:w="641" w:type="dxa"/>
          </w:tcPr>
          <w:p w14:paraId="5CC51111" w14:textId="0F60C9D2" w:rsidR="003613B4" w:rsidRPr="004E1C95" w:rsidRDefault="000D27CA" w:rsidP="003613B4">
            <w:pPr>
              <w:spacing w:before="80" w:after="80"/>
              <w:jc w:val="right"/>
              <w:rPr>
                <w:rFonts w:ascii="Times New Roman" w:hAnsi="Times New Roman" w:cs="Times New Roman"/>
              </w:rPr>
            </w:pPr>
            <w:r w:rsidRPr="004E1C95">
              <w:rPr>
                <w:rFonts w:ascii="Times New Roman" w:hAnsi="Times New Roman" w:cs="Times New Roman"/>
              </w:rPr>
              <w:t>3.1</w:t>
            </w:r>
          </w:p>
        </w:tc>
        <w:tc>
          <w:tcPr>
            <w:tcW w:w="7814" w:type="dxa"/>
            <w:vAlign w:val="center"/>
          </w:tcPr>
          <w:p w14:paraId="0F2C9AF6" w14:textId="3B894BBB" w:rsidR="003613B4" w:rsidRPr="004E1C95" w:rsidRDefault="000D27CA" w:rsidP="00A8366A">
            <w:pPr>
              <w:pStyle w:val="Bullet1"/>
            </w:pPr>
            <w:r w:rsidRPr="004E1C95">
              <w:t>Check whether the offence is summary or indictable. If it is indictable, check whether it is within the absolute jurisdiction of a Provincial Court Judge (</w:t>
            </w:r>
            <w:r w:rsidRPr="004E1C95">
              <w:rPr>
                <w:rStyle w:val="ItalicsI1"/>
                <w:sz w:val="22"/>
              </w:rPr>
              <w:t>Criminal Code</w:t>
            </w:r>
            <w:r w:rsidRPr="004E1C95">
              <w:t>, s. 553) or whether it must be tried in Supreme Court (</w:t>
            </w:r>
            <w:r w:rsidRPr="004E1C95">
              <w:rPr>
                <w:rStyle w:val="ItalicsI1"/>
                <w:sz w:val="22"/>
              </w:rPr>
              <w:t>Criminal Code</w:t>
            </w:r>
            <w:r w:rsidRPr="004E1C95">
              <w:t>, s. 469). If the offence is hybrid, find out how the Crown intends to proceed. If the matter is to be heard in Supreme Court and the accused is eligible for a preliminary hearing, a preliminary hearing will not be held unless requested by the client or by the Crown.</w:t>
            </w:r>
            <w:r w:rsidR="00850301">
              <w:t xml:space="preserve"> </w:t>
            </w:r>
            <w:r w:rsidR="00EA15E1">
              <w:t xml:space="preserve">See also </w:t>
            </w:r>
            <w:r w:rsidR="00EA15E1" w:rsidRPr="007626FB">
              <w:rPr>
                <w:i/>
                <w:iCs/>
              </w:rPr>
              <w:t>R. v. Archambault</w:t>
            </w:r>
            <w:r w:rsidR="00EA15E1">
              <w:t xml:space="preserve">, 2024 SCC 35 regarding </w:t>
            </w:r>
            <w:r w:rsidR="00302EE8">
              <w:t xml:space="preserve">the </w:t>
            </w:r>
            <w:r w:rsidR="00EA15E1">
              <w:t xml:space="preserve">availability </w:t>
            </w:r>
            <w:r w:rsidR="00480D10">
              <w:t>of</w:t>
            </w:r>
            <w:r w:rsidR="00EA15E1">
              <w:t xml:space="preserve"> a preliminary inquiry for </w:t>
            </w:r>
            <w:r w:rsidR="00044B84">
              <w:t xml:space="preserve">certain charges laid </w:t>
            </w:r>
            <w:r w:rsidR="00EA15E1">
              <w:t>prior to September 19, 2019.</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5C25AA36" w:rsidR="003613B4" w:rsidRPr="004E1C95" w:rsidRDefault="000D27CA" w:rsidP="003613B4">
            <w:pPr>
              <w:spacing w:before="80" w:after="80"/>
              <w:jc w:val="right"/>
              <w:rPr>
                <w:rFonts w:ascii="Times New Roman" w:hAnsi="Times New Roman" w:cs="Times New Roman"/>
              </w:rPr>
            </w:pPr>
            <w:r w:rsidRPr="004E1C95">
              <w:rPr>
                <w:rFonts w:ascii="Times New Roman" w:hAnsi="Times New Roman" w:cs="Times New Roman"/>
              </w:rPr>
              <w:t>3.2</w:t>
            </w:r>
          </w:p>
        </w:tc>
        <w:tc>
          <w:tcPr>
            <w:tcW w:w="7814" w:type="dxa"/>
            <w:vAlign w:val="center"/>
          </w:tcPr>
          <w:p w14:paraId="2ECC702C" w14:textId="5B625DB7" w:rsidR="003613B4" w:rsidRPr="004E1C95" w:rsidRDefault="000D27CA" w:rsidP="000D27CA">
            <w:pPr>
              <w:pStyle w:val="Bullet1"/>
            </w:pPr>
            <w:r w:rsidRPr="004E1C95">
              <w:t>If an election is available:</w:t>
            </w:r>
          </w:p>
        </w:tc>
        <w:tc>
          <w:tcPr>
            <w:tcW w:w="900" w:type="dxa"/>
            <w:vAlign w:val="center"/>
          </w:tcPr>
          <w:p w14:paraId="6CEF90F4" w14:textId="7A8774C9" w:rsidR="003613B4" w:rsidRPr="006C189C" w:rsidRDefault="004E1C95" w:rsidP="003613B4">
            <w:pPr>
              <w:pStyle w:val="Bullet2"/>
              <w:ind w:left="-104"/>
              <w:jc w:val="center"/>
            </w:pPr>
            <w:r w:rsidRPr="00437BB1">
              <w:rPr>
                <w:sz w:val="40"/>
                <w:szCs w:val="40"/>
              </w:rPr>
              <w:sym w:font="Wingdings 2" w:char="F0A3"/>
            </w:r>
          </w:p>
        </w:tc>
      </w:tr>
      <w:tr w:rsidR="003613B4" w:rsidRPr="006C189C" w14:paraId="14741296" w14:textId="3D98D17C" w:rsidTr="003613B4">
        <w:tc>
          <w:tcPr>
            <w:tcW w:w="641" w:type="dxa"/>
          </w:tcPr>
          <w:p w14:paraId="10A6B3CB" w14:textId="77777777" w:rsidR="003613B4" w:rsidRPr="004E1C95" w:rsidRDefault="003613B4" w:rsidP="003613B4">
            <w:pPr>
              <w:spacing w:before="80" w:after="80"/>
              <w:jc w:val="right"/>
              <w:rPr>
                <w:rFonts w:ascii="Times New Roman" w:hAnsi="Times New Roman" w:cs="Times New Roman"/>
              </w:rPr>
            </w:pPr>
          </w:p>
        </w:tc>
        <w:tc>
          <w:tcPr>
            <w:tcW w:w="7814" w:type="dxa"/>
            <w:vAlign w:val="center"/>
          </w:tcPr>
          <w:p w14:paraId="664C3402" w14:textId="2F679316" w:rsidR="003613B4" w:rsidRPr="004E1C95" w:rsidRDefault="000D27CA" w:rsidP="004E1C95">
            <w:pPr>
              <w:pStyle w:val="Bullet2"/>
              <w:ind w:hanging="288"/>
            </w:pPr>
            <w:r w:rsidRPr="004E1C95">
              <w:t>.1</w:t>
            </w:r>
            <w:r w:rsidRPr="004E1C95">
              <w:tab/>
              <w:t>Between lower and higher court, consider:</w:t>
            </w:r>
          </w:p>
        </w:tc>
        <w:tc>
          <w:tcPr>
            <w:tcW w:w="900" w:type="dxa"/>
            <w:vAlign w:val="center"/>
          </w:tcPr>
          <w:p w14:paraId="2AA94ACE" w14:textId="77777777" w:rsidR="003613B4" w:rsidRDefault="003613B4" w:rsidP="003613B4">
            <w:pPr>
              <w:pStyle w:val="Bullet3"/>
              <w:ind w:left="-104"/>
              <w:jc w:val="center"/>
            </w:pPr>
          </w:p>
        </w:tc>
      </w:tr>
      <w:tr w:rsidR="003613B4" w:rsidRPr="006C189C" w14:paraId="471B3E21" w14:textId="3BA782A0" w:rsidTr="003613B4">
        <w:tc>
          <w:tcPr>
            <w:tcW w:w="641" w:type="dxa"/>
          </w:tcPr>
          <w:p w14:paraId="43F9C083" w14:textId="77777777" w:rsidR="003613B4" w:rsidRPr="004E1C95" w:rsidRDefault="003613B4" w:rsidP="003613B4">
            <w:pPr>
              <w:spacing w:before="80" w:after="80"/>
              <w:jc w:val="right"/>
              <w:rPr>
                <w:rFonts w:ascii="Times New Roman" w:hAnsi="Times New Roman" w:cs="Times New Roman"/>
              </w:rPr>
            </w:pPr>
          </w:p>
        </w:tc>
        <w:tc>
          <w:tcPr>
            <w:tcW w:w="7814" w:type="dxa"/>
            <w:vAlign w:val="center"/>
          </w:tcPr>
          <w:p w14:paraId="5F5B2805" w14:textId="1969C48F" w:rsidR="003613B4" w:rsidRPr="004E1C95" w:rsidRDefault="000D27CA" w:rsidP="004E1C95">
            <w:pPr>
              <w:pStyle w:val="Bullet3"/>
              <w:ind w:left="689" w:hanging="360"/>
            </w:pPr>
            <w:r w:rsidRPr="004E1C95">
              <w:t>(a)</w:t>
            </w:r>
            <w:r w:rsidRPr="004E1C95">
              <w:tab/>
              <w:t>The client’s viewpoint.</w:t>
            </w:r>
          </w:p>
        </w:tc>
        <w:tc>
          <w:tcPr>
            <w:tcW w:w="900" w:type="dxa"/>
            <w:vAlign w:val="center"/>
          </w:tcPr>
          <w:p w14:paraId="244AFA09" w14:textId="77777777" w:rsidR="003613B4" w:rsidRDefault="003613B4" w:rsidP="003613B4">
            <w:pPr>
              <w:pStyle w:val="Bullet4"/>
              <w:ind w:left="-104"/>
              <w:jc w:val="center"/>
            </w:pPr>
          </w:p>
        </w:tc>
      </w:tr>
      <w:tr w:rsidR="000D27CA" w:rsidRPr="006C189C" w14:paraId="2D3923EE" w14:textId="77777777" w:rsidTr="003613B4">
        <w:tc>
          <w:tcPr>
            <w:tcW w:w="641" w:type="dxa"/>
          </w:tcPr>
          <w:p w14:paraId="0F5038B0"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139B6D97" w14:textId="60E7B8D1" w:rsidR="000D27CA" w:rsidRPr="004E1C95" w:rsidRDefault="000D27CA" w:rsidP="004E1C95">
            <w:pPr>
              <w:pStyle w:val="Bullet3"/>
              <w:ind w:left="689" w:hanging="360"/>
            </w:pPr>
            <w:r w:rsidRPr="004E1C95">
              <w:t>(b)</w:t>
            </w:r>
            <w:r w:rsidRPr="004E1C95">
              <w:tab/>
              <w:t>The availability of a preliminary hearing.</w:t>
            </w:r>
            <w:r w:rsidR="00E15BE3">
              <w:t xml:space="preserve">  </w:t>
            </w:r>
          </w:p>
        </w:tc>
        <w:tc>
          <w:tcPr>
            <w:tcW w:w="900" w:type="dxa"/>
            <w:vAlign w:val="center"/>
          </w:tcPr>
          <w:p w14:paraId="4CC7EF6E" w14:textId="77777777" w:rsidR="000D27CA" w:rsidRDefault="000D27CA" w:rsidP="003613B4">
            <w:pPr>
              <w:pStyle w:val="Bullet4"/>
              <w:ind w:left="-104"/>
              <w:jc w:val="center"/>
            </w:pPr>
          </w:p>
        </w:tc>
      </w:tr>
      <w:tr w:rsidR="000D27CA" w:rsidRPr="006C189C" w14:paraId="6309316C" w14:textId="77777777" w:rsidTr="003613B4">
        <w:tc>
          <w:tcPr>
            <w:tcW w:w="641" w:type="dxa"/>
          </w:tcPr>
          <w:p w14:paraId="14B26A27"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1B9F29BF" w14:textId="7F6588D4" w:rsidR="000D27CA" w:rsidRPr="004E1C95" w:rsidRDefault="000D27CA" w:rsidP="004E1C95">
            <w:pPr>
              <w:pStyle w:val="Bullet3"/>
              <w:ind w:left="689" w:hanging="360"/>
            </w:pPr>
            <w:r w:rsidRPr="004E1C95">
              <w:t>(c)</w:t>
            </w:r>
            <w:r w:rsidRPr="004E1C95">
              <w:tab/>
              <w:t>If available, the desirability of a preliminary hearing, and if a preliminary hearing is to be requested, what issues should be addressed.</w:t>
            </w:r>
          </w:p>
        </w:tc>
        <w:tc>
          <w:tcPr>
            <w:tcW w:w="900" w:type="dxa"/>
            <w:vAlign w:val="center"/>
          </w:tcPr>
          <w:p w14:paraId="4411341E" w14:textId="77777777" w:rsidR="000D27CA" w:rsidRDefault="000D27CA" w:rsidP="003613B4">
            <w:pPr>
              <w:pStyle w:val="Bullet4"/>
              <w:ind w:left="-104"/>
              <w:jc w:val="center"/>
            </w:pPr>
          </w:p>
        </w:tc>
      </w:tr>
      <w:tr w:rsidR="000D27CA" w:rsidRPr="006C189C" w14:paraId="1A82DEEA" w14:textId="77777777" w:rsidTr="003613B4">
        <w:tc>
          <w:tcPr>
            <w:tcW w:w="641" w:type="dxa"/>
          </w:tcPr>
          <w:p w14:paraId="7795A705"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43355909" w14:textId="5E7EDE49" w:rsidR="000D27CA" w:rsidRPr="004E1C95" w:rsidRDefault="000D27CA" w:rsidP="004E1C95">
            <w:pPr>
              <w:pStyle w:val="Bullet3"/>
              <w:ind w:left="689" w:hanging="360"/>
            </w:pPr>
            <w:r w:rsidRPr="004E1C95">
              <w:t>(d)</w:t>
            </w:r>
            <w:r w:rsidRPr="004E1C95">
              <w:tab/>
              <w:t>Expense.</w:t>
            </w:r>
          </w:p>
        </w:tc>
        <w:tc>
          <w:tcPr>
            <w:tcW w:w="900" w:type="dxa"/>
            <w:vAlign w:val="center"/>
          </w:tcPr>
          <w:p w14:paraId="70A58F99" w14:textId="77777777" w:rsidR="000D27CA" w:rsidRDefault="000D27CA" w:rsidP="003613B4">
            <w:pPr>
              <w:pStyle w:val="Bullet4"/>
              <w:ind w:left="-104"/>
              <w:jc w:val="center"/>
            </w:pPr>
          </w:p>
        </w:tc>
      </w:tr>
      <w:tr w:rsidR="000D27CA" w:rsidRPr="006C189C" w14:paraId="212C4221" w14:textId="77777777" w:rsidTr="003613B4">
        <w:tc>
          <w:tcPr>
            <w:tcW w:w="641" w:type="dxa"/>
          </w:tcPr>
          <w:p w14:paraId="242249FA"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527CD12A" w14:textId="65F86376" w:rsidR="000D27CA" w:rsidRPr="004E1C95" w:rsidRDefault="000D27CA" w:rsidP="004E1C95">
            <w:pPr>
              <w:pStyle w:val="Bullet3"/>
              <w:ind w:left="689" w:hanging="360"/>
            </w:pPr>
            <w:r w:rsidRPr="004E1C95">
              <w:t>(e)</w:t>
            </w:r>
            <w:r w:rsidRPr="004E1C95">
              <w:tab/>
              <w:t>Delay.</w:t>
            </w:r>
          </w:p>
        </w:tc>
        <w:tc>
          <w:tcPr>
            <w:tcW w:w="900" w:type="dxa"/>
            <w:vAlign w:val="center"/>
          </w:tcPr>
          <w:p w14:paraId="19710DD4" w14:textId="77777777" w:rsidR="000D27CA" w:rsidRDefault="000D27CA" w:rsidP="003613B4">
            <w:pPr>
              <w:pStyle w:val="Bullet4"/>
              <w:ind w:left="-104"/>
              <w:jc w:val="center"/>
            </w:pPr>
          </w:p>
        </w:tc>
      </w:tr>
      <w:tr w:rsidR="000D27CA" w:rsidRPr="006C189C" w14:paraId="3A6E13BF" w14:textId="77777777" w:rsidTr="003613B4">
        <w:tc>
          <w:tcPr>
            <w:tcW w:w="641" w:type="dxa"/>
          </w:tcPr>
          <w:p w14:paraId="7B8D2C7B"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71F053E1" w14:textId="332CCEB2" w:rsidR="000D27CA" w:rsidRPr="004E1C95" w:rsidRDefault="000D27CA" w:rsidP="004E1C95">
            <w:pPr>
              <w:pStyle w:val="Bullet3"/>
              <w:ind w:left="689" w:hanging="360"/>
            </w:pPr>
            <w:r w:rsidRPr="004E1C95">
              <w:t>(f)</w:t>
            </w:r>
            <w:r w:rsidRPr="004E1C95">
              <w:tab/>
              <w:t>Judges available.</w:t>
            </w:r>
          </w:p>
        </w:tc>
        <w:tc>
          <w:tcPr>
            <w:tcW w:w="900" w:type="dxa"/>
            <w:vAlign w:val="center"/>
          </w:tcPr>
          <w:p w14:paraId="2BCEDFD7" w14:textId="77777777" w:rsidR="000D27CA" w:rsidRDefault="000D27CA" w:rsidP="003613B4">
            <w:pPr>
              <w:pStyle w:val="Bullet4"/>
              <w:ind w:left="-104"/>
              <w:jc w:val="center"/>
            </w:pPr>
          </w:p>
        </w:tc>
      </w:tr>
      <w:tr w:rsidR="000D27CA" w:rsidRPr="006C189C" w14:paraId="2779844E" w14:textId="77777777" w:rsidTr="003613B4">
        <w:tc>
          <w:tcPr>
            <w:tcW w:w="641" w:type="dxa"/>
          </w:tcPr>
          <w:p w14:paraId="7BD3505C"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74BEE28A" w14:textId="59836390" w:rsidR="000D27CA" w:rsidRPr="004E1C95" w:rsidRDefault="000D27CA" w:rsidP="004E1C95">
            <w:pPr>
              <w:pStyle w:val="Bullet3"/>
              <w:ind w:left="689" w:hanging="360"/>
            </w:pPr>
            <w:r w:rsidRPr="004E1C95">
              <w:t>(g)</w:t>
            </w:r>
            <w:r w:rsidRPr="004E1C95">
              <w:tab/>
              <w:t>Possible sentence.</w:t>
            </w:r>
          </w:p>
        </w:tc>
        <w:tc>
          <w:tcPr>
            <w:tcW w:w="900" w:type="dxa"/>
            <w:vAlign w:val="center"/>
          </w:tcPr>
          <w:p w14:paraId="5A05B18E" w14:textId="77777777" w:rsidR="000D27CA" w:rsidRDefault="000D27CA" w:rsidP="003613B4">
            <w:pPr>
              <w:pStyle w:val="Bullet4"/>
              <w:ind w:left="-104"/>
              <w:jc w:val="center"/>
            </w:pPr>
          </w:p>
        </w:tc>
      </w:tr>
      <w:tr w:rsidR="000D27CA" w:rsidRPr="006C189C" w14:paraId="5FFBFFBA" w14:textId="77777777" w:rsidTr="003613B4">
        <w:tc>
          <w:tcPr>
            <w:tcW w:w="641" w:type="dxa"/>
          </w:tcPr>
          <w:p w14:paraId="017DD84F"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53DFF67C" w14:textId="27543369" w:rsidR="000D27CA" w:rsidRPr="004E1C95" w:rsidRDefault="000D27CA" w:rsidP="004E1C95">
            <w:pPr>
              <w:pStyle w:val="Bullet2"/>
              <w:ind w:hanging="288"/>
            </w:pPr>
            <w:r w:rsidRPr="004E1C95">
              <w:t>.2</w:t>
            </w:r>
            <w:r w:rsidRPr="004E1C95">
              <w:tab/>
              <w:t>Between jury and non-jury trial, consider:</w:t>
            </w:r>
          </w:p>
        </w:tc>
        <w:tc>
          <w:tcPr>
            <w:tcW w:w="900" w:type="dxa"/>
            <w:vAlign w:val="center"/>
          </w:tcPr>
          <w:p w14:paraId="51FFDE32" w14:textId="77777777" w:rsidR="000D27CA" w:rsidRDefault="000D27CA" w:rsidP="003613B4">
            <w:pPr>
              <w:pStyle w:val="Bullet4"/>
              <w:ind w:left="-104"/>
              <w:jc w:val="center"/>
            </w:pPr>
          </w:p>
        </w:tc>
      </w:tr>
      <w:tr w:rsidR="000D27CA" w:rsidRPr="006C189C" w14:paraId="64E6DBB8" w14:textId="77777777" w:rsidTr="003613B4">
        <w:tc>
          <w:tcPr>
            <w:tcW w:w="641" w:type="dxa"/>
          </w:tcPr>
          <w:p w14:paraId="51546E00"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2F0CDAC8" w14:textId="7EBEEECD" w:rsidR="000D27CA" w:rsidRPr="004E1C95" w:rsidRDefault="000D27CA" w:rsidP="004E1C95">
            <w:pPr>
              <w:pStyle w:val="Bullet3"/>
              <w:ind w:left="689" w:hanging="360"/>
            </w:pPr>
            <w:r w:rsidRPr="004E1C95">
              <w:t>(a)</w:t>
            </w:r>
            <w:r w:rsidRPr="004E1C95">
              <w:tab/>
              <w:t>Whether the client is going to give evidence.</w:t>
            </w:r>
          </w:p>
        </w:tc>
        <w:tc>
          <w:tcPr>
            <w:tcW w:w="900" w:type="dxa"/>
            <w:vAlign w:val="center"/>
          </w:tcPr>
          <w:p w14:paraId="1B31E9E6" w14:textId="77777777" w:rsidR="000D27CA" w:rsidRDefault="000D27CA" w:rsidP="003613B4">
            <w:pPr>
              <w:pStyle w:val="Bullet4"/>
              <w:ind w:left="-104"/>
              <w:jc w:val="center"/>
            </w:pPr>
          </w:p>
        </w:tc>
      </w:tr>
      <w:tr w:rsidR="000D27CA" w:rsidRPr="006C189C" w14:paraId="52E57FF5" w14:textId="77777777" w:rsidTr="003613B4">
        <w:tc>
          <w:tcPr>
            <w:tcW w:w="641" w:type="dxa"/>
          </w:tcPr>
          <w:p w14:paraId="2D7A9ACB"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539131E4" w14:textId="3DCDC484" w:rsidR="000D27CA" w:rsidRPr="004E1C95" w:rsidRDefault="000D27CA" w:rsidP="004E1C95">
            <w:pPr>
              <w:pStyle w:val="Bullet3"/>
              <w:ind w:left="689" w:hanging="360"/>
            </w:pPr>
            <w:r w:rsidRPr="004E1C95">
              <w:t>(b)</w:t>
            </w:r>
            <w:r w:rsidRPr="004E1C95">
              <w:tab/>
              <w:t>Credibility of the client and defence witnesses.</w:t>
            </w:r>
          </w:p>
        </w:tc>
        <w:tc>
          <w:tcPr>
            <w:tcW w:w="900" w:type="dxa"/>
            <w:vAlign w:val="center"/>
          </w:tcPr>
          <w:p w14:paraId="0433D0FF" w14:textId="77777777" w:rsidR="000D27CA" w:rsidRDefault="000D27CA" w:rsidP="003613B4">
            <w:pPr>
              <w:pStyle w:val="Bullet4"/>
              <w:ind w:left="-104"/>
              <w:jc w:val="center"/>
            </w:pPr>
          </w:p>
        </w:tc>
      </w:tr>
      <w:tr w:rsidR="000D27CA" w:rsidRPr="006C189C" w14:paraId="09B8D4CA" w14:textId="77777777" w:rsidTr="003613B4">
        <w:tc>
          <w:tcPr>
            <w:tcW w:w="641" w:type="dxa"/>
          </w:tcPr>
          <w:p w14:paraId="30F04A28"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0D59B08F" w14:textId="4A21CE05" w:rsidR="000D27CA" w:rsidRPr="004E1C95" w:rsidRDefault="000D27CA" w:rsidP="004E1C95">
            <w:pPr>
              <w:pStyle w:val="Bullet3"/>
              <w:ind w:left="689" w:hanging="360"/>
            </w:pPr>
            <w:r w:rsidRPr="004E1C95">
              <w:t>(c)</w:t>
            </w:r>
            <w:r w:rsidRPr="004E1C95">
              <w:tab/>
              <w:t>Nature of the defence (e.g., emotional or technical).</w:t>
            </w:r>
          </w:p>
        </w:tc>
        <w:tc>
          <w:tcPr>
            <w:tcW w:w="900" w:type="dxa"/>
            <w:vAlign w:val="center"/>
          </w:tcPr>
          <w:p w14:paraId="44D71120" w14:textId="77777777" w:rsidR="000D27CA" w:rsidRDefault="000D27CA" w:rsidP="003613B4">
            <w:pPr>
              <w:pStyle w:val="Bullet4"/>
              <w:ind w:left="-104"/>
              <w:jc w:val="center"/>
            </w:pPr>
          </w:p>
        </w:tc>
      </w:tr>
      <w:tr w:rsidR="000D27CA" w:rsidRPr="006C189C" w14:paraId="1074FAA8" w14:textId="77777777" w:rsidTr="003613B4">
        <w:tc>
          <w:tcPr>
            <w:tcW w:w="641" w:type="dxa"/>
          </w:tcPr>
          <w:p w14:paraId="6CC01749"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204A4B46" w14:textId="5EE1C7A9" w:rsidR="000D27CA" w:rsidRPr="004E1C95" w:rsidRDefault="000D27CA" w:rsidP="004E1C95">
            <w:pPr>
              <w:pStyle w:val="Bullet3"/>
              <w:ind w:left="689" w:hanging="360"/>
            </w:pPr>
            <w:r w:rsidRPr="004E1C95">
              <w:t>(d)</w:t>
            </w:r>
            <w:r w:rsidRPr="004E1C95">
              <w:tab/>
              <w:t>Client’s criminal record.</w:t>
            </w:r>
          </w:p>
        </w:tc>
        <w:tc>
          <w:tcPr>
            <w:tcW w:w="900" w:type="dxa"/>
            <w:vAlign w:val="center"/>
          </w:tcPr>
          <w:p w14:paraId="5D368ABA" w14:textId="77777777" w:rsidR="000D27CA" w:rsidRDefault="000D27CA" w:rsidP="003613B4">
            <w:pPr>
              <w:pStyle w:val="Bullet4"/>
              <w:ind w:left="-104"/>
              <w:jc w:val="center"/>
            </w:pPr>
          </w:p>
        </w:tc>
      </w:tr>
      <w:tr w:rsidR="000D27CA" w:rsidRPr="006C189C" w14:paraId="1A85EFB2" w14:textId="77777777" w:rsidTr="003613B4">
        <w:tc>
          <w:tcPr>
            <w:tcW w:w="641" w:type="dxa"/>
          </w:tcPr>
          <w:p w14:paraId="59A73F08"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002A00FC" w14:textId="638D28B0" w:rsidR="000D27CA" w:rsidRPr="004E1C95" w:rsidRDefault="000D27CA" w:rsidP="004E1C95">
            <w:pPr>
              <w:pStyle w:val="Bullet3"/>
              <w:ind w:left="689" w:hanging="360"/>
            </w:pPr>
            <w:r w:rsidRPr="004E1C95">
              <w:t>(e)</w:t>
            </w:r>
            <w:r w:rsidRPr="004E1C95">
              <w:tab/>
              <w:t>Type of offence charged.</w:t>
            </w:r>
          </w:p>
        </w:tc>
        <w:tc>
          <w:tcPr>
            <w:tcW w:w="900" w:type="dxa"/>
            <w:vAlign w:val="center"/>
          </w:tcPr>
          <w:p w14:paraId="66746650" w14:textId="77777777" w:rsidR="000D27CA" w:rsidRDefault="000D27CA" w:rsidP="003613B4">
            <w:pPr>
              <w:pStyle w:val="Bullet4"/>
              <w:ind w:left="-104"/>
              <w:jc w:val="center"/>
            </w:pPr>
          </w:p>
        </w:tc>
      </w:tr>
      <w:tr w:rsidR="000D27CA" w:rsidRPr="006C189C" w14:paraId="53709FF0" w14:textId="77777777" w:rsidTr="003613B4">
        <w:tc>
          <w:tcPr>
            <w:tcW w:w="641" w:type="dxa"/>
          </w:tcPr>
          <w:p w14:paraId="12D26C5B"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2D93AC3C" w14:textId="6EF5613C" w:rsidR="000D27CA" w:rsidRPr="004E1C95" w:rsidRDefault="000D27CA" w:rsidP="004E1C95">
            <w:pPr>
              <w:pStyle w:val="Bullet3"/>
              <w:ind w:left="689" w:hanging="360"/>
            </w:pPr>
            <w:r w:rsidRPr="004E1C95">
              <w:t>(f)</w:t>
            </w:r>
            <w:r w:rsidRPr="004E1C95">
              <w:tab/>
              <w:t>Complainant (e.g., age, credibility).</w:t>
            </w:r>
          </w:p>
        </w:tc>
        <w:tc>
          <w:tcPr>
            <w:tcW w:w="900" w:type="dxa"/>
            <w:vAlign w:val="center"/>
          </w:tcPr>
          <w:p w14:paraId="15435716" w14:textId="77777777" w:rsidR="000D27CA" w:rsidRDefault="000D27CA" w:rsidP="003613B4">
            <w:pPr>
              <w:pStyle w:val="Bullet4"/>
              <w:ind w:left="-104"/>
              <w:jc w:val="center"/>
            </w:pPr>
          </w:p>
        </w:tc>
      </w:tr>
      <w:tr w:rsidR="000D27CA" w:rsidRPr="006C189C" w14:paraId="4D5030A3" w14:textId="77777777" w:rsidTr="003613B4">
        <w:tc>
          <w:tcPr>
            <w:tcW w:w="641" w:type="dxa"/>
          </w:tcPr>
          <w:p w14:paraId="3C461C9B" w14:textId="09221475" w:rsidR="000D27CA" w:rsidRPr="004E1C95" w:rsidRDefault="000D27CA" w:rsidP="003613B4">
            <w:pPr>
              <w:spacing w:before="80" w:after="80"/>
              <w:jc w:val="right"/>
              <w:rPr>
                <w:rFonts w:ascii="Times New Roman" w:hAnsi="Times New Roman" w:cs="Times New Roman"/>
              </w:rPr>
            </w:pPr>
            <w:r w:rsidRPr="004E1C95">
              <w:rPr>
                <w:rFonts w:ascii="Times New Roman" w:hAnsi="Times New Roman" w:cs="Times New Roman"/>
              </w:rPr>
              <w:t>3.3</w:t>
            </w:r>
          </w:p>
        </w:tc>
        <w:tc>
          <w:tcPr>
            <w:tcW w:w="7814" w:type="dxa"/>
            <w:vAlign w:val="center"/>
          </w:tcPr>
          <w:p w14:paraId="68C42A44" w14:textId="0D0FD9D4" w:rsidR="000D27CA" w:rsidRPr="004E1C95" w:rsidRDefault="000D27CA" w:rsidP="000D27CA">
            <w:pPr>
              <w:pStyle w:val="Bullet1"/>
            </w:pPr>
            <w:r w:rsidRPr="004E1C95">
              <w:t>Decide how long the preliminary hearing and trial will take.</w:t>
            </w:r>
          </w:p>
        </w:tc>
        <w:tc>
          <w:tcPr>
            <w:tcW w:w="900" w:type="dxa"/>
            <w:vAlign w:val="center"/>
          </w:tcPr>
          <w:p w14:paraId="4896693D" w14:textId="01AB083F" w:rsidR="000D27CA" w:rsidRDefault="00403705" w:rsidP="003613B4">
            <w:pPr>
              <w:pStyle w:val="Bullet4"/>
              <w:ind w:left="-104"/>
              <w:jc w:val="center"/>
            </w:pPr>
            <w:r w:rsidRPr="00437BB1">
              <w:rPr>
                <w:sz w:val="40"/>
                <w:szCs w:val="40"/>
              </w:rPr>
              <w:sym w:font="Wingdings 2" w:char="F0A3"/>
            </w:r>
          </w:p>
        </w:tc>
      </w:tr>
      <w:tr w:rsidR="000D27CA" w:rsidRPr="006C189C" w14:paraId="4974FC69" w14:textId="77777777" w:rsidTr="003613B4">
        <w:tc>
          <w:tcPr>
            <w:tcW w:w="641" w:type="dxa"/>
          </w:tcPr>
          <w:p w14:paraId="132EFEDC" w14:textId="0A4ECD08" w:rsidR="000D27CA" w:rsidRPr="004E1C95" w:rsidRDefault="000D27CA" w:rsidP="003613B4">
            <w:pPr>
              <w:spacing w:before="80" w:after="80"/>
              <w:jc w:val="right"/>
              <w:rPr>
                <w:rFonts w:ascii="Times New Roman" w:hAnsi="Times New Roman" w:cs="Times New Roman"/>
              </w:rPr>
            </w:pPr>
            <w:r w:rsidRPr="004E1C95">
              <w:rPr>
                <w:rFonts w:ascii="Times New Roman" w:hAnsi="Times New Roman" w:cs="Times New Roman"/>
              </w:rPr>
              <w:t>3.4</w:t>
            </w:r>
          </w:p>
        </w:tc>
        <w:tc>
          <w:tcPr>
            <w:tcW w:w="7814" w:type="dxa"/>
            <w:vAlign w:val="center"/>
          </w:tcPr>
          <w:p w14:paraId="0CF3ECFB" w14:textId="5DF25D21" w:rsidR="000D27CA" w:rsidRPr="004E1C95" w:rsidRDefault="000D27CA" w:rsidP="000D27CA">
            <w:pPr>
              <w:pStyle w:val="Bullet1"/>
            </w:pPr>
            <w:r w:rsidRPr="004E1C95">
              <w:t>Determine whether there are any admissions that the Crown or the client will make.</w:t>
            </w:r>
          </w:p>
        </w:tc>
        <w:tc>
          <w:tcPr>
            <w:tcW w:w="900" w:type="dxa"/>
            <w:vAlign w:val="center"/>
          </w:tcPr>
          <w:p w14:paraId="04D70F5C" w14:textId="3B1F69DC" w:rsidR="000D27CA" w:rsidRDefault="00403705" w:rsidP="003613B4">
            <w:pPr>
              <w:pStyle w:val="Bullet4"/>
              <w:ind w:left="-104"/>
              <w:jc w:val="center"/>
            </w:pPr>
            <w:r w:rsidRPr="00437BB1">
              <w:rPr>
                <w:sz w:val="40"/>
                <w:szCs w:val="40"/>
              </w:rPr>
              <w:sym w:font="Wingdings 2" w:char="F0A3"/>
            </w:r>
          </w:p>
        </w:tc>
      </w:tr>
      <w:tr w:rsidR="000D27CA" w:rsidRPr="006C189C" w14:paraId="787FDD00" w14:textId="77777777" w:rsidTr="003613B4">
        <w:tc>
          <w:tcPr>
            <w:tcW w:w="641" w:type="dxa"/>
          </w:tcPr>
          <w:p w14:paraId="0BCE63EE"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07DC5AA3" w14:textId="7BB5BE62" w:rsidR="000D27CA" w:rsidRPr="004E1C95" w:rsidRDefault="000D27CA" w:rsidP="004E1C95">
            <w:pPr>
              <w:pStyle w:val="Bullet2"/>
              <w:ind w:hanging="288"/>
            </w:pPr>
            <w:r w:rsidRPr="004E1C95">
              <w:t>.1</w:t>
            </w:r>
            <w:r w:rsidRPr="004E1C95">
              <w:tab/>
              <w:t>For the purposes of the preliminary hearing, if one is requested.</w:t>
            </w:r>
          </w:p>
        </w:tc>
        <w:tc>
          <w:tcPr>
            <w:tcW w:w="900" w:type="dxa"/>
            <w:vAlign w:val="center"/>
          </w:tcPr>
          <w:p w14:paraId="2B8DC308" w14:textId="77777777" w:rsidR="000D27CA" w:rsidRDefault="000D27CA" w:rsidP="003613B4">
            <w:pPr>
              <w:pStyle w:val="Bullet4"/>
              <w:ind w:left="-104"/>
              <w:jc w:val="center"/>
            </w:pPr>
          </w:p>
        </w:tc>
      </w:tr>
      <w:tr w:rsidR="000D27CA" w:rsidRPr="006C189C" w14:paraId="46B301FF" w14:textId="77777777" w:rsidTr="003613B4">
        <w:tc>
          <w:tcPr>
            <w:tcW w:w="641" w:type="dxa"/>
          </w:tcPr>
          <w:p w14:paraId="60335F6C"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2DE08B40" w14:textId="0FAF7F2E" w:rsidR="000D27CA" w:rsidRPr="004E1C95" w:rsidRDefault="000D27CA" w:rsidP="004E1C95">
            <w:pPr>
              <w:pStyle w:val="Bullet2"/>
              <w:ind w:hanging="288"/>
            </w:pPr>
            <w:r w:rsidRPr="004E1C95">
              <w:t>.2</w:t>
            </w:r>
            <w:r w:rsidRPr="004E1C95">
              <w:tab/>
              <w:t>For the purposes of trial.</w:t>
            </w:r>
          </w:p>
        </w:tc>
        <w:tc>
          <w:tcPr>
            <w:tcW w:w="900" w:type="dxa"/>
            <w:vAlign w:val="center"/>
          </w:tcPr>
          <w:p w14:paraId="1A4AE800" w14:textId="77777777" w:rsidR="000D27CA" w:rsidRDefault="000D27CA" w:rsidP="003613B4">
            <w:pPr>
              <w:pStyle w:val="Bullet4"/>
              <w:ind w:left="-104"/>
              <w:jc w:val="center"/>
            </w:pPr>
          </w:p>
        </w:tc>
      </w:tr>
      <w:tr w:rsidR="000D27CA" w:rsidRPr="006C189C" w14:paraId="2ED988EE" w14:textId="77777777" w:rsidTr="003613B4">
        <w:tc>
          <w:tcPr>
            <w:tcW w:w="641" w:type="dxa"/>
          </w:tcPr>
          <w:p w14:paraId="388AE47A" w14:textId="58C4934F" w:rsidR="000D27CA" w:rsidRPr="004E1C95" w:rsidRDefault="000D27CA" w:rsidP="003613B4">
            <w:pPr>
              <w:spacing w:before="80" w:after="80"/>
              <w:jc w:val="right"/>
              <w:rPr>
                <w:rFonts w:ascii="Times New Roman" w:hAnsi="Times New Roman" w:cs="Times New Roman"/>
              </w:rPr>
            </w:pPr>
            <w:r w:rsidRPr="004E1C95">
              <w:rPr>
                <w:rFonts w:ascii="Times New Roman" w:hAnsi="Times New Roman" w:cs="Times New Roman"/>
              </w:rPr>
              <w:lastRenderedPageBreak/>
              <w:t>3.5</w:t>
            </w:r>
          </w:p>
        </w:tc>
        <w:tc>
          <w:tcPr>
            <w:tcW w:w="7814" w:type="dxa"/>
            <w:vAlign w:val="center"/>
          </w:tcPr>
          <w:p w14:paraId="436BF9AE" w14:textId="04E5456F" w:rsidR="000D27CA" w:rsidRPr="004E1C95" w:rsidRDefault="000D27CA" w:rsidP="000D27CA">
            <w:pPr>
              <w:pStyle w:val="Bullet1"/>
            </w:pPr>
            <w:r w:rsidRPr="004E1C95">
              <w:t xml:space="preserve">Decide whether to agree, pursuant to </w:t>
            </w:r>
            <w:r w:rsidRPr="004E1C95">
              <w:rPr>
                <w:i/>
                <w:iCs/>
              </w:rPr>
              <w:t>Criminal Code</w:t>
            </w:r>
            <w:r w:rsidRPr="004E1C95">
              <w:t>, s. 536.5, to limit the scope of the preliminary hearing (if one is requested).</w:t>
            </w:r>
          </w:p>
        </w:tc>
        <w:tc>
          <w:tcPr>
            <w:tcW w:w="900" w:type="dxa"/>
            <w:vAlign w:val="center"/>
          </w:tcPr>
          <w:p w14:paraId="20566E7E" w14:textId="1DD0CD96" w:rsidR="000D27CA" w:rsidRDefault="00403705" w:rsidP="003613B4">
            <w:pPr>
              <w:pStyle w:val="Bullet4"/>
              <w:ind w:left="-104"/>
              <w:jc w:val="center"/>
            </w:pPr>
            <w:r w:rsidRPr="00437BB1">
              <w:rPr>
                <w:sz w:val="40"/>
                <w:szCs w:val="40"/>
              </w:rPr>
              <w:sym w:font="Wingdings 2" w:char="F0A3"/>
            </w:r>
          </w:p>
        </w:tc>
      </w:tr>
      <w:tr w:rsidR="000D27CA" w:rsidRPr="006C189C" w14:paraId="1CDB690B" w14:textId="77777777" w:rsidTr="003613B4">
        <w:tc>
          <w:tcPr>
            <w:tcW w:w="641" w:type="dxa"/>
          </w:tcPr>
          <w:p w14:paraId="217BA983" w14:textId="3B3372ED" w:rsidR="000D27CA" w:rsidRPr="004E1C95" w:rsidRDefault="000D27CA" w:rsidP="003613B4">
            <w:pPr>
              <w:spacing w:before="80" w:after="80"/>
              <w:jc w:val="right"/>
              <w:rPr>
                <w:rFonts w:ascii="Times New Roman" w:hAnsi="Times New Roman" w:cs="Times New Roman"/>
              </w:rPr>
            </w:pPr>
            <w:r w:rsidRPr="004E1C95">
              <w:rPr>
                <w:rFonts w:ascii="Times New Roman" w:hAnsi="Times New Roman" w:cs="Times New Roman"/>
              </w:rPr>
              <w:t>3.6</w:t>
            </w:r>
          </w:p>
        </w:tc>
        <w:tc>
          <w:tcPr>
            <w:tcW w:w="7814" w:type="dxa"/>
            <w:vAlign w:val="center"/>
          </w:tcPr>
          <w:p w14:paraId="2022C528" w14:textId="3A1D984A" w:rsidR="000D27CA" w:rsidRPr="004E1C95" w:rsidRDefault="000D27CA" w:rsidP="000D27CA">
            <w:pPr>
              <w:pStyle w:val="Bullet1"/>
            </w:pPr>
            <w:r w:rsidRPr="004E1C95">
              <w:t>Find out when the client would like the trial to take place.</w:t>
            </w:r>
          </w:p>
        </w:tc>
        <w:tc>
          <w:tcPr>
            <w:tcW w:w="900" w:type="dxa"/>
            <w:vAlign w:val="center"/>
          </w:tcPr>
          <w:p w14:paraId="70F25CB4" w14:textId="2FD05674" w:rsidR="000D27CA" w:rsidRDefault="00403705" w:rsidP="003613B4">
            <w:pPr>
              <w:pStyle w:val="Bullet4"/>
              <w:ind w:left="-104"/>
              <w:jc w:val="center"/>
            </w:pPr>
            <w:r w:rsidRPr="00437BB1">
              <w:rPr>
                <w:sz w:val="40"/>
                <w:szCs w:val="40"/>
              </w:rPr>
              <w:sym w:font="Wingdings 2" w:char="F0A3"/>
            </w:r>
          </w:p>
        </w:tc>
      </w:tr>
      <w:tr w:rsidR="000D27CA" w:rsidRPr="006C189C" w14:paraId="082F3D7F" w14:textId="77777777" w:rsidTr="003613B4">
        <w:tc>
          <w:tcPr>
            <w:tcW w:w="641" w:type="dxa"/>
          </w:tcPr>
          <w:p w14:paraId="68856AF7" w14:textId="6E3DB52A" w:rsidR="000D27CA" w:rsidRPr="004E1C95" w:rsidRDefault="000D27CA" w:rsidP="003613B4">
            <w:pPr>
              <w:spacing w:before="80" w:after="80"/>
              <w:jc w:val="right"/>
              <w:rPr>
                <w:rFonts w:ascii="Times New Roman" w:hAnsi="Times New Roman" w:cs="Times New Roman"/>
              </w:rPr>
            </w:pPr>
            <w:r w:rsidRPr="004E1C95">
              <w:rPr>
                <w:rFonts w:ascii="Times New Roman" w:hAnsi="Times New Roman" w:cs="Times New Roman"/>
              </w:rPr>
              <w:t>3.7</w:t>
            </w:r>
          </w:p>
        </w:tc>
        <w:tc>
          <w:tcPr>
            <w:tcW w:w="7814" w:type="dxa"/>
            <w:vAlign w:val="center"/>
          </w:tcPr>
          <w:p w14:paraId="61657FC9" w14:textId="185FE262" w:rsidR="000D27CA" w:rsidRPr="004E1C95" w:rsidRDefault="000D27CA" w:rsidP="000D27CA">
            <w:pPr>
              <w:pStyle w:val="Bullet1"/>
            </w:pPr>
            <w:r w:rsidRPr="004E1C95">
              <w:t>Initial appearance, election, and fix date:</w:t>
            </w:r>
          </w:p>
        </w:tc>
        <w:tc>
          <w:tcPr>
            <w:tcW w:w="900" w:type="dxa"/>
            <w:vAlign w:val="center"/>
          </w:tcPr>
          <w:p w14:paraId="0DE43E1B" w14:textId="163F174D" w:rsidR="000D27CA" w:rsidRDefault="00403705" w:rsidP="003613B4">
            <w:pPr>
              <w:pStyle w:val="Bullet4"/>
              <w:ind w:left="-104"/>
              <w:jc w:val="center"/>
            </w:pPr>
            <w:r w:rsidRPr="00437BB1">
              <w:rPr>
                <w:sz w:val="40"/>
                <w:szCs w:val="40"/>
              </w:rPr>
              <w:sym w:font="Wingdings 2" w:char="F0A3"/>
            </w:r>
          </w:p>
        </w:tc>
      </w:tr>
      <w:tr w:rsidR="000D27CA" w:rsidRPr="006C189C" w14:paraId="73542363" w14:textId="77777777" w:rsidTr="003613B4">
        <w:tc>
          <w:tcPr>
            <w:tcW w:w="641" w:type="dxa"/>
          </w:tcPr>
          <w:p w14:paraId="4814BFEB" w14:textId="199773C1" w:rsidR="000D27CA" w:rsidRPr="004E1C95" w:rsidRDefault="000D27CA" w:rsidP="003613B4">
            <w:pPr>
              <w:spacing w:before="80" w:after="80"/>
              <w:jc w:val="right"/>
              <w:rPr>
                <w:rFonts w:ascii="Times New Roman" w:hAnsi="Times New Roman" w:cs="Times New Roman"/>
              </w:rPr>
            </w:pPr>
          </w:p>
        </w:tc>
        <w:tc>
          <w:tcPr>
            <w:tcW w:w="7814" w:type="dxa"/>
            <w:vAlign w:val="center"/>
          </w:tcPr>
          <w:p w14:paraId="5F138751" w14:textId="6286AFB9" w:rsidR="000D27CA" w:rsidRPr="004E1C95" w:rsidRDefault="008C6328" w:rsidP="004E1C95">
            <w:pPr>
              <w:pStyle w:val="Bullet2"/>
              <w:ind w:hanging="288"/>
            </w:pPr>
            <w:r w:rsidRPr="004E1C95">
              <w:t>.1</w:t>
            </w:r>
            <w:r w:rsidRPr="004E1C95">
              <w:tab/>
              <w:t xml:space="preserve">If your client is eligible and you request a preliminary hearing, prepare the statement of issues and witnesses required by </w:t>
            </w:r>
            <w:r w:rsidRPr="004E1C95">
              <w:rPr>
                <w:i/>
                <w:iCs/>
              </w:rPr>
              <w:t>Criminal Code</w:t>
            </w:r>
            <w:r w:rsidRPr="004E1C95">
              <w:t>, s. 536.3, identifying the issues you want the evidence to cover and the witnesses you want to hear from at the preliminary hearing.</w:t>
            </w:r>
          </w:p>
        </w:tc>
        <w:tc>
          <w:tcPr>
            <w:tcW w:w="900" w:type="dxa"/>
            <w:vAlign w:val="center"/>
          </w:tcPr>
          <w:p w14:paraId="0B3B0C51" w14:textId="77777777" w:rsidR="000D27CA" w:rsidRDefault="000D27CA" w:rsidP="003613B4">
            <w:pPr>
              <w:pStyle w:val="Bullet4"/>
              <w:ind w:left="-104"/>
              <w:jc w:val="center"/>
            </w:pPr>
          </w:p>
        </w:tc>
      </w:tr>
      <w:tr w:rsidR="000D27CA" w:rsidRPr="006C189C" w14:paraId="37F4BE55" w14:textId="77777777" w:rsidTr="003613B4">
        <w:tc>
          <w:tcPr>
            <w:tcW w:w="641" w:type="dxa"/>
          </w:tcPr>
          <w:p w14:paraId="3327F2AB"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1E955979" w14:textId="06AE4277" w:rsidR="000D27CA" w:rsidRPr="004E1C95" w:rsidRDefault="008C6328" w:rsidP="004E1C95">
            <w:pPr>
              <w:pStyle w:val="Bullet2"/>
              <w:ind w:hanging="288"/>
            </w:pPr>
            <w:r w:rsidRPr="004E1C95">
              <w:t>.2</w:t>
            </w:r>
            <w:r w:rsidRPr="004E1C95">
              <w:tab/>
              <w:t>Attend court with the client, or send designated counsel to appear on your behalf.</w:t>
            </w:r>
          </w:p>
        </w:tc>
        <w:tc>
          <w:tcPr>
            <w:tcW w:w="900" w:type="dxa"/>
            <w:vAlign w:val="center"/>
          </w:tcPr>
          <w:p w14:paraId="62963825" w14:textId="77777777" w:rsidR="000D27CA" w:rsidRDefault="000D27CA" w:rsidP="003613B4">
            <w:pPr>
              <w:pStyle w:val="Bullet4"/>
              <w:ind w:left="-104"/>
              <w:jc w:val="center"/>
            </w:pPr>
          </w:p>
        </w:tc>
      </w:tr>
      <w:tr w:rsidR="000D27CA" w:rsidRPr="006C189C" w14:paraId="3E48613C" w14:textId="77777777" w:rsidTr="003613B4">
        <w:tc>
          <w:tcPr>
            <w:tcW w:w="641" w:type="dxa"/>
          </w:tcPr>
          <w:p w14:paraId="311695A5"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4A77B95A" w14:textId="218D2EBF" w:rsidR="000D27CA" w:rsidRPr="004E1C95" w:rsidRDefault="008C6328" w:rsidP="004E1C95">
            <w:pPr>
              <w:pStyle w:val="Bullet2"/>
              <w:ind w:hanging="288"/>
            </w:pPr>
            <w:r w:rsidRPr="004E1C95">
              <w:t>.3</w:t>
            </w:r>
            <w:r w:rsidRPr="004E1C95">
              <w:tab/>
              <w:t>Advise the client in advance of the correct words to say when making an election.</w:t>
            </w:r>
          </w:p>
        </w:tc>
        <w:tc>
          <w:tcPr>
            <w:tcW w:w="900" w:type="dxa"/>
            <w:vAlign w:val="center"/>
          </w:tcPr>
          <w:p w14:paraId="6E0E8670" w14:textId="77777777" w:rsidR="000D27CA" w:rsidRDefault="000D27CA" w:rsidP="003613B4">
            <w:pPr>
              <w:pStyle w:val="Bullet4"/>
              <w:ind w:left="-104"/>
              <w:jc w:val="center"/>
            </w:pPr>
          </w:p>
        </w:tc>
      </w:tr>
      <w:tr w:rsidR="000D27CA" w:rsidRPr="006C189C" w14:paraId="6BD81628" w14:textId="77777777" w:rsidTr="003613B4">
        <w:tc>
          <w:tcPr>
            <w:tcW w:w="641" w:type="dxa"/>
          </w:tcPr>
          <w:p w14:paraId="5ADE5958" w14:textId="77777777" w:rsidR="000D27CA" w:rsidRPr="004E1C95" w:rsidRDefault="000D27CA" w:rsidP="003613B4">
            <w:pPr>
              <w:spacing w:before="80" w:after="80"/>
              <w:jc w:val="right"/>
              <w:rPr>
                <w:rFonts w:ascii="Times New Roman" w:hAnsi="Times New Roman" w:cs="Times New Roman"/>
              </w:rPr>
            </w:pPr>
          </w:p>
        </w:tc>
        <w:tc>
          <w:tcPr>
            <w:tcW w:w="7814" w:type="dxa"/>
            <w:vAlign w:val="center"/>
          </w:tcPr>
          <w:p w14:paraId="1F1670CB" w14:textId="6DC20E62" w:rsidR="000D27CA" w:rsidRPr="004E1C95" w:rsidRDefault="008C6328" w:rsidP="004E1C95">
            <w:pPr>
              <w:pStyle w:val="Bullet2"/>
              <w:ind w:hanging="288"/>
            </w:pPr>
            <w:r w:rsidRPr="004E1C95">
              <w:t>.4</w:t>
            </w:r>
            <w:r w:rsidRPr="004E1C95">
              <w:tab/>
              <w:t>If a preliminary hearing is wanted, request that it be held.</w:t>
            </w:r>
          </w:p>
        </w:tc>
        <w:tc>
          <w:tcPr>
            <w:tcW w:w="900" w:type="dxa"/>
            <w:vAlign w:val="center"/>
          </w:tcPr>
          <w:p w14:paraId="3AF1DDD5" w14:textId="77777777" w:rsidR="000D27CA" w:rsidRDefault="000D27CA" w:rsidP="003613B4">
            <w:pPr>
              <w:pStyle w:val="Bullet4"/>
              <w:ind w:left="-104"/>
              <w:jc w:val="center"/>
            </w:pPr>
          </w:p>
        </w:tc>
      </w:tr>
      <w:tr w:rsidR="008E29D6" w:rsidRPr="006C189C" w14:paraId="0F5FAFDD" w14:textId="77777777" w:rsidTr="003613B4">
        <w:tc>
          <w:tcPr>
            <w:tcW w:w="641" w:type="dxa"/>
          </w:tcPr>
          <w:p w14:paraId="457EA26C" w14:textId="77777777" w:rsidR="008E29D6" w:rsidRPr="004E1C95" w:rsidRDefault="008E29D6" w:rsidP="003613B4">
            <w:pPr>
              <w:spacing w:before="80" w:after="80"/>
              <w:jc w:val="right"/>
              <w:rPr>
                <w:rFonts w:ascii="Times New Roman" w:hAnsi="Times New Roman" w:cs="Times New Roman"/>
              </w:rPr>
            </w:pPr>
          </w:p>
        </w:tc>
        <w:tc>
          <w:tcPr>
            <w:tcW w:w="7814" w:type="dxa"/>
            <w:vAlign w:val="center"/>
          </w:tcPr>
          <w:p w14:paraId="2629D836" w14:textId="386441A9" w:rsidR="008E29D6" w:rsidRPr="004E1C95" w:rsidRDefault="008E29D6" w:rsidP="004E1C95">
            <w:pPr>
              <w:pStyle w:val="Bullet2"/>
              <w:ind w:hanging="288"/>
            </w:pPr>
            <w:r>
              <w:t>.5</w:t>
            </w:r>
            <w:r w:rsidR="00281119">
              <w:tab/>
            </w:r>
            <w:r>
              <w:t xml:space="preserve">A pre-trial conference may be required prior to scheduling dates (see </w:t>
            </w:r>
            <w:hyperlink r:id="rId20" w:history="1">
              <w:r w:rsidRPr="00593661">
                <w:rPr>
                  <w:rStyle w:val="Hyperlink"/>
                </w:rPr>
                <w:t>Provincial Court of British Columbia Criminal Practice Direction C</w:t>
              </w:r>
              <w:r w:rsidR="003E214A" w:rsidRPr="00593661">
                <w:rPr>
                  <w:rStyle w:val="Hyperlink"/>
                </w:rPr>
                <w:t>RIM</w:t>
              </w:r>
              <w:r w:rsidRPr="00593661">
                <w:rPr>
                  <w:rStyle w:val="Hyperlink"/>
                </w:rPr>
                <w:t xml:space="preserve"> 12</w:t>
              </w:r>
              <w:r w:rsidR="006A3A6C" w:rsidRPr="00593661">
                <w:rPr>
                  <w:rStyle w:val="Hyperlink"/>
                </w:rPr>
                <w:t>—Criminal Pre-Trial Conferences</w:t>
              </w:r>
            </w:hyperlink>
            <w:r>
              <w:t>). If a pre-trial conference is ordered, prepare for an</w:t>
            </w:r>
            <w:r w:rsidR="005F4338">
              <w:t>d</w:t>
            </w:r>
            <w:r>
              <w:t xml:space="preserve"> attend the appearance.</w:t>
            </w:r>
          </w:p>
        </w:tc>
        <w:tc>
          <w:tcPr>
            <w:tcW w:w="900" w:type="dxa"/>
            <w:vAlign w:val="center"/>
          </w:tcPr>
          <w:p w14:paraId="2E585FCB" w14:textId="77777777" w:rsidR="008E29D6" w:rsidRDefault="008E29D6" w:rsidP="003613B4">
            <w:pPr>
              <w:pStyle w:val="Bullet4"/>
              <w:ind w:left="-104"/>
              <w:jc w:val="center"/>
            </w:pPr>
          </w:p>
        </w:tc>
      </w:tr>
      <w:tr w:rsidR="000D27CA" w:rsidRPr="006C189C" w14:paraId="75D3839B" w14:textId="77777777" w:rsidTr="003613B4">
        <w:tc>
          <w:tcPr>
            <w:tcW w:w="641" w:type="dxa"/>
          </w:tcPr>
          <w:p w14:paraId="7B099F87" w14:textId="2C4F299D" w:rsidR="000D27CA" w:rsidRPr="004E1C95" w:rsidRDefault="008C6328" w:rsidP="003613B4">
            <w:pPr>
              <w:spacing w:before="80" w:after="80"/>
              <w:jc w:val="right"/>
              <w:rPr>
                <w:rFonts w:ascii="Times New Roman" w:hAnsi="Times New Roman" w:cs="Times New Roman"/>
              </w:rPr>
            </w:pPr>
            <w:r w:rsidRPr="004E1C95">
              <w:rPr>
                <w:rFonts w:ascii="Times New Roman" w:hAnsi="Times New Roman" w:cs="Times New Roman"/>
              </w:rPr>
              <w:t>3.8</w:t>
            </w:r>
          </w:p>
        </w:tc>
        <w:tc>
          <w:tcPr>
            <w:tcW w:w="7814" w:type="dxa"/>
            <w:vAlign w:val="center"/>
          </w:tcPr>
          <w:p w14:paraId="3B39F302" w14:textId="02058BD9" w:rsidR="000D27CA" w:rsidRPr="004E1C95" w:rsidRDefault="008E29D6" w:rsidP="008C6328">
            <w:pPr>
              <w:pStyle w:val="Bullet1"/>
            </w:pPr>
            <w:r>
              <w:t xml:space="preserve">Schedule dates. </w:t>
            </w:r>
            <w:r w:rsidR="008C6328" w:rsidRPr="004E1C95">
              <w:t>Advise the client of the date of the preliminary hearing or trial and the consequences of failing to appear.</w:t>
            </w:r>
          </w:p>
        </w:tc>
        <w:tc>
          <w:tcPr>
            <w:tcW w:w="900" w:type="dxa"/>
            <w:vAlign w:val="center"/>
          </w:tcPr>
          <w:p w14:paraId="392C5C08" w14:textId="58438DBC" w:rsidR="000D27CA" w:rsidRDefault="00403705" w:rsidP="003613B4">
            <w:pPr>
              <w:pStyle w:val="Bullet4"/>
              <w:ind w:left="-104"/>
              <w:jc w:val="center"/>
            </w:pPr>
            <w:r w:rsidRPr="00437BB1">
              <w:rPr>
                <w:sz w:val="40"/>
                <w:szCs w:val="40"/>
              </w:rPr>
              <w:sym w:font="Wingdings 2" w:char="F0A3"/>
            </w:r>
          </w:p>
        </w:tc>
      </w:tr>
      <w:tr w:rsidR="000D27CA" w:rsidRPr="006C189C" w14:paraId="09533AD5" w14:textId="77777777" w:rsidTr="003613B4">
        <w:tc>
          <w:tcPr>
            <w:tcW w:w="641" w:type="dxa"/>
          </w:tcPr>
          <w:p w14:paraId="764F2206" w14:textId="4BDD4D56" w:rsidR="000D27CA" w:rsidRPr="004E1C95" w:rsidRDefault="008C6328" w:rsidP="003613B4">
            <w:pPr>
              <w:spacing w:before="80" w:after="80"/>
              <w:jc w:val="right"/>
              <w:rPr>
                <w:rFonts w:ascii="Times New Roman" w:hAnsi="Times New Roman" w:cs="Times New Roman"/>
              </w:rPr>
            </w:pPr>
            <w:r w:rsidRPr="004E1C95">
              <w:rPr>
                <w:rFonts w:ascii="Times New Roman" w:hAnsi="Times New Roman" w:cs="Times New Roman"/>
              </w:rPr>
              <w:t>3.9</w:t>
            </w:r>
          </w:p>
        </w:tc>
        <w:tc>
          <w:tcPr>
            <w:tcW w:w="7814" w:type="dxa"/>
            <w:vAlign w:val="center"/>
          </w:tcPr>
          <w:p w14:paraId="54D93777" w14:textId="76ED1BCF" w:rsidR="000D27CA" w:rsidRPr="004E1C95" w:rsidRDefault="008C6328" w:rsidP="008C6328">
            <w:pPr>
              <w:pStyle w:val="Bullet1"/>
            </w:pPr>
            <w:r w:rsidRPr="004E1C95">
              <w:t>Confirm the date for preliminary hearing or trial with the client in writing.</w:t>
            </w:r>
          </w:p>
        </w:tc>
        <w:tc>
          <w:tcPr>
            <w:tcW w:w="900" w:type="dxa"/>
            <w:vAlign w:val="center"/>
          </w:tcPr>
          <w:p w14:paraId="2C31B0AA" w14:textId="61907093" w:rsidR="000D27CA" w:rsidRDefault="00403705" w:rsidP="003613B4">
            <w:pPr>
              <w:pStyle w:val="Bullet4"/>
              <w:ind w:left="-104"/>
              <w:jc w:val="center"/>
            </w:pPr>
            <w:r w:rsidRPr="00437BB1">
              <w:rPr>
                <w:sz w:val="40"/>
                <w:szCs w:val="40"/>
              </w:rPr>
              <w:sym w:font="Wingdings 2" w:char="F0A3"/>
            </w:r>
          </w:p>
        </w:tc>
      </w:tr>
      <w:tr w:rsidR="000D27CA" w:rsidRPr="006C189C" w14:paraId="2B83BBBD" w14:textId="77777777" w:rsidTr="003613B4">
        <w:tc>
          <w:tcPr>
            <w:tcW w:w="641" w:type="dxa"/>
          </w:tcPr>
          <w:p w14:paraId="4D9E9F6F" w14:textId="2F8793A5" w:rsidR="000D27CA" w:rsidRPr="004E1C95" w:rsidRDefault="008C6328" w:rsidP="003613B4">
            <w:pPr>
              <w:spacing w:before="80" w:after="80"/>
              <w:jc w:val="right"/>
              <w:rPr>
                <w:rFonts w:ascii="Times New Roman" w:hAnsi="Times New Roman" w:cs="Times New Roman"/>
              </w:rPr>
            </w:pPr>
            <w:r w:rsidRPr="004E1C95">
              <w:rPr>
                <w:rFonts w:ascii="Times New Roman" w:hAnsi="Times New Roman" w:cs="Times New Roman"/>
              </w:rPr>
              <w:t>3.10</w:t>
            </w:r>
          </w:p>
        </w:tc>
        <w:tc>
          <w:tcPr>
            <w:tcW w:w="7814" w:type="dxa"/>
            <w:vAlign w:val="center"/>
          </w:tcPr>
          <w:p w14:paraId="595751BF" w14:textId="27DB13BD" w:rsidR="000D27CA" w:rsidRPr="004E1C95" w:rsidRDefault="008C6328" w:rsidP="008C6328">
            <w:pPr>
              <w:pStyle w:val="Bullet1"/>
            </w:pPr>
            <w:r w:rsidRPr="004E1C95">
              <w:t>Diarize at least 60 days prior to the trial or preliminary hearing date to prepare or to remove yourself as counsel if you have not been properly retained or instructed.</w:t>
            </w:r>
            <w:r w:rsidR="003E214A">
              <w:t xml:space="preserve"> See </w:t>
            </w:r>
            <w:hyperlink r:id="rId21" w:history="1">
              <w:r w:rsidR="003E214A" w:rsidRPr="00593661">
                <w:rPr>
                  <w:rStyle w:val="Hyperlink"/>
                </w:rPr>
                <w:t>Provincial Court of British Columbia Criminal Practice Direction CRIM</w:t>
              </w:r>
              <w:r w:rsidR="00001F66">
                <w:rPr>
                  <w:rStyle w:val="Hyperlink"/>
                </w:rPr>
                <w:t xml:space="preserve"> </w:t>
              </w:r>
              <w:r w:rsidR="003E214A" w:rsidRPr="00593661">
                <w:rPr>
                  <w:rStyle w:val="Hyperlink"/>
                </w:rPr>
                <w:t>17</w:t>
              </w:r>
              <w:r w:rsidR="00F44F7C">
                <w:rPr>
                  <w:rStyle w:val="Hyperlink"/>
                </w:rPr>
                <w:t>—</w:t>
              </w:r>
              <w:r w:rsidR="003E214A" w:rsidRPr="00593661">
                <w:rPr>
                  <w:rStyle w:val="Hyperlink"/>
                </w:rPr>
                <w:t>Withdrawing as Counsel of Record in Criminal Matters</w:t>
              </w:r>
            </w:hyperlink>
            <w:r w:rsidR="003E214A">
              <w:t>.</w:t>
            </w:r>
          </w:p>
        </w:tc>
        <w:tc>
          <w:tcPr>
            <w:tcW w:w="900" w:type="dxa"/>
            <w:vAlign w:val="center"/>
          </w:tcPr>
          <w:p w14:paraId="05E7DFDC" w14:textId="70E14C82" w:rsidR="000D27CA" w:rsidRDefault="008E29D6" w:rsidP="003613B4">
            <w:pPr>
              <w:pStyle w:val="Bullet4"/>
              <w:ind w:left="-104"/>
              <w:jc w:val="center"/>
            </w:pPr>
            <w:r w:rsidRPr="00D415B9">
              <w:rPr>
                <w:noProof/>
                <w:lang w:val="en-US"/>
              </w:rPr>
              <w:drawing>
                <wp:inline distT="0" distB="0" distL="0" distR="0" wp14:anchorId="0E410659" wp14:editId="6F9D4631">
                  <wp:extent cx="255905" cy="255905"/>
                  <wp:effectExtent l="0" t="0" r="0" b="0"/>
                  <wp:docPr id="217913201" name="Picture 21791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0D27CA" w:rsidRPr="006C189C" w14:paraId="372B52BA" w14:textId="77777777" w:rsidTr="003613B4">
        <w:tc>
          <w:tcPr>
            <w:tcW w:w="641" w:type="dxa"/>
          </w:tcPr>
          <w:p w14:paraId="4D995986" w14:textId="202BD068" w:rsidR="000D27CA" w:rsidRPr="004E1C95" w:rsidRDefault="008C6328" w:rsidP="003613B4">
            <w:pPr>
              <w:spacing w:before="80" w:after="80"/>
              <w:jc w:val="right"/>
              <w:rPr>
                <w:rFonts w:ascii="Times New Roman" w:hAnsi="Times New Roman" w:cs="Times New Roman"/>
              </w:rPr>
            </w:pPr>
            <w:r w:rsidRPr="004E1C95">
              <w:rPr>
                <w:rFonts w:ascii="Times New Roman" w:hAnsi="Times New Roman" w:cs="Times New Roman"/>
              </w:rPr>
              <w:t>3.11</w:t>
            </w:r>
          </w:p>
        </w:tc>
        <w:tc>
          <w:tcPr>
            <w:tcW w:w="7814" w:type="dxa"/>
            <w:vAlign w:val="center"/>
          </w:tcPr>
          <w:p w14:paraId="0F0C4C24" w14:textId="543FB224" w:rsidR="000D27CA" w:rsidRPr="004E1C95" w:rsidRDefault="008C6328" w:rsidP="008C6328">
            <w:pPr>
              <w:pStyle w:val="Bullet1"/>
            </w:pPr>
            <w:r w:rsidRPr="004E1C95">
              <w:t xml:space="preserve">Prepare and deliver a notice of intention to call any expert witnesses. If calling an expert witness for trial, deliver notice to the Crown at least 30 days before trial, pursuant to </w:t>
            </w:r>
            <w:r w:rsidRPr="004E1C95">
              <w:rPr>
                <w:rStyle w:val="ItalicsI1"/>
                <w:sz w:val="22"/>
              </w:rPr>
              <w:t>Criminal Code</w:t>
            </w:r>
            <w:r w:rsidRPr="004E1C95">
              <w:t>, s. 657.3(3).</w:t>
            </w:r>
          </w:p>
        </w:tc>
        <w:tc>
          <w:tcPr>
            <w:tcW w:w="900" w:type="dxa"/>
            <w:vAlign w:val="center"/>
          </w:tcPr>
          <w:p w14:paraId="65D1A81D" w14:textId="17068085" w:rsidR="000D27CA" w:rsidRDefault="008E29D6" w:rsidP="003613B4">
            <w:pPr>
              <w:pStyle w:val="Bullet4"/>
              <w:ind w:left="-104"/>
              <w:jc w:val="center"/>
            </w:pPr>
            <w:r w:rsidRPr="00D415B9">
              <w:rPr>
                <w:noProof/>
                <w:lang w:val="en-US"/>
              </w:rPr>
              <w:drawing>
                <wp:inline distT="0" distB="0" distL="0" distR="0" wp14:anchorId="6F7D3678" wp14:editId="319F96BA">
                  <wp:extent cx="255905" cy="255905"/>
                  <wp:effectExtent l="0" t="0" r="0" b="0"/>
                  <wp:docPr id="2074129227" name="Picture 2074129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205ECA23" w:rsidR="00EF1DBD" w:rsidRPr="0024237C" w:rsidRDefault="008C6328"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4176229F" w:rsidR="00EF1DBD" w:rsidRPr="006C189C" w:rsidRDefault="008C6328" w:rsidP="00EF1DBD">
            <w:pPr>
              <w:pStyle w:val="Heading1"/>
              <w:spacing w:before="80" w:after="80"/>
              <w:outlineLvl w:val="0"/>
            </w:pPr>
            <w:r w:rsidRPr="0079336E">
              <w:t>PRELIMINARY HEARING</w:t>
            </w:r>
          </w:p>
        </w:tc>
      </w:tr>
      <w:tr w:rsidR="003613B4" w:rsidRPr="006C189C" w14:paraId="48C14C86" w14:textId="53640E6E" w:rsidTr="003613B4">
        <w:tc>
          <w:tcPr>
            <w:tcW w:w="633" w:type="dxa"/>
          </w:tcPr>
          <w:p w14:paraId="58B5E43E" w14:textId="4FBACA98" w:rsidR="003613B4" w:rsidRPr="006C189C" w:rsidRDefault="003613B4" w:rsidP="003613B4">
            <w:pPr>
              <w:spacing w:before="80" w:after="80"/>
              <w:jc w:val="right"/>
              <w:rPr>
                <w:rFonts w:ascii="Times New Roman" w:hAnsi="Times New Roman" w:cs="Times New Roman"/>
              </w:rPr>
            </w:pPr>
          </w:p>
        </w:tc>
        <w:tc>
          <w:tcPr>
            <w:tcW w:w="7822" w:type="dxa"/>
            <w:vAlign w:val="center"/>
          </w:tcPr>
          <w:p w14:paraId="5501FFDB" w14:textId="79F86611" w:rsidR="003613B4" w:rsidRPr="004E1C95" w:rsidRDefault="008C6328" w:rsidP="00A8366A">
            <w:pPr>
              <w:pStyle w:val="Bullet1"/>
            </w:pPr>
            <w:r w:rsidRPr="004E1C95">
              <w:t xml:space="preserve">The </w:t>
            </w:r>
            <w:r w:rsidRPr="004E1C95">
              <w:rPr>
                <w:i/>
                <w:iCs/>
              </w:rPr>
              <w:t>Criminal Code</w:t>
            </w:r>
            <w:r w:rsidRPr="004E1C95">
              <w:t xml:space="preserve"> narrows the focus and limits the evidence that m</w:t>
            </w:r>
            <w:r w:rsidR="008E29D6">
              <w:t>ay</w:t>
            </w:r>
            <w:r w:rsidRPr="004E1C95">
              <w:t xml:space="preserve"> be called on a preliminary hearing. However, if a preliminary inquiry is available, a client retains the right to request that a preliminary inquiry be held and that evidence be called on all matters that are in issue.</w:t>
            </w:r>
          </w:p>
        </w:tc>
        <w:tc>
          <w:tcPr>
            <w:tcW w:w="900" w:type="dxa"/>
            <w:vAlign w:val="center"/>
          </w:tcPr>
          <w:p w14:paraId="408A7AF0" w14:textId="27B53AEB" w:rsidR="003613B4" w:rsidRPr="006C189C" w:rsidRDefault="00424EAA" w:rsidP="003613B4">
            <w:pPr>
              <w:pStyle w:val="Bullet1"/>
              <w:ind w:left="-104"/>
              <w:jc w:val="center"/>
            </w:pPr>
            <w:r w:rsidRPr="00D415B9">
              <w:rPr>
                <w:noProof/>
                <w:lang w:val="en-US"/>
              </w:rPr>
              <w:drawing>
                <wp:inline distT="0" distB="0" distL="0" distR="0" wp14:anchorId="6EA212E0" wp14:editId="5ABAFC7B">
                  <wp:extent cx="286385" cy="255905"/>
                  <wp:effectExtent l="0" t="0" r="0" b="0"/>
                  <wp:docPr id="1043433106" name="Picture 104343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3613B4" w:rsidRPr="006C189C" w14:paraId="5AD19E86" w14:textId="1B9B0F06" w:rsidTr="003613B4">
        <w:tc>
          <w:tcPr>
            <w:tcW w:w="633" w:type="dxa"/>
          </w:tcPr>
          <w:p w14:paraId="3AA193F6" w14:textId="4AAC099E" w:rsidR="003613B4" w:rsidRPr="006C189C" w:rsidRDefault="008C6328"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63B611B1" w14:textId="4B502417" w:rsidR="003613B4" w:rsidRPr="004E1C95" w:rsidRDefault="008C6328" w:rsidP="008C6328">
            <w:pPr>
              <w:pStyle w:val="Bullet1"/>
            </w:pPr>
            <w:r w:rsidRPr="004E1C95">
              <w:t>Prepare for preliminary hearing:</w:t>
            </w:r>
          </w:p>
        </w:tc>
        <w:tc>
          <w:tcPr>
            <w:tcW w:w="900" w:type="dxa"/>
            <w:vAlign w:val="center"/>
          </w:tcPr>
          <w:p w14:paraId="269C17BF" w14:textId="296F794A" w:rsidR="003613B4" w:rsidRPr="006C189C" w:rsidRDefault="009C2EA5"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4B3BE8C6" w14:textId="0A2E0624" w:rsidR="003613B4" w:rsidRPr="004E1C95" w:rsidRDefault="00D76108" w:rsidP="003304AF">
            <w:pPr>
              <w:pStyle w:val="Bullet2"/>
              <w:ind w:hanging="288"/>
            </w:pPr>
            <w:r w:rsidRPr="004E1C95">
              <w:t>.1</w:t>
            </w:r>
            <w:r w:rsidRPr="004E1C95">
              <w:tab/>
              <w:t>Collect a fee for the preliminary hearing and deposit it in your trust account.</w:t>
            </w:r>
          </w:p>
        </w:tc>
        <w:tc>
          <w:tcPr>
            <w:tcW w:w="900" w:type="dxa"/>
            <w:vAlign w:val="center"/>
          </w:tcPr>
          <w:p w14:paraId="55BFBC99" w14:textId="77777777" w:rsidR="003613B4" w:rsidRDefault="003613B4" w:rsidP="003613B4">
            <w:pPr>
              <w:pStyle w:val="Bullet3"/>
              <w:ind w:left="-104"/>
              <w:jc w:val="center"/>
            </w:pPr>
          </w:p>
        </w:tc>
      </w:tr>
      <w:tr w:rsidR="003613B4" w:rsidRPr="006C189C" w14:paraId="5B793498" w14:textId="37B318E4" w:rsidTr="003613B4">
        <w:tc>
          <w:tcPr>
            <w:tcW w:w="633" w:type="dxa"/>
          </w:tcPr>
          <w:p w14:paraId="2D7532B2"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426B1A2" w14:textId="4CF9E346" w:rsidR="003613B4" w:rsidRPr="004E1C95" w:rsidRDefault="00D76108" w:rsidP="003304AF">
            <w:pPr>
              <w:pStyle w:val="Bullet2"/>
              <w:ind w:hanging="288"/>
            </w:pPr>
            <w:r w:rsidRPr="004E1C95">
              <w:t>.2</w:t>
            </w:r>
            <w:r w:rsidRPr="004E1C95">
              <w:tab/>
              <w:t xml:space="preserve">If a focusing hearing is ordered pursuant to </w:t>
            </w:r>
            <w:r w:rsidRPr="004E1C95">
              <w:rPr>
                <w:i/>
                <w:iCs/>
              </w:rPr>
              <w:t>Criminal Code</w:t>
            </w:r>
            <w:r w:rsidRPr="004E1C95">
              <w:t>, s. 536.4(1), and prior to the preliminary hearing, prepare for and attend the hearing.</w:t>
            </w:r>
          </w:p>
        </w:tc>
        <w:tc>
          <w:tcPr>
            <w:tcW w:w="900" w:type="dxa"/>
            <w:vAlign w:val="center"/>
          </w:tcPr>
          <w:p w14:paraId="6CCEBE77" w14:textId="77777777" w:rsidR="003613B4" w:rsidRDefault="003613B4" w:rsidP="003613B4">
            <w:pPr>
              <w:pStyle w:val="Bullet4"/>
              <w:ind w:left="-104"/>
              <w:jc w:val="center"/>
            </w:pPr>
          </w:p>
        </w:tc>
      </w:tr>
      <w:tr w:rsidR="00D76108" w:rsidRPr="006C189C" w14:paraId="1F5DBBA7" w14:textId="77777777" w:rsidTr="003613B4">
        <w:tc>
          <w:tcPr>
            <w:tcW w:w="633" w:type="dxa"/>
          </w:tcPr>
          <w:p w14:paraId="5C9E857C"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4873BF83" w14:textId="13A1527A" w:rsidR="00D76108" w:rsidRPr="004E1C95" w:rsidRDefault="00D76108" w:rsidP="003304AF">
            <w:pPr>
              <w:pStyle w:val="Bullet2"/>
              <w:ind w:hanging="288"/>
            </w:pPr>
            <w:r w:rsidRPr="004E1C95">
              <w:t>.3</w:t>
            </w:r>
            <w:r w:rsidRPr="004E1C95">
              <w:tab/>
              <w:t>Consider whether to visit the scene of the alleged offence.</w:t>
            </w:r>
          </w:p>
        </w:tc>
        <w:tc>
          <w:tcPr>
            <w:tcW w:w="900" w:type="dxa"/>
            <w:vAlign w:val="center"/>
          </w:tcPr>
          <w:p w14:paraId="1B86D9C9" w14:textId="77777777" w:rsidR="00D76108" w:rsidRDefault="00D76108" w:rsidP="003613B4">
            <w:pPr>
              <w:pStyle w:val="Bullet4"/>
              <w:ind w:left="-104"/>
              <w:jc w:val="center"/>
            </w:pPr>
          </w:p>
        </w:tc>
      </w:tr>
      <w:tr w:rsidR="00D76108" w:rsidRPr="006C189C" w14:paraId="4C942057" w14:textId="77777777" w:rsidTr="003613B4">
        <w:tc>
          <w:tcPr>
            <w:tcW w:w="633" w:type="dxa"/>
          </w:tcPr>
          <w:p w14:paraId="789074B7"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58DA7748" w14:textId="6C015D9F" w:rsidR="00D76108" w:rsidRPr="004E1C95" w:rsidRDefault="00D76108" w:rsidP="003304AF">
            <w:pPr>
              <w:pStyle w:val="Bullet2"/>
              <w:ind w:hanging="288"/>
            </w:pPr>
            <w:r w:rsidRPr="004E1C95">
              <w:t>.4</w:t>
            </w:r>
            <w:r w:rsidRPr="004E1C95">
              <w:tab/>
              <w:t xml:space="preserve">Read relevant </w:t>
            </w:r>
            <w:r w:rsidRPr="004E1C95">
              <w:rPr>
                <w:rStyle w:val="ItalicsI1"/>
                <w:sz w:val="22"/>
              </w:rPr>
              <w:t>Criminal Code</w:t>
            </w:r>
            <w:r w:rsidRPr="004E1C95">
              <w:t xml:space="preserve"> provisions and key cases regarding the offence, the particulars, the information, etc., and consider whether:</w:t>
            </w:r>
          </w:p>
        </w:tc>
        <w:tc>
          <w:tcPr>
            <w:tcW w:w="900" w:type="dxa"/>
            <w:vAlign w:val="center"/>
          </w:tcPr>
          <w:p w14:paraId="501EE716" w14:textId="77777777" w:rsidR="00D76108" w:rsidRDefault="00D76108" w:rsidP="003613B4">
            <w:pPr>
              <w:pStyle w:val="Bullet4"/>
              <w:ind w:left="-104"/>
              <w:jc w:val="center"/>
            </w:pPr>
          </w:p>
        </w:tc>
      </w:tr>
      <w:tr w:rsidR="00D76108" w:rsidRPr="006C189C" w14:paraId="0C741CF7" w14:textId="77777777" w:rsidTr="003613B4">
        <w:tc>
          <w:tcPr>
            <w:tcW w:w="633" w:type="dxa"/>
          </w:tcPr>
          <w:p w14:paraId="1129E4FA"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0F420FD5" w14:textId="24C26121" w:rsidR="00D76108" w:rsidRPr="004E1C95" w:rsidRDefault="00A176D6" w:rsidP="004E1C95">
            <w:pPr>
              <w:pStyle w:val="Bullet3"/>
              <w:ind w:left="689" w:hanging="360"/>
            </w:pPr>
            <w:r w:rsidRPr="004E1C95">
              <w:t>(a)</w:t>
            </w:r>
            <w:r w:rsidRPr="004E1C95">
              <w:tab/>
              <w:t>There are any defects in the information that would justify a motion to have the information quashed.</w:t>
            </w:r>
          </w:p>
        </w:tc>
        <w:tc>
          <w:tcPr>
            <w:tcW w:w="900" w:type="dxa"/>
            <w:vAlign w:val="center"/>
          </w:tcPr>
          <w:p w14:paraId="74661D04" w14:textId="77777777" w:rsidR="00D76108" w:rsidRDefault="00D76108" w:rsidP="003613B4">
            <w:pPr>
              <w:pStyle w:val="Bullet4"/>
              <w:ind w:left="-104"/>
              <w:jc w:val="center"/>
            </w:pPr>
          </w:p>
        </w:tc>
      </w:tr>
      <w:tr w:rsidR="00D76108" w:rsidRPr="006C189C" w14:paraId="24992722" w14:textId="77777777" w:rsidTr="003613B4">
        <w:tc>
          <w:tcPr>
            <w:tcW w:w="633" w:type="dxa"/>
          </w:tcPr>
          <w:p w14:paraId="79A29203"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6CC86503" w14:textId="6513A57E" w:rsidR="00D76108" w:rsidRPr="004E1C95" w:rsidRDefault="00A176D6" w:rsidP="003304AF">
            <w:pPr>
              <w:pStyle w:val="Bullet3"/>
              <w:ind w:left="689" w:hanging="360"/>
            </w:pPr>
            <w:r w:rsidRPr="004E1C95">
              <w:t>(b)</w:t>
            </w:r>
            <w:r w:rsidRPr="004E1C95">
              <w:tab/>
              <w:t>To move for severance or joinder of counts.</w:t>
            </w:r>
          </w:p>
        </w:tc>
        <w:tc>
          <w:tcPr>
            <w:tcW w:w="900" w:type="dxa"/>
            <w:vAlign w:val="center"/>
          </w:tcPr>
          <w:p w14:paraId="5ED821E5" w14:textId="77777777" w:rsidR="00D76108" w:rsidRDefault="00D76108" w:rsidP="003613B4">
            <w:pPr>
              <w:pStyle w:val="Bullet4"/>
              <w:ind w:left="-104"/>
              <w:jc w:val="center"/>
            </w:pPr>
          </w:p>
        </w:tc>
      </w:tr>
      <w:tr w:rsidR="00D76108" w:rsidRPr="006C189C" w14:paraId="53653CE0" w14:textId="77777777" w:rsidTr="003613B4">
        <w:tc>
          <w:tcPr>
            <w:tcW w:w="633" w:type="dxa"/>
          </w:tcPr>
          <w:p w14:paraId="15EF1CCE"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1130C19D" w14:textId="48B3E0FB" w:rsidR="00D76108" w:rsidRPr="004E1C95" w:rsidRDefault="00A176D6" w:rsidP="003304AF">
            <w:pPr>
              <w:pStyle w:val="Bullet3"/>
              <w:ind w:left="689" w:hanging="360"/>
            </w:pPr>
            <w:r w:rsidRPr="004E1C95">
              <w:t>(c)</w:t>
            </w:r>
            <w:r w:rsidRPr="004E1C95">
              <w:tab/>
              <w:t xml:space="preserve">Any defences or evidentiary issues </w:t>
            </w:r>
            <w:r w:rsidR="00656D78">
              <w:t xml:space="preserve">that </w:t>
            </w:r>
            <w:r w:rsidRPr="004E1C95">
              <w:t xml:space="preserve">are apparent from the particulars. (Note: a preliminary inquiry is not a court of competent jurisdiction for the purposes of remedies under s. 24 of the </w:t>
            </w:r>
            <w:r w:rsidRPr="004E1C95">
              <w:rPr>
                <w:i/>
                <w:iCs/>
              </w:rPr>
              <w:t>Charter</w:t>
            </w:r>
            <w:r w:rsidRPr="004E1C95">
              <w:t xml:space="preserve">. See </w:t>
            </w:r>
            <w:r w:rsidRPr="004E1C95">
              <w:rPr>
                <w:i/>
                <w:iCs/>
              </w:rPr>
              <w:t>R. v. Hynes</w:t>
            </w:r>
            <w:r w:rsidRPr="004E1C95">
              <w:t xml:space="preserve">, 2001 SCC 82; </w:t>
            </w:r>
            <w:r w:rsidRPr="004E1C95">
              <w:rPr>
                <w:i/>
                <w:iCs/>
              </w:rPr>
              <w:t>R. v. Seaboyer</w:t>
            </w:r>
            <w:r w:rsidRPr="004E1C95">
              <w:t xml:space="preserve">, [1991] 2 S.C.R. 577; and </w:t>
            </w:r>
            <w:r w:rsidRPr="004E1C95">
              <w:rPr>
                <w:i/>
                <w:iCs/>
              </w:rPr>
              <w:t>R. v. Moore</w:t>
            </w:r>
            <w:r w:rsidRPr="004E1C95">
              <w:t>, [1992] 1 S.C.R. 619.)</w:t>
            </w:r>
          </w:p>
        </w:tc>
        <w:tc>
          <w:tcPr>
            <w:tcW w:w="900" w:type="dxa"/>
            <w:vAlign w:val="center"/>
          </w:tcPr>
          <w:p w14:paraId="16804F0C" w14:textId="77777777" w:rsidR="00D76108" w:rsidRDefault="00D76108" w:rsidP="003613B4">
            <w:pPr>
              <w:pStyle w:val="Bullet4"/>
              <w:ind w:left="-104"/>
              <w:jc w:val="center"/>
            </w:pPr>
          </w:p>
        </w:tc>
      </w:tr>
      <w:tr w:rsidR="00D76108" w:rsidRPr="006C189C" w14:paraId="6DC2BE06" w14:textId="77777777" w:rsidTr="003613B4">
        <w:tc>
          <w:tcPr>
            <w:tcW w:w="633" w:type="dxa"/>
          </w:tcPr>
          <w:p w14:paraId="3B5A84BA"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1AA29C7A" w14:textId="657DD244" w:rsidR="00D76108" w:rsidRPr="004E1C95" w:rsidRDefault="00A176D6" w:rsidP="003304AF">
            <w:pPr>
              <w:pStyle w:val="Bullet2"/>
              <w:ind w:hanging="288"/>
            </w:pPr>
            <w:r w:rsidRPr="004E1C95">
              <w:t>.5</w:t>
            </w:r>
            <w:r w:rsidRPr="004E1C95">
              <w:tab/>
              <w:t>Obtain any documents you think would be helpful, including copies of all documents the Crown will be relying on and any other documents in Crown or police possession that they do not intend to rely on but may be relevant.</w:t>
            </w:r>
          </w:p>
        </w:tc>
        <w:tc>
          <w:tcPr>
            <w:tcW w:w="900" w:type="dxa"/>
            <w:vAlign w:val="center"/>
          </w:tcPr>
          <w:p w14:paraId="6B59C40B" w14:textId="77777777" w:rsidR="00D76108" w:rsidRDefault="00D76108" w:rsidP="003613B4">
            <w:pPr>
              <w:pStyle w:val="Bullet4"/>
              <w:ind w:left="-104"/>
              <w:jc w:val="center"/>
            </w:pPr>
          </w:p>
        </w:tc>
      </w:tr>
      <w:tr w:rsidR="00D76108" w:rsidRPr="006C189C" w14:paraId="4536D890" w14:textId="77777777" w:rsidTr="003613B4">
        <w:tc>
          <w:tcPr>
            <w:tcW w:w="633" w:type="dxa"/>
          </w:tcPr>
          <w:p w14:paraId="7F695EAF"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08624CF9" w14:textId="43AE7F2B" w:rsidR="00D76108" w:rsidRPr="004E1C95" w:rsidRDefault="00A176D6" w:rsidP="003304AF">
            <w:pPr>
              <w:pStyle w:val="Bullet2"/>
              <w:ind w:hanging="288"/>
            </w:pPr>
            <w:r w:rsidRPr="004E1C95">
              <w:t>.6</w:t>
            </w:r>
            <w:r w:rsidRPr="004E1C95">
              <w:tab/>
              <w:t xml:space="preserve">If the Crown gives notice that evidence will be tendered in written form under </w:t>
            </w:r>
            <w:r w:rsidRPr="004E1C95">
              <w:rPr>
                <w:i/>
                <w:iCs/>
              </w:rPr>
              <w:t>Criminal Code</w:t>
            </w:r>
            <w:r w:rsidRPr="004E1C95">
              <w:t>, s. 540(7), consider making an application pursuant to s. 540(9) that witness(es) be required to appear for cross-examination.</w:t>
            </w:r>
          </w:p>
        </w:tc>
        <w:tc>
          <w:tcPr>
            <w:tcW w:w="900" w:type="dxa"/>
            <w:vAlign w:val="center"/>
          </w:tcPr>
          <w:p w14:paraId="3E2FA76D" w14:textId="77777777" w:rsidR="00D76108" w:rsidRDefault="00D76108" w:rsidP="003613B4">
            <w:pPr>
              <w:pStyle w:val="Bullet4"/>
              <w:ind w:left="-104"/>
              <w:jc w:val="center"/>
            </w:pPr>
          </w:p>
        </w:tc>
      </w:tr>
      <w:tr w:rsidR="00D76108" w:rsidRPr="006C189C" w14:paraId="4BC33DD0" w14:textId="77777777" w:rsidTr="003613B4">
        <w:tc>
          <w:tcPr>
            <w:tcW w:w="633" w:type="dxa"/>
          </w:tcPr>
          <w:p w14:paraId="144AABEA"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0FB1E609" w14:textId="31E2A348" w:rsidR="00D76108" w:rsidRPr="004E1C95" w:rsidRDefault="00A81BEA" w:rsidP="003304AF">
            <w:pPr>
              <w:pStyle w:val="Bullet2"/>
              <w:ind w:hanging="288"/>
            </w:pPr>
            <w:r w:rsidRPr="004E1C95">
              <w:t>.7</w:t>
            </w:r>
            <w:r w:rsidRPr="004E1C95">
              <w:tab/>
              <w:t>Interview the client regarding witnesses and further details regarding the offence.</w:t>
            </w:r>
          </w:p>
        </w:tc>
        <w:tc>
          <w:tcPr>
            <w:tcW w:w="900" w:type="dxa"/>
            <w:vAlign w:val="center"/>
          </w:tcPr>
          <w:p w14:paraId="36D2B053" w14:textId="77777777" w:rsidR="00D76108" w:rsidRDefault="00D76108" w:rsidP="003613B4">
            <w:pPr>
              <w:pStyle w:val="Bullet4"/>
              <w:ind w:left="-104"/>
              <w:jc w:val="center"/>
            </w:pPr>
          </w:p>
        </w:tc>
      </w:tr>
      <w:tr w:rsidR="00D76108" w:rsidRPr="006C189C" w14:paraId="70F8C451" w14:textId="77777777" w:rsidTr="003613B4">
        <w:tc>
          <w:tcPr>
            <w:tcW w:w="633" w:type="dxa"/>
          </w:tcPr>
          <w:p w14:paraId="67D6C0E2" w14:textId="5B98616E" w:rsidR="00D76108" w:rsidRPr="006C189C" w:rsidRDefault="00D76108" w:rsidP="003613B4">
            <w:pPr>
              <w:spacing w:before="80" w:after="80"/>
              <w:jc w:val="right"/>
              <w:rPr>
                <w:rFonts w:ascii="Times New Roman" w:hAnsi="Times New Roman" w:cs="Times New Roman"/>
              </w:rPr>
            </w:pPr>
          </w:p>
        </w:tc>
        <w:tc>
          <w:tcPr>
            <w:tcW w:w="7822" w:type="dxa"/>
            <w:vAlign w:val="center"/>
          </w:tcPr>
          <w:p w14:paraId="34B28162" w14:textId="216D854F" w:rsidR="00D76108" w:rsidRPr="004E1C95" w:rsidRDefault="00A81BEA" w:rsidP="003304AF">
            <w:pPr>
              <w:pStyle w:val="Bullet2"/>
              <w:ind w:hanging="288"/>
            </w:pPr>
            <w:r w:rsidRPr="004E1C95">
              <w:t>.8</w:t>
            </w:r>
            <w:r w:rsidRPr="004E1C95">
              <w:tab/>
              <w:t>For witnesses:</w:t>
            </w:r>
          </w:p>
        </w:tc>
        <w:tc>
          <w:tcPr>
            <w:tcW w:w="900" w:type="dxa"/>
            <w:vAlign w:val="center"/>
          </w:tcPr>
          <w:p w14:paraId="3F1A59EE" w14:textId="77777777" w:rsidR="00D76108" w:rsidRDefault="00D76108" w:rsidP="003613B4">
            <w:pPr>
              <w:pStyle w:val="Bullet4"/>
              <w:ind w:left="-104"/>
              <w:jc w:val="center"/>
            </w:pPr>
          </w:p>
        </w:tc>
      </w:tr>
      <w:tr w:rsidR="00D76108" w:rsidRPr="006C189C" w14:paraId="5C902711" w14:textId="77777777" w:rsidTr="003613B4">
        <w:tc>
          <w:tcPr>
            <w:tcW w:w="633" w:type="dxa"/>
          </w:tcPr>
          <w:p w14:paraId="1FACF607"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49671FE4" w14:textId="14DB7CAB" w:rsidR="00D76108" w:rsidRPr="004E1C95" w:rsidRDefault="00A81BEA" w:rsidP="003304AF">
            <w:pPr>
              <w:pStyle w:val="Bullet3"/>
              <w:ind w:left="689" w:hanging="360"/>
            </w:pPr>
            <w:r w:rsidRPr="004E1C95">
              <w:t>(a)</w:t>
            </w:r>
            <w:r w:rsidRPr="004E1C95">
              <w:tab/>
              <w:t xml:space="preserve">Arrange witness interviews and obtain statements. If possible, have another person conduct the interviews. Have witnesses sign notes of their statements. Determine whether the witness wishes to testify under oath or under solemn affirmation. Note </w:t>
            </w:r>
            <w:r w:rsidRPr="004E1C95">
              <w:rPr>
                <w:i/>
              </w:rPr>
              <w:t>BC Code</w:t>
            </w:r>
            <w:r w:rsidRPr="004E1C95">
              <w:t xml:space="preserve"> rule 3.2-6 and commentaries [2] to [4] regarding a prohibition against inducement for withdrawal of criminal or regulatory proceedings. In particular, see commentary [4] with regard to when the complainant is unrepresented; as well, see rule 7.2-9, the general rule about </w:t>
            </w:r>
            <w:r w:rsidRPr="004E1C95">
              <w:rPr>
                <w:vanish/>
              </w:rPr>
              <w:t xml:space="preserve">dealing </w:t>
            </w:r>
            <w:r w:rsidRPr="004E1C95">
              <w:t>with an unrepresented person.</w:t>
            </w:r>
          </w:p>
        </w:tc>
        <w:tc>
          <w:tcPr>
            <w:tcW w:w="900" w:type="dxa"/>
            <w:vAlign w:val="center"/>
          </w:tcPr>
          <w:p w14:paraId="143F5442" w14:textId="77777777" w:rsidR="00D76108" w:rsidRDefault="00D76108" w:rsidP="003613B4">
            <w:pPr>
              <w:pStyle w:val="Bullet4"/>
              <w:ind w:left="-104"/>
              <w:jc w:val="center"/>
            </w:pPr>
          </w:p>
        </w:tc>
      </w:tr>
      <w:tr w:rsidR="00D76108" w:rsidRPr="006C189C" w14:paraId="2E053D35" w14:textId="77777777" w:rsidTr="003613B4">
        <w:tc>
          <w:tcPr>
            <w:tcW w:w="633" w:type="dxa"/>
          </w:tcPr>
          <w:p w14:paraId="38E8CAAC"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55B3F1C3" w14:textId="3B5AA92B" w:rsidR="00D76108" w:rsidRPr="004E1C95" w:rsidRDefault="00A81BEA" w:rsidP="003304AF">
            <w:pPr>
              <w:pStyle w:val="Bullet3"/>
              <w:ind w:left="689" w:hanging="360"/>
            </w:pPr>
            <w:r w:rsidRPr="004E1C95">
              <w:t>(b)</w:t>
            </w:r>
            <w:r w:rsidRPr="004E1C95">
              <w:tab/>
              <w:t>If any witness interviewed wishes to recant evidence or statements given previously, consider whether the witness should be referred for independent legal advice on the potential consequences.</w:t>
            </w:r>
          </w:p>
        </w:tc>
        <w:tc>
          <w:tcPr>
            <w:tcW w:w="900" w:type="dxa"/>
            <w:vAlign w:val="center"/>
          </w:tcPr>
          <w:p w14:paraId="734EB867" w14:textId="77777777" w:rsidR="00D76108" w:rsidRDefault="00D76108" w:rsidP="003613B4">
            <w:pPr>
              <w:pStyle w:val="Bullet4"/>
              <w:ind w:left="-104"/>
              <w:jc w:val="center"/>
            </w:pPr>
          </w:p>
        </w:tc>
      </w:tr>
      <w:tr w:rsidR="00D76108" w:rsidRPr="006C189C" w14:paraId="46763A23" w14:textId="77777777" w:rsidTr="003613B4">
        <w:tc>
          <w:tcPr>
            <w:tcW w:w="633" w:type="dxa"/>
          </w:tcPr>
          <w:p w14:paraId="647FD037"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1663B336" w14:textId="56AB3606" w:rsidR="00D76108" w:rsidRPr="004E1C95" w:rsidRDefault="00A81BEA" w:rsidP="003304AF">
            <w:pPr>
              <w:pStyle w:val="Bullet3"/>
              <w:ind w:left="689" w:hanging="360"/>
            </w:pPr>
            <w:r w:rsidRPr="004E1C95">
              <w:t>(c)</w:t>
            </w:r>
            <w:r w:rsidRPr="004E1C95">
              <w:tab/>
              <w:t>Consider whether to notify the Crown of any alibi witnesses. Where the accused fails to give notice of an alibi to the Crown in advance of trial, the trier of fact may draw an adverse inference if the late alibi notice does not allow for a meaningful investigation by the Crown and police.</w:t>
            </w:r>
          </w:p>
        </w:tc>
        <w:tc>
          <w:tcPr>
            <w:tcW w:w="900" w:type="dxa"/>
            <w:vAlign w:val="center"/>
          </w:tcPr>
          <w:p w14:paraId="09DEE14F" w14:textId="77777777" w:rsidR="00D76108" w:rsidRDefault="00D76108" w:rsidP="003613B4">
            <w:pPr>
              <w:pStyle w:val="Bullet4"/>
              <w:ind w:left="-104"/>
              <w:jc w:val="center"/>
            </w:pPr>
          </w:p>
        </w:tc>
      </w:tr>
      <w:tr w:rsidR="00D76108" w:rsidRPr="006C189C" w14:paraId="26E73AC9" w14:textId="77777777" w:rsidTr="003613B4">
        <w:tc>
          <w:tcPr>
            <w:tcW w:w="633" w:type="dxa"/>
          </w:tcPr>
          <w:p w14:paraId="7055233B"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0D3582F3" w14:textId="7816ACB7" w:rsidR="00D76108" w:rsidRPr="004E1C95" w:rsidRDefault="00A81BEA" w:rsidP="003304AF">
            <w:pPr>
              <w:pStyle w:val="Bullet2"/>
              <w:ind w:hanging="288"/>
            </w:pPr>
            <w:r w:rsidRPr="004E1C95">
              <w:t>.9</w:t>
            </w:r>
            <w:r w:rsidRPr="004E1C95">
              <w:tab/>
              <w:t>Research defences and evidentiary issues, and decide whether to raise them at the preliminary hearing or wait until trial.</w:t>
            </w:r>
          </w:p>
        </w:tc>
        <w:tc>
          <w:tcPr>
            <w:tcW w:w="900" w:type="dxa"/>
            <w:vAlign w:val="center"/>
          </w:tcPr>
          <w:p w14:paraId="58ED6923" w14:textId="77777777" w:rsidR="00D76108" w:rsidRDefault="00D76108" w:rsidP="003613B4">
            <w:pPr>
              <w:pStyle w:val="Bullet4"/>
              <w:ind w:left="-104"/>
              <w:jc w:val="center"/>
            </w:pPr>
          </w:p>
        </w:tc>
      </w:tr>
      <w:tr w:rsidR="00A81BEA" w:rsidRPr="006C189C" w14:paraId="5F45CEB9" w14:textId="77777777" w:rsidTr="003613B4">
        <w:tc>
          <w:tcPr>
            <w:tcW w:w="633" w:type="dxa"/>
          </w:tcPr>
          <w:p w14:paraId="0CF9F380" w14:textId="77777777" w:rsidR="00A81BEA" w:rsidRPr="006C189C" w:rsidRDefault="00A81BEA" w:rsidP="003613B4">
            <w:pPr>
              <w:spacing w:before="80" w:after="80"/>
              <w:jc w:val="right"/>
              <w:rPr>
                <w:rFonts w:ascii="Times New Roman" w:hAnsi="Times New Roman" w:cs="Times New Roman"/>
              </w:rPr>
            </w:pPr>
          </w:p>
        </w:tc>
        <w:tc>
          <w:tcPr>
            <w:tcW w:w="7822" w:type="dxa"/>
            <w:vAlign w:val="center"/>
          </w:tcPr>
          <w:p w14:paraId="6BFF2AB2" w14:textId="1E54D88E" w:rsidR="00A81BEA" w:rsidRPr="004E1C95" w:rsidRDefault="00A81BEA" w:rsidP="003304AF">
            <w:pPr>
              <w:pStyle w:val="Bullet2"/>
              <w:ind w:left="329" w:hanging="329"/>
            </w:pPr>
            <w:r w:rsidRPr="004E1C95">
              <w:t>.10</w:t>
            </w:r>
            <w:r w:rsidRPr="004E1C95">
              <w:tab/>
              <w:t xml:space="preserve">Review relevant provisions of the </w:t>
            </w:r>
            <w:r w:rsidRPr="004E1C95">
              <w:rPr>
                <w:i/>
              </w:rPr>
              <w:t>Canada Evidence Act</w:t>
            </w:r>
            <w:r w:rsidRPr="004E1C95">
              <w:t>, R.S.C. 1985, c. C-5.</w:t>
            </w:r>
          </w:p>
        </w:tc>
        <w:tc>
          <w:tcPr>
            <w:tcW w:w="900" w:type="dxa"/>
            <w:vAlign w:val="center"/>
          </w:tcPr>
          <w:p w14:paraId="3715ED85" w14:textId="77777777" w:rsidR="00A81BEA" w:rsidRDefault="00A81BEA" w:rsidP="003613B4">
            <w:pPr>
              <w:pStyle w:val="Bullet4"/>
              <w:ind w:left="-104"/>
              <w:jc w:val="center"/>
            </w:pPr>
          </w:p>
        </w:tc>
      </w:tr>
      <w:tr w:rsidR="00A81BEA" w:rsidRPr="006C189C" w14:paraId="1616D29C" w14:textId="77777777" w:rsidTr="003613B4">
        <w:tc>
          <w:tcPr>
            <w:tcW w:w="633" w:type="dxa"/>
          </w:tcPr>
          <w:p w14:paraId="20694395" w14:textId="77777777" w:rsidR="00A81BEA" w:rsidRPr="006C189C" w:rsidRDefault="00A81BEA" w:rsidP="003613B4">
            <w:pPr>
              <w:spacing w:before="80" w:after="80"/>
              <w:jc w:val="right"/>
              <w:rPr>
                <w:rFonts w:ascii="Times New Roman" w:hAnsi="Times New Roman" w:cs="Times New Roman"/>
              </w:rPr>
            </w:pPr>
          </w:p>
        </w:tc>
        <w:tc>
          <w:tcPr>
            <w:tcW w:w="7822" w:type="dxa"/>
            <w:vAlign w:val="center"/>
          </w:tcPr>
          <w:p w14:paraId="01527C0E" w14:textId="490F6DB5" w:rsidR="00A81BEA" w:rsidRPr="004E1C95" w:rsidRDefault="00A81BEA" w:rsidP="003304AF">
            <w:pPr>
              <w:pStyle w:val="Bullet2"/>
              <w:ind w:left="329" w:hanging="329"/>
            </w:pPr>
            <w:r w:rsidRPr="004E1C95">
              <w:t>.11</w:t>
            </w:r>
            <w:r w:rsidRPr="004E1C95">
              <w:tab/>
              <w:t>If applying for an adjournment, ensure that proper notice of the application is given.</w:t>
            </w:r>
          </w:p>
        </w:tc>
        <w:tc>
          <w:tcPr>
            <w:tcW w:w="900" w:type="dxa"/>
            <w:vAlign w:val="center"/>
          </w:tcPr>
          <w:p w14:paraId="546DDF28" w14:textId="77777777" w:rsidR="00A81BEA" w:rsidRDefault="00A81BEA" w:rsidP="003613B4">
            <w:pPr>
              <w:pStyle w:val="Bullet4"/>
              <w:ind w:left="-104"/>
              <w:jc w:val="center"/>
            </w:pPr>
          </w:p>
        </w:tc>
      </w:tr>
      <w:tr w:rsidR="00A81BEA" w:rsidRPr="006C189C" w14:paraId="5F3F4CD3" w14:textId="77777777" w:rsidTr="003613B4">
        <w:tc>
          <w:tcPr>
            <w:tcW w:w="633" w:type="dxa"/>
          </w:tcPr>
          <w:p w14:paraId="4FBA211B" w14:textId="77777777" w:rsidR="00A81BEA" w:rsidRPr="006C189C" w:rsidRDefault="00A81BEA" w:rsidP="003613B4">
            <w:pPr>
              <w:spacing w:before="80" w:after="80"/>
              <w:jc w:val="right"/>
              <w:rPr>
                <w:rFonts w:ascii="Times New Roman" w:hAnsi="Times New Roman" w:cs="Times New Roman"/>
              </w:rPr>
            </w:pPr>
          </w:p>
        </w:tc>
        <w:tc>
          <w:tcPr>
            <w:tcW w:w="7822" w:type="dxa"/>
            <w:vAlign w:val="center"/>
          </w:tcPr>
          <w:p w14:paraId="3294F35C" w14:textId="4C7235E4" w:rsidR="00A81BEA" w:rsidRPr="004E1C95" w:rsidRDefault="00A81BEA" w:rsidP="003304AF">
            <w:pPr>
              <w:pStyle w:val="Bullet2"/>
              <w:ind w:left="329" w:hanging="329"/>
            </w:pPr>
            <w:r w:rsidRPr="004E1C95">
              <w:t>.12</w:t>
            </w:r>
            <w:r w:rsidRPr="004E1C95">
              <w:tab/>
              <w:t>If the client wishes to plead guilty:</w:t>
            </w:r>
          </w:p>
        </w:tc>
        <w:tc>
          <w:tcPr>
            <w:tcW w:w="900" w:type="dxa"/>
            <w:vAlign w:val="center"/>
          </w:tcPr>
          <w:p w14:paraId="1748CF24" w14:textId="77777777" w:rsidR="00A81BEA" w:rsidRDefault="00A81BEA" w:rsidP="003613B4">
            <w:pPr>
              <w:pStyle w:val="Bullet4"/>
              <w:ind w:left="-104"/>
              <w:jc w:val="center"/>
            </w:pPr>
          </w:p>
        </w:tc>
      </w:tr>
      <w:tr w:rsidR="00A81BEA" w:rsidRPr="006C189C" w14:paraId="337CADC0" w14:textId="77777777" w:rsidTr="003613B4">
        <w:tc>
          <w:tcPr>
            <w:tcW w:w="633" w:type="dxa"/>
          </w:tcPr>
          <w:p w14:paraId="53D56CE6" w14:textId="77777777" w:rsidR="00A81BEA" w:rsidRPr="006C189C" w:rsidRDefault="00A81BEA" w:rsidP="003613B4">
            <w:pPr>
              <w:spacing w:before="80" w:after="80"/>
              <w:jc w:val="right"/>
              <w:rPr>
                <w:rFonts w:ascii="Times New Roman" w:hAnsi="Times New Roman" w:cs="Times New Roman"/>
              </w:rPr>
            </w:pPr>
          </w:p>
        </w:tc>
        <w:tc>
          <w:tcPr>
            <w:tcW w:w="7822" w:type="dxa"/>
            <w:vAlign w:val="center"/>
          </w:tcPr>
          <w:p w14:paraId="3DBFA0E0" w14:textId="0CACA597" w:rsidR="00A81BEA" w:rsidRPr="004E1C95" w:rsidRDefault="00A81BEA" w:rsidP="003304AF">
            <w:pPr>
              <w:pStyle w:val="Bullet3"/>
              <w:ind w:left="689" w:hanging="360"/>
            </w:pPr>
            <w:r w:rsidRPr="004E1C95">
              <w:t>(a)</w:t>
            </w:r>
            <w:r w:rsidRPr="004E1C95">
              <w:tab/>
              <w:t>Advise the client of the possibility of an acquittal.</w:t>
            </w:r>
          </w:p>
        </w:tc>
        <w:tc>
          <w:tcPr>
            <w:tcW w:w="900" w:type="dxa"/>
            <w:vAlign w:val="center"/>
          </w:tcPr>
          <w:p w14:paraId="7B8B8BBC" w14:textId="77777777" w:rsidR="00A81BEA" w:rsidRDefault="00A81BEA" w:rsidP="003613B4">
            <w:pPr>
              <w:pStyle w:val="Bullet4"/>
              <w:ind w:left="-104"/>
              <w:jc w:val="center"/>
            </w:pPr>
          </w:p>
        </w:tc>
      </w:tr>
      <w:tr w:rsidR="00A81BEA" w:rsidRPr="006C189C" w14:paraId="1301C2C2" w14:textId="77777777" w:rsidTr="003613B4">
        <w:tc>
          <w:tcPr>
            <w:tcW w:w="633" w:type="dxa"/>
          </w:tcPr>
          <w:p w14:paraId="4C425F78" w14:textId="77777777" w:rsidR="00A81BEA" w:rsidRPr="006C189C" w:rsidRDefault="00A81BEA" w:rsidP="003613B4">
            <w:pPr>
              <w:spacing w:before="80" w:after="80"/>
              <w:jc w:val="right"/>
              <w:rPr>
                <w:rFonts w:ascii="Times New Roman" w:hAnsi="Times New Roman" w:cs="Times New Roman"/>
              </w:rPr>
            </w:pPr>
          </w:p>
        </w:tc>
        <w:tc>
          <w:tcPr>
            <w:tcW w:w="7822" w:type="dxa"/>
            <w:vAlign w:val="center"/>
          </w:tcPr>
          <w:p w14:paraId="29556912" w14:textId="21ED2A51" w:rsidR="00A81BEA" w:rsidRPr="004E1C95" w:rsidRDefault="00CF1A28" w:rsidP="003304AF">
            <w:pPr>
              <w:pStyle w:val="Bullet3"/>
              <w:ind w:left="689" w:hanging="360"/>
            </w:pPr>
            <w:r w:rsidRPr="004E1C95">
              <w:t>(b)</w:t>
            </w:r>
            <w:r w:rsidRPr="004E1C95">
              <w:tab/>
              <w:t>Advise the client of the likely sentence range if they plead or are found guilty.</w:t>
            </w:r>
          </w:p>
        </w:tc>
        <w:tc>
          <w:tcPr>
            <w:tcW w:w="900" w:type="dxa"/>
            <w:vAlign w:val="center"/>
          </w:tcPr>
          <w:p w14:paraId="4CAC8F49" w14:textId="77777777" w:rsidR="00A81BEA" w:rsidRDefault="00A81BEA" w:rsidP="003613B4">
            <w:pPr>
              <w:pStyle w:val="Bullet4"/>
              <w:ind w:left="-104"/>
              <w:jc w:val="center"/>
            </w:pPr>
          </w:p>
        </w:tc>
      </w:tr>
      <w:tr w:rsidR="00A81BEA" w:rsidRPr="006C189C" w14:paraId="78ECBC6A" w14:textId="77777777" w:rsidTr="003613B4">
        <w:tc>
          <w:tcPr>
            <w:tcW w:w="633" w:type="dxa"/>
          </w:tcPr>
          <w:p w14:paraId="2EAC7D60" w14:textId="77777777" w:rsidR="00A81BEA" w:rsidRPr="006C189C" w:rsidRDefault="00A81BEA" w:rsidP="003613B4">
            <w:pPr>
              <w:spacing w:before="80" w:after="80"/>
              <w:jc w:val="right"/>
              <w:rPr>
                <w:rFonts w:ascii="Times New Roman" w:hAnsi="Times New Roman" w:cs="Times New Roman"/>
              </w:rPr>
            </w:pPr>
          </w:p>
        </w:tc>
        <w:tc>
          <w:tcPr>
            <w:tcW w:w="7822" w:type="dxa"/>
            <w:vAlign w:val="center"/>
          </w:tcPr>
          <w:p w14:paraId="2A52A471" w14:textId="77EAFA06" w:rsidR="00A81BEA" w:rsidRPr="004E1C95" w:rsidRDefault="00CF1A28" w:rsidP="003304AF">
            <w:pPr>
              <w:pStyle w:val="Bullet3"/>
              <w:ind w:left="689" w:hanging="360"/>
            </w:pPr>
            <w:r w:rsidRPr="004E1C95">
              <w:t>(c)</w:t>
            </w:r>
            <w:r w:rsidRPr="004E1C95">
              <w:tab/>
              <w:t>Advise the client if the offence is a designated offence that could result in a mandatory or discretionary order to provide a DNA sample to the national DNA databank.</w:t>
            </w:r>
          </w:p>
        </w:tc>
        <w:tc>
          <w:tcPr>
            <w:tcW w:w="900" w:type="dxa"/>
            <w:vAlign w:val="center"/>
          </w:tcPr>
          <w:p w14:paraId="3F7B515A" w14:textId="77777777" w:rsidR="00A81BEA" w:rsidRDefault="00A81BEA" w:rsidP="003613B4">
            <w:pPr>
              <w:pStyle w:val="Bullet4"/>
              <w:ind w:left="-104"/>
              <w:jc w:val="center"/>
            </w:pPr>
          </w:p>
        </w:tc>
      </w:tr>
      <w:tr w:rsidR="00A81BEA" w:rsidRPr="006C189C" w14:paraId="78C895DA" w14:textId="77777777" w:rsidTr="003613B4">
        <w:tc>
          <w:tcPr>
            <w:tcW w:w="633" w:type="dxa"/>
          </w:tcPr>
          <w:p w14:paraId="22828E62" w14:textId="7C43CBAE" w:rsidR="00A81BEA" w:rsidRPr="006C189C" w:rsidRDefault="00A81BEA" w:rsidP="003613B4">
            <w:pPr>
              <w:spacing w:before="80" w:after="80"/>
              <w:jc w:val="right"/>
              <w:rPr>
                <w:rFonts w:ascii="Times New Roman" w:hAnsi="Times New Roman" w:cs="Times New Roman"/>
              </w:rPr>
            </w:pPr>
          </w:p>
        </w:tc>
        <w:tc>
          <w:tcPr>
            <w:tcW w:w="7822" w:type="dxa"/>
            <w:vAlign w:val="center"/>
          </w:tcPr>
          <w:p w14:paraId="059D12EE" w14:textId="59DAB20A" w:rsidR="00A81BEA" w:rsidRPr="004E1C95" w:rsidRDefault="00CF1A28" w:rsidP="003304AF">
            <w:pPr>
              <w:pStyle w:val="Bullet3"/>
              <w:ind w:left="689" w:hanging="360"/>
            </w:pPr>
            <w:r w:rsidRPr="004E1C95">
              <w:t>(d)</w:t>
            </w:r>
            <w:r w:rsidRPr="004E1C95">
              <w:tab/>
              <w:t xml:space="preserve">Advise the client if the offence is a designated offence that could result in a mandatory or discretionary order prohibiting the client from possessing firearms, ammunition, and several other items listed in </w:t>
            </w:r>
            <w:r w:rsidRPr="004E1C95">
              <w:rPr>
                <w:i/>
              </w:rPr>
              <w:t>Criminal Code</w:t>
            </w:r>
            <w:r w:rsidRPr="004E1C95">
              <w:t>,</w:t>
            </w:r>
            <w:r w:rsidRPr="004E1C95">
              <w:rPr>
                <w:i/>
              </w:rPr>
              <w:t xml:space="preserve"> </w:t>
            </w:r>
            <w:r w:rsidRPr="004E1C95">
              <w:t>ss. 109 and 110.</w:t>
            </w:r>
          </w:p>
        </w:tc>
        <w:tc>
          <w:tcPr>
            <w:tcW w:w="900" w:type="dxa"/>
            <w:vAlign w:val="center"/>
          </w:tcPr>
          <w:p w14:paraId="75EBF951" w14:textId="77777777" w:rsidR="00A81BEA" w:rsidRDefault="00A81BEA" w:rsidP="003613B4">
            <w:pPr>
              <w:pStyle w:val="Bullet4"/>
              <w:ind w:left="-104"/>
              <w:jc w:val="center"/>
            </w:pPr>
          </w:p>
        </w:tc>
      </w:tr>
      <w:tr w:rsidR="00A81BEA" w:rsidRPr="006C189C" w14:paraId="284A26AD" w14:textId="77777777" w:rsidTr="003613B4">
        <w:tc>
          <w:tcPr>
            <w:tcW w:w="633" w:type="dxa"/>
          </w:tcPr>
          <w:p w14:paraId="6DC19AC8" w14:textId="77777777" w:rsidR="00A81BEA" w:rsidRPr="006C189C" w:rsidRDefault="00A81BEA" w:rsidP="003613B4">
            <w:pPr>
              <w:spacing w:before="80" w:after="80"/>
              <w:jc w:val="right"/>
              <w:rPr>
                <w:rFonts w:ascii="Times New Roman" w:hAnsi="Times New Roman" w:cs="Times New Roman"/>
              </w:rPr>
            </w:pPr>
          </w:p>
        </w:tc>
        <w:tc>
          <w:tcPr>
            <w:tcW w:w="7822" w:type="dxa"/>
            <w:vAlign w:val="center"/>
          </w:tcPr>
          <w:p w14:paraId="375BD175" w14:textId="7F48546B" w:rsidR="00A81BEA" w:rsidRPr="004E1C95" w:rsidRDefault="00CF1A28" w:rsidP="003304AF">
            <w:pPr>
              <w:pStyle w:val="Bullet3"/>
              <w:ind w:left="689" w:hanging="360"/>
            </w:pPr>
            <w:r w:rsidRPr="004E1C95">
              <w:t>(e)</w:t>
            </w:r>
            <w:r w:rsidRPr="004E1C95">
              <w:tab/>
              <w:t xml:space="preserve">Advise the client if the offence is a designated offence that could result in an order to comply with provisions of the </w:t>
            </w:r>
            <w:r w:rsidRPr="004E1C95">
              <w:rPr>
                <w:i/>
                <w:iCs/>
              </w:rPr>
              <w:t>Sex Offender Information Registration Act</w:t>
            </w:r>
            <w:r w:rsidRPr="004E1C95">
              <w:t>, S.C. 2004, c. 10 (the “</w:t>
            </w:r>
            <w:r w:rsidRPr="004E1C95">
              <w:rPr>
                <w:i/>
              </w:rPr>
              <w:t>SOIRA</w:t>
            </w:r>
            <w:r w:rsidRPr="004E1C95">
              <w:t>”).</w:t>
            </w:r>
          </w:p>
        </w:tc>
        <w:tc>
          <w:tcPr>
            <w:tcW w:w="900" w:type="dxa"/>
            <w:vAlign w:val="center"/>
          </w:tcPr>
          <w:p w14:paraId="587F576F" w14:textId="77777777" w:rsidR="00A81BEA" w:rsidRDefault="00A81BEA" w:rsidP="003613B4">
            <w:pPr>
              <w:pStyle w:val="Bullet4"/>
              <w:ind w:left="-104"/>
              <w:jc w:val="center"/>
            </w:pPr>
          </w:p>
        </w:tc>
      </w:tr>
      <w:tr w:rsidR="00A81BEA" w:rsidRPr="006C189C" w14:paraId="09232D24" w14:textId="77777777" w:rsidTr="003613B4">
        <w:tc>
          <w:tcPr>
            <w:tcW w:w="633" w:type="dxa"/>
          </w:tcPr>
          <w:p w14:paraId="1A714372" w14:textId="77777777" w:rsidR="00A81BEA" w:rsidRPr="006C189C" w:rsidRDefault="00A81BEA" w:rsidP="003613B4">
            <w:pPr>
              <w:spacing w:before="80" w:after="80"/>
              <w:jc w:val="right"/>
              <w:rPr>
                <w:rFonts w:ascii="Times New Roman" w:hAnsi="Times New Roman" w:cs="Times New Roman"/>
              </w:rPr>
            </w:pPr>
          </w:p>
        </w:tc>
        <w:tc>
          <w:tcPr>
            <w:tcW w:w="7822" w:type="dxa"/>
            <w:vAlign w:val="center"/>
          </w:tcPr>
          <w:p w14:paraId="06353865" w14:textId="204CD626" w:rsidR="006E25D5" w:rsidRPr="006E25D5" w:rsidRDefault="00CF1A28" w:rsidP="007626FB">
            <w:pPr>
              <w:pStyle w:val="Bullet3"/>
              <w:ind w:left="689" w:hanging="360"/>
            </w:pPr>
            <w:r w:rsidRPr="004E1C95">
              <w:t>(f)</w:t>
            </w:r>
            <w:r w:rsidRPr="004E1C95">
              <w:tab/>
              <w:t xml:space="preserve">Advise the client about the applicability of a victim fine surcharge pursuant to s. 737 of the </w:t>
            </w:r>
            <w:r w:rsidRPr="004E1C95">
              <w:rPr>
                <w:i/>
              </w:rPr>
              <w:t>Criminal Code</w:t>
            </w:r>
            <w:r w:rsidRPr="004E1C95">
              <w:t>.</w:t>
            </w:r>
          </w:p>
        </w:tc>
        <w:tc>
          <w:tcPr>
            <w:tcW w:w="900" w:type="dxa"/>
            <w:vAlign w:val="center"/>
          </w:tcPr>
          <w:p w14:paraId="42C13536" w14:textId="77777777" w:rsidR="00A81BEA" w:rsidRDefault="00A81BEA" w:rsidP="003613B4">
            <w:pPr>
              <w:pStyle w:val="Bullet4"/>
              <w:ind w:left="-104"/>
              <w:jc w:val="center"/>
            </w:pPr>
          </w:p>
        </w:tc>
      </w:tr>
      <w:tr w:rsidR="00AC6BDB" w:rsidRPr="006C189C" w14:paraId="1D52EDD9" w14:textId="77777777" w:rsidTr="003613B4">
        <w:tc>
          <w:tcPr>
            <w:tcW w:w="633" w:type="dxa"/>
          </w:tcPr>
          <w:p w14:paraId="733B576E" w14:textId="77777777" w:rsidR="00AC6BDB" w:rsidRPr="006C189C" w:rsidRDefault="00AC6BDB" w:rsidP="003613B4">
            <w:pPr>
              <w:spacing w:before="80" w:after="80"/>
              <w:jc w:val="right"/>
              <w:rPr>
                <w:rFonts w:ascii="Times New Roman" w:hAnsi="Times New Roman" w:cs="Times New Roman"/>
              </w:rPr>
            </w:pPr>
          </w:p>
        </w:tc>
        <w:tc>
          <w:tcPr>
            <w:tcW w:w="7822" w:type="dxa"/>
            <w:vAlign w:val="center"/>
          </w:tcPr>
          <w:p w14:paraId="469617C3" w14:textId="041B126E" w:rsidR="00AC6BDB" w:rsidRPr="007626FB" w:rsidRDefault="00AC6BDB" w:rsidP="003304AF">
            <w:pPr>
              <w:pStyle w:val="Bullet3"/>
              <w:ind w:left="689" w:hanging="360"/>
              <w:rPr>
                <w:caps/>
              </w:rPr>
            </w:pPr>
            <w:r>
              <w:t>(g)</w:t>
            </w:r>
            <w:r w:rsidR="007626FB">
              <w:tab/>
            </w:r>
            <w:r>
              <w:t xml:space="preserve">Understand your obligations of informing the client of collateral immigration consequences of a guilty plea (see </w:t>
            </w:r>
            <w:r w:rsidR="00BB558E" w:rsidRPr="007626FB">
              <w:rPr>
                <w:smallCaps/>
              </w:rPr>
              <w:t>sentencing procedure</w:t>
            </w:r>
            <w:r>
              <w:rPr>
                <w:caps/>
              </w:rPr>
              <w:t xml:space="preserve"> (C-3) </w:t>
            </w:r>
            <w:r>
              <w:t>c</w:t>
            </w:r>
            <w:r w:rsidRPr="007626FB">
              <w:t>hecklist</w:t>
            </w:r>
            <w:r>
              <w:rPr>
                <w:caps/>
              </w:rPr>
              <w:t xml:space="preserve">). </w:t>
            </w:r>
          </w:p>
        </w:tc>
        <w:tc>
          <w:tcPr>
            <w:tcW w:w="900" w:type="dxa"/>
            <w:vAlign w:val="center"/>
          </w:tcPr>
          <w:p w14:paraId="071A76F9" w14:textId="77777777" w:rsidR="00AC6BDB" w:rsidRDefault="00AC6BDB" w:rsidP="003613B4">
            <w:pPr>
              <w:pStyle w:val="Bullet4"/>
              <w:ind w:left="-104"/>
              <w:jc w:val="center"/>
            </w:pPr>
          </w:p>
        </w:tc>
      </w:tr>
      <w:tr w:rsidR="00A81BEA" w:rsidRPr="006C189C" w14:paraId="1C8C7677" w14:textId="77777777" w:rsidTr="003613B4">
        <w:tc>
          <w:tcPr>
            <w:tcW w:w="633" w:type="dxa"/>
          </w:tcPr>
          <w:p w14:paraId="69E1D804" w14:textId="77777777" w:rsidR="00A81BEA" w:rsidRPr="006C189C" w:rsidRDefault="00A81BEA" w:rsidP="003613B4">
            <w:pPr>
              <w:spacing w:before="80" w:after="80"/>
              <w:jc w:val="right"/>
              <w:rPr>
                <w:rFonts w:ascii="Times New Roman" w:hAnsi="Times New Roman" w:cs="Times New Roman"/>
              </w:rPr>
            </w:pPr>
          </w:p>
        </w:tc>
        <w:tc>
          <w:tcPr>
            <w:tcW w:w="7822" w:type="dxa"/>
            <w:vAlign w:val="center"/>
          </w:tcPr>
          <w:p w14:paraId="182908F7" w14:textId="6D48AF07" w:rsidR="00A81BEA" w:rsidRPr="004E1C95" w:rsidRDefault="00CF1A28" w:rsidP="003304AF">
            <w:pPr>
              <w:pStyle w:val="Bullet3"/>
              <w:ind w:left="689" w:hanging="360"/>
            </w:pPr>
            <w:r w:rsidRPr="004E1C95">
              <w:t>(</w:t>
            </w:r>
            <w:r w:rsidR="00AC6BDB">
              <w:t>h</w:t>
            </w:r>
            <w:r w:rsidRPr="004E1C95">
              <w:t>)</w:t>
            </w:r>
            <w:r w:rsidRPr="004E1C95">
              <w:tab/>
              <w:t xml:space="preserve">Ensure that the client understands and wants to enter a plea in accordance with the requirements of </w:t>
            </w:r>
            <w:r w:rsidRPr="004E1C95">
              <w:rPr>
                <w:rStyle w:val="ItalicsI1"/>
                <w:sz w:val="22"/>
              </w:rPr>
              <w:t>Criminal Code</w:t>
            </w:r>
            <w:r w:rsidRPr="004E1C95">
              <w:t>, s. 606(1.1) and is prepared to respond to any inquiries that the court may make under the section.</w:t>
            </w:r>
          </w:p>
        </w:tc>
        <w:tc>
          <w:tcPr>
            <w:tcW w:w="900" w:type="dxa"/>
            <w:vAlign w:val="center"/>
          </w:tcPr>
          <w:p w14:paraId="7949BAB4" w14:textId="77777777" w:rsidR="00A81BEA" w:rsidRDefault="00A81BEA" w:rsidP="003613B4">
            <w:pPr>
              <w:pStyle w:val="Bullet4"/>
              <w:ind w:left="-104"/>
              <w:jc w:val="center"/>
            </w:pPr>
          </w:p>
        </w:tc>
      </w:tr>
      <w:tr w:rsidR="00A81BEA" w:rsidRPr="006C189C" w14:paraId="005BCCB8" w14:textId="77777777" w:rsidTr="003613B4">
        <w:tc>
          <w:tcPr>
            <w:tcW w:w="633" w:type="dxa"/>
          </w:tcPr>
          <w:p w14:paraId="305B7FF0" w14:textId="77777777" w:rsidR="00A81BEA" w:rsidRPr="006C189C" w:rsidRDefault="00A81BEA" w:rsidP="003613B4">
            <w:pPr>
              <w:spacing w:before="80" w:after="80"/>
              <w:jc w:val="right"/>
              <w:rPr>
                <w:rFonts w:ascii="Times New Roman" w:hAnsi="Times New Roman" w:cs="Times New Roman"/>
              </w:rPr>
            </w:pPr>
          </w:p>
        </w:tc>
        <w:tc>
          <w:tcPr>
            <w:tcW w:w="7822" w:type="dxa"/>
            <w:vAlign w:val="center"/>
          </w:tcPr>
          <w:p w14:paraId="4147F47A" w14:textId="70329BA6" w:rsidR="00A81BEA" w:rsidRPr="004E1C95" w:rsidRDefault="00CF1A28" w:rsidP="003304AF">
            <w:pPr>
              <w:pStyle w:val="Bullet3"/>
              <w:ind w:left="689" w:hanging="360"/>
            </w:pPr>
            <w:r w:rsidRPr="004E1C95">
              <w:t>(</w:t>
            </w:r>
            <w:r w:rsidR="00AC6BDB">
              <w:t>i</w:t>
            </w:r>
            <w:r w:rsidRPr="004E1C95">
              <w:t>)</w:t>
            </w:r>
            <w:r w:rsidRPr="004E1C95">
              <w:tab/>
              <w:t>Obtain instructions that the client committed the offence and had the necessary mental element. Confirm these instructions in writing, signed by the client.</w:t>
            </w:r>
          </w:p>
        </w:tc>
        <w:tc>
          <w:tcPr>
            <w:tcW w:w="900" w:type="dxa"/>
            <w:vAlign w:val="center"/>
          </w:tcPr>
          <w:p w14:paraId="007AC171" w14:textId="77777777" w:rsidR="00A81BEA" w:rsidRDefault="00A81BEA" w:rsidP="003613B4">
            <w:pPr>
              <w:pStyle w:val="Bullet4"/>
              <w:ind w:left="-104"/>
              <w:jc w:val="center"/>
            </w:pPr>
          </w:p>
        </w:tc>
      </w:tr>
      <w:tr w:rsidR="00A81BEA" w:rsidRPr="006C189C" w14:paraId="01047E4C" w14:textId="77777777" w:rsidTr="003613B4">
        <w:tc>
          <w:tcPr>
            <w:tcW w:w="633" w:type="dxa"/>
          </w:tcPr>
          <w:p w14:paraId="5C73BECC" w14:textId="77777777" w:rsidR="00A81BEA" w:rsidRPr="006C189C" w:rsidRDefault="00A81BEA" w:rsidP="003613B4">
            <w:pPr>
              <w:spacing w:before="80" w:after="80"/>
              <w:jc w:val="right"/>
              <w:rPr>
                <w:rFonts w:ascii="Times New Roman" w:hAnsi="Times New Roman" w:cs="Times New Roman"/>
              </w:rPr>
            </w:pPr>
          </w:p>
        </w:tc>
        <w:tc>
          <w:tcPr>
            <w:tcW w:w="7822" w:type="dxa"/>
            <w:vAlign w:val="center"/>
          </w:tcPr>
          <w:p w14:paraId="5F6B7026" w14:textId="758F5EAA" w:rsidR="00A81BEA" w:rsidRPr="004E1C95" w:rsidRDefault="00CF1A28" w:rsidP="003304AF">
            <w:pPr>
              <w:pStyle w:val="Bullet3"/>
              <w:ind w:left="689" w:hanging="360"/>
            </w:pPr>
            <w:r w:rsidRPr="004E1C95">
              <w:t>(</w:t>
            </w:r>
            <w:r w:rsidR="00AC6BDB">
              <w:t>j</w:t>
            </w:r>
            <w:r w:rsidRPr="004E1C95">
              <w:t>)</w:t>
            </w:r>
            <w:r w:rsidRPr="004E1C95">
              <w:tab/>
              <w:t xml:space="preserve">Contact the Crown to discuss reaching an agreement on plea and sentencing (recognizing that the court will not be bound by any such agreement). Consider </w:t>
            </w:r>
            <w:r w:rsidRPr="004E1C95">
              <w:rPr>
                <w:i/>
              </w:rPr>
              <w:t>BC Code</w:t>
            </w:r>
            <w:r w:rsidRPr="004E1C95">
              <w:t xml:space="preserve"> rules 5.1-7 and 5.1-8.</w:t>
            </w:r>
          </w:p>
        </w:tc>
        <w:tc>
          <w:tcPr>
            <w:tcW w:w="900" w:type="dxa"/>
            <w:vAlign w:val="center"/>
          </w:tcPr>
          <w:p w14:paraId="37BA4C0E" w14:textId="77777777" w:rsidR="00A81BEA" w:rsidRDefault="00A81BEA" w:rsidP="003613B4">
            <w:pPr>
              <w:pStyle w:val="Bullet4"/>
              <w:ind w:left="-104"/>
              <w:jc w:val="center"/>
            </w:pPr>
          </w:p>
        </w:tc>
      </w:tr>
      <w:tr w:rsidR="00D76108" w:rsidRPr="006C189C" w14:paraId="12A30DE7" w14:textId="77777777" w:rsidTr="003613B4">
        <w:tc>
          <w:tcPr>
            <w:tcW w:w="633" w:type="dxa"/>
          </w:tcPr>
          <w:p w14:paraId="406290FA"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20608DEE" w14:textId="004AAF29" w:rsidR="00D76108" w:rsidRPr="004E1C95" w:rsidRDefault="00CF1A28" w:rsidP="003304AF">
            <w:pPr>
              <w:pStyle w:val="Bullet3"/>
              <w:ind w:left="689" w:hanging="360"/>
            </w:pPr>
            <w:r w:rsidRPr="004E1C95">
              <w:t>(</w:t>
            </w:r>
            <w:r w:rsidR="00AC6BDB">
              <w:t>k</w:t>
            </w:r>
            <w:r w:rsidRPr="004E1C95">
              <w:t>)</w:t>
            </w:r>
            <w:r w:rsidRPr="004E1C95">
              <w:tab/>
              <w:t>Discuss the Crown’s position with the client:</w:t>
            </w:r>
          </w:p>
        </w:tc>
        <w:tc>
          <w:tcPr>
            <w:tcW w:w="900" w:type="dxa"/>
            <w:vAlign w:val="center"/>
          </w:tcPr>
          <w:p w14:paraId="3331A566" w14:textId="77777777" w:rsidR="00D76108" w:rsidRDefault="00D76108" w:rsidP="003613B4">
            <w:pPr>
              <w:pStyle w:val="Bullet4"/>
              <w:ind w:left="-104"/>
              <w:jc w:val="center"/>
            </w:pPr>
          </w:p>
        </w:tc>
      </w:tr>
      <w:tr w:rsidR="00CF1A28" w:rsidRPr="006C189C" w14:paraId="14F46DCE" w14:textId="77777777" w:rsidTr="003613B4">
        <w:tc>
          <w:tcPr>
            <w:tcW w:w="633" w:type="dxa"/>
          </w:tcPr>
          <w:p w14:paraId="2BB7E474"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48C4051D" w14:textId="181D27EB" w:rsidR="00CF1A28" w:rsidRPr="004E1C95" w:rsidRDefault="00CF1A28" w:rsidP="009C2EA5">
            <w:pPr>
              <w:pStyle w:val="Bullet4"/>
              <w:ind w:left="1319" w:hanging="469"/>
            </w:pPr>
            <w:r w:rsidRPr="004E1C95">
              <w:t>(i)</w:t>
            </w:r>
            <w:r w:rsidRPr="004E1C95">
              <w:tab/>
              <w:t xml:space="preserve">If the client wishes to plead guilty, fix a date and prepare for a sentencing hearing (see the </w:t>
            </w:r>
            <w:r w:rsidRPr="004E1C95">
              <w:rPr>
                <w:rStyle w:val="SmallCapsSC"/>
                <w:sz w:val="22"/>
              </w:rPr>
              <w:t>sentencing procedure</w:t>
            </w:r>
            <w:r w:rsidRPr="004E1C95">
              <w:t xml:space="preserve"> (C-3) checklist).</w:t>
            </w:r>
          </w:p>
        </w:tc>
        <w:tc>
          <w:tcPr>
            <w:tcW w:w="900" w:type="dxa"/>
            <w:vAlign w:val="center"/>
          </w:tcPr>
          <w:p w14:paraId="2305149C" w14:textId="77777777" w:rsidR="00CF1A28" w:rsidRDefault="00CF1A28" w:rsidP="003613B4">
            <w:pPr>
              <w:pStyle w:val="Bullet4"/>
              <w:ind w:left="-104"/>
              <w:jc w:val="center"/>
            </w:pPr>
          </w:p>
        </w:tc>
      </w:tr>
      <w:tr w:rsidR="00CF1A28" w:rsidRPr="006C189C" w14:paraId="581D803B" w14:textId="77777777" w:rsidTr="003613B4">
        <w:tc>
          <w:tcPr>
            <w:tcW w:w="633" w:type="dxa"/>
          </w:tcPr>
          <w:p w14:paraId="2E9ABFC0"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01BAE752" w14:textId="2315734D" w:rsidR="00CF1A28" w:rsidRPr="004E1C95" w:rsidRDefault="00CF1A28" w:rsidP="009C2EA5">
            <w:pPr>
              <w:pStyle w:val="Bullet4"/>
              <w:ind w:left="1319" w:hanging="469"/>
            </w:pPr>
            <w:r w:rsidRPr="004E1C95">
              <w:t>(ii)</w:t>
            </w:r>
            <w:r w:rsidRPr="004E1C95">
              <w:tab/>
              <w:t>If the client does not wish to plead guilty, proceed with preparations for a preliminary hearing.</w:t>
            </w:r>
          </w:p>
        </w:tc>
        <w:tc>
          <w:tcPr>
            <w:tcW w:w="900" w:type="dxa"/>
            <w:vAlign w:val="center"/>
          </w:tcPr>
          <w:p w14:paraId="7A48DB99" w14:textId="77777777" w:rsidR="00CF1A28" w:rsidRDefault="00CF1A28" w:rsidP="003613B4">
            <w:pPr>
              <w:pStyle w:val="Bullet4"/>
              <w:ind w:left="-104"/>
              <w:jc w:val="center"/>
            </w:pPr>
          </w:p>
        </w:tc>
      </w:tr>
      <w:tr w:rsidR="00CF1A28" w:rsidRPr="006C189C" w14:paraId="6752A183" w14:textId="77777777" w:rsidTr="003613B4">
        <w:tc>
          <w:tcPr>
            <w:tcW w:w="633" w:type="dxa"/>
          </w:tcPr>
          <w:p w14:paraId="68ACAEC2"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43B936D9" w14:textId="2EF4856A" w:rsidR="00CF1A28" w:rsidRPr="004E1C95" w:rsidRDefault="00CF1A28" w:rsidP="003304AF">
            <w:pPr>
              <w:pStyle w:val="Bullet2"/>
              <w:ind w:left="329" w:hanging="329"/>
            </w:pPr>
            <w:r w:rsidRPr="004E1C95">
              <w:t>.13</w:t>
            </w:r>
            <w:r w:rsidRPr="004E1C95">
              <w:tab/>
              <w:t xml:space="preserve">Prepare the client, discussing what will happen and what to do and say (e.g., how to make elections, </w:t>
            </w:r>
            <w:r w:rsidRPr="004E1C95">
              <w:rPr>
                <w:rStyle w:val="ItalicsI1"/>
                <w:sz w:val="22"/>
              </w:rPr>
              <w:t>Criminal Code</w:t>
            </w:r>
            <w:r w:rsidRPr="004E1C95">
              <w:t xml:space="preserve">, </w:t>
            </w:r>
            <w:r w:rsidRPr="004E1C95">
              <w:rPr>
                <w:rStyle w:val="ItalicsI1"/>
                <w:sz w:val="22"/>
              </w:rPr>
              <w:t>s. </w:t>
            </w:r>
            <w:r w:rsidRPr="004E1C95">
              <w:t>536(2)-536(2.1)).</w:t>
            </w:r>
          </w:p>
        </w:tc>
        <w:tc>
          <w:tcPr>
            <w:tcW w:w="900" w:type="dxa"/>
            <w:vAlign w:val="center"/>
          </w:tcPr>
          <w:p w14:paraId="3379EBAA" w14:textId="77777777" w:rsidR="00CF1A28" w:rsidRDefault="00CF1A28" w:rsidP="003613B4">
            <w:pPr>
              <w:pStyle w:val="Bullet4"/>
              <w:ind w:left="-104"/>
              <w:jc w:val="center"/>
            </w:pPr>
          </w:p>
        </w:tc>
      </w:tr>
      <w:tr w:rsidR="00CF1A28" w:rsidRPr="006C189C" w14:paraId="4C60087E" w14:textId="77777777" w:rsidTr="003613B4">
        <w:tc>
          <w:tcPr>
            <w:tcW w:w="633" w:type="dxa"/>
          </w:tcPr>
          <w:p w14:paraId="5113DC7A"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01FE11FC" w14:textId="160CE2AC" w:rsidR="00CF1A28" w:rsidRPr="004E1C95" w:rsidRDefault="00CF1A28" w:rsidP="003304AF">
            <w:pPr>
              <w:pStyle w:val="Bullet2"/>
              <w:ind w:left="329" w:hanging="329"/>
            </w:pPr>
            <w:r w:rsidRPr="004E1C95">
              <w:t>.14</w:t>
            </w:r>
            <w:r w:rsidRPr="004E1C95">
              <w:tab/>
              <w:t>Prepare a “trial brief” for the preliminary hearing:</w:t>
            </w:r>
          </w:p>
        </w:tc>
        <w:tc>
          <w:tcPr>
            <w:tcW w:w="900" w:type="dxa"/>
            <w:vAlign w:val="center"/>
          </w:tcPr>
          <w:p w14:paraId="0B04A5F9" w14:textId="77777777" w:rsidR="00CF1A28" w:rsidRDefault="00CF1A28" w:rsidP="003613B4">
            <w:pPr>
              <w:pStyle w:val="Bullet4"/>
              <w:ind w:left="-104"/>
              <w:jc w:val="center"/>
            </w:pPr>
          </w:p>
        </w:tc>
      </w:tr>
      <w:tr w:rsidR="00CF1A28" w:rsidRPr="006C189C" w14:paraId="3D803B24" w14:textId="77777777" w:rsidTr="003613B4">
        <w:tc>
          <w:tcPr>
            <w:tcW w:w="633" w:type="dxa"/>
          </w:tcPr>
          <w:p w14:paraId="50533EA4"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2496FE35" w14:textId="530990E8" w:rsidR="00CF1A28" w:rsidRPr="004E1C95" w:rsidRDefault="00CF1A28" w:rsidP="003304AF">
            <w:pPr>
              <w:pStyle w:val="Bullet3"/>
              <w:ind w:left="689" w:hanging="360"/>
            </w:pPr>
            <w:r w:rsidRPr="004E1C95">
              <w:t>(a)</w:t>
            </w:r>
            <w:r w:rsidRPr="004E1C95">
              <w:tab/>
              <w:t>Write out the essential elements of the offence that the Crown must prove.</w:t>
            </w:r>
          </w:p>
        </w:tc>
        <w:tc>
          <w:tcPr>
            <w:tcW w:w="900" w:type="dxa"/>
            <w:vAlign w:val="center"/>
          </w:tcPr>
          <w:p w14:paraId="4FA30EEB" w14:textId="77777777" w:rsidR="00CF1A28" w:rsidRDefault="00CF1A28" w:rsidP="003613B4">
            <w:pPr>
              <w:pStyle w:val="Bullet4"/>
              <w:ind w:left="-104"/>
              <w:jc w:val="center"/>
            </w:pPr>
          </w:p>
        </w:tc>
      </w:tr>
      <w:tr w:rsidR="00CF1A28" w:rsidRPr="006C189C" w14:paraId="140467AF" w14:textId="77777777" w:rsidTr="003613B4">
        <w:tc>
          <w:tcPr>
            <w:tcW w:w="633" w:type="dxa"/>
          </w:tcPr>
          <w:p w14:paraId="5A9DB3CE"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6F07D926" w14:textId="1BCAA158" w:rsidR="00CF1A28" w:rsidRPr="004E1C95" w:rsidRDefault="00CF1A28" w:rsidP="003304AF">
            <w:pPr>
              <w:pStyle w:val="Bullet3"/>
              <w:ind w:left="689" w:hanging="360"/>
            </w:pPr>
            <w:r w:rsidRPr="004E1C95">
              <w:t>(b)</w:t>
            </w:r>
            <w:r w:rsidRPr="004E1C95">
              <w:tab/>
              <w:t>Prepare cross-examination, considering:</w:t>
            </w:r>
          </w:p>
        </w:tc>
        <w:tc>
          <w:tcPr>
            <w:tcW w:w="900" w:type="dxa"/>
            <w:vAlign w:val="center"/>
          </w:tcPr>
          <w:p w14:paraId="1B22758D" w14:textId="77777777" w:rsidR="00CF1A28" w:rsidRDefault="00CF1A28" w:rsidP="003613B4">
            <w:pPr>
              <w:pStyle w:val="Bullet4"/>
              <w:ind w:left="-104"/>
              <w:jc w:val="center"/>
            </w:pPr>
          </w:p>
        </w:tc>
      </w:tr>
      <w:tr w:rsidR="00CF1A28" w:rsidRPr="006C189C" w14:paraId="37EF8FA3" w14:textId="77777777" w:rsidTr="003613B4">
        <w:tc>
          <w:tcPr>
            <w:tcW w:w="633" w:type="dxa"/>
          </w:tcPr>
          <w:p w14:paraId="45033365"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26D77944" w14:textId="3C038799" w:rsidR="00CF1A28" w:rsidRPr="004E1C95" w:rsidRDefault="00CF1A28" w:rsidP="009C2EA5">
            <w:pPr>
              <w:pStyle w:val="Bullet4"/>
              <w:ind w:left="1319" w:hanging="469"/>
            </w:pPr>
            <w:r w:rsidRPr="004E1C95">
              <w:t>(i)</w:t>
            </w:r>
            <w:r w:rsidRPr="004E1C95">
              <w:tab/>
              <w:t>Witnesses for the Crown.</w:t>
            </w:r>
          </w:p>
        </w:tc>
        <w:tc>
          <w:tcPr>
            <w:tcW w:w="900" w:type="dxa"/>
            <w:vAlign w:val="center"/>
          </w:tcPr>
          <w:p w14:paraId="3353FBCC" w14:textId="77777777" w:rsidR="00CF1A28" w:rsidRDefault="00CF1A28" w:rsidP="003613B4">
            <w:pPr>
              <w:pStyle w:val="Bullet4"/>
              <w:ind w:left="-104"/>
              <w:jc w:val="center"/>
            </w:pPr>
          </w:p>
        </w:tc>
      </w:tr>
      <w:tr w:rsidR="00CF1A28" w:rsidRPr="006C189C" w14:paraId="1037DFE5" w14:textId="77777777" w:rsidTr="003613B4">
        <w:tc>
          <w:tcPr>
            <w:tcW w:w="633" w:type="dxa"/>
          </w:tcPr>
          <w:p w14:paraId="69504B2E"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486118C0" w14:textId="5E8F3113" w:rsidR="00CF1A28" w:rsidRPr="004E1C95" w:rsidRDefault="00CF1A28" w:rsidP="009C2EA5">
            <w:pPr>
              <w:pStyle w:val="Bullet4"/>
              <w:ind w:left="1319" w:hanging="469"/>
            </w:pPr>
            <w:r w:rsidRPr="004E1C95">
              <w:t>(ii)</w:t>
            </w:r>
            <w:r w:rsidRPr="004E1C95">
              <w:tab/>
              <w:t>What each witness will say (i.e., prove).</w:t>
            </w:r>
          </w:p>
        </w:tc>
        <w:tc>
          <w:tcPr>
            <w:tcW w:w="900" w:type="dxa"/>
            <w:vAlign w:val="center"/>
          </w:tcPr>
          <w:p w14:paraId="4FFF4CF3" w14:textId="77777777" w:rsidR="00CF1A28" w:rsidRDefault="00CF1A28" w:rsidP="003613B4">
            <w:pPr>
              <w:pStyle w:val="Bullet4"/>
              <w:ind w:left="-104"/>
              <w:jc w:val="center"/>
            </w:pPr>
          </w:p>
        </w:tc>
      </w:tr>
      <w:tr w:rsidR="00CF1A28" w:rsidRPr="006C189C" w14:paraId="687FCB19" w14:textId="77777777" w:rsidTr="003613B4">
        <w:tc>
          <w:tcPr>
            <w:tcW w:w="633" w:type="dxa"/>
          </w:tcPr>
          <w:p w14:paraId="27FBD316"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02DDB010" w14:textId="572FD4B6" w:rsidR="00CF1A28" w:rsidRPr="004E1C95" w:rsidRDefault="00CF1A28" w:rsidP="009C2EA5">
            <w:pPr>
              <w:pStyle w:val="Bullet4"/>
              <w:ind w:left="1319" w:hanging="469"/>
            </w:pPr>
            <w:r w:rsidRPr="004E1C95">
              <w:t>(iii)</w:t>
            </w:r>
            <w:r w:rsidRPr="004E1C95">
              <w:tab/>
              <w:t>The weaknesses of each witness.</w:t>
            </w:r>
          </w:p>
        </w:tc>
        <w:tc>
          <w:tcPr>
            <w:tcW w:w="900" w:type="dxa"/>
            <w:vAlign w:val="center"/>
          </w:tcPr>
          <w:p w14:paraId="0DB80AB7" w14:textId="77777777" w:rsidR="00CF1A28" w:rsidRDefault="00CF1A28" w:rsidP="003613B4">
            <w:pPr>
              <w:pStyle w:val="Bullet4"/>
              <w:ind w:left="-104"/>
              <w:jc w:val="center"/>
            </w:pPr>
          </w:p>
        </w:tc>
      </w:tr>
      <w:tr w:rsidR="00CF1A28" w:rsidRPr="006C189C" w14:paraId="702089B0" w14:textId="77777777" w:rsidTr="003613B4">
        <w:tc>
          <w:tcPr>
            <w:tcW w:w="633" w:type="dxa"/>
          </w:tcPr>
          <w:p w14:paraId="25F60BFC"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6B3699B0" w14:textId="27E4E009" w:rsidR="00CF1A28" w:rsidRPr="004E1C95" w:rsidRDefault="00CF1A28" w:rsidP="009C2EA5">
            <w:pPr>
              <w:pStyle w:val="Bullet4"/>
              <w:ind w:left="1319" w:hanging="469"/>
            </w:pPr>
            <w:r w:rsidRPr="004E1C95">
              <w:t>(iv)</w:t>
            </w:r>
            <w:r w:rsidRPr="004E1C95">
              <w:tab/>
              <w:t>What testimony each can give that might help the client.</w:t>
            </w:r>
          </w:p>
        </w:tc>
        <w:tc>
          <w:tcPr>
            <w:tcW w:w="900" w:type="dxa"/>
            <w:vAlign w:val="center"/>
          </w:tcPr>
          <w:p w14:paraId="28B2D84B" w14:textId="77777777" w:rsidR="00CF1A28" w:rsidRDefault="00CF1A28" w:rsidP="003613B4">
            <w:pPr>
              <w:pStyle w:val="Bullet4"/>
              <w:ind w:left="-104"/>
              <w:jc w:val="center"/>
            </w:pPr>
          </w:p>
        </w:tc>
      </w:tr>
      <w:tr w:rsidR="00D76108" w:rsidRPr="006C189C" w14:paraId="5F0E706B" w14:textId="77777777" w:rsidTr="003613B4">
        <w:tc>
          <w:tcPr>
            <w:tcW w:w="633" w:type="dxa"/>
          </w:tcPr>
          <w:p w14:paraId="49556223" w14:textId="77777777" w:rsidR="00D76108" w:rsidRPr="006C189C" w:rsidRDefault="00D76108" w:rsidP="003613B4">
            <w:pPr>
              <w:spacing w:before="80" w:after="80"/>
              <w:jc w:val="right"/>
              <w:rPr>
                <w:rFonts w:ascii="Times New Roman" w:hAnsi="Times New Roman" w:cs="Times New Roman"/>
              </w:rPr>
            </w:pPr>
          </w:p>
        </w:tc>
        <w:tc>
          <w:tcPr>
            <w:tcW w:w="7822" w:type="dxa"/>
            <w:vAlign w:val="center"/>
          </w:tcPr>
          <w:p w14:paraId="6BA2A37E" w14:textId="56EB7089" w:rsidR="00D76108" w:rsidRPr="004E1C95" w:rsidRDefault="00CF1A28" w:rsidP="009C2EA5">
            <w:pPr>
              <w:pStyle w:val="Bullet4"/>
              <w:ind w:left="1319" w:hanging="469"/>
            </w:pPr>
            <w:r w:rsidRPr="004E1C95">
              <w:t>(v)</w:t>
            </w:r>
            <w:r w:rsidRPr="004E1C95">
              <w:tab/>
              <w:t>How to frame questions to emphasize evidence that assists the client and minimize the impact of evidence that does not.</w:t>
            </w:r>
          </w:p>
        </w:tc>
        <w:tc>
          <w:tcPr>
            <w:tcW w:w="900" w:type="dxa"/>
            <w:vAlign w:val="center"/>
          </w:tcPr>
          <w:p w14:paraId="5966FD40" w14:textId="77777777" w:rsidR="00D76108" w:rsidRDefault="00D76108" w:rsidP="003613B4">
            <w:pPr>
              <w:pStyle w:val="Bullet4"/>
              <w:ind w:left="-104"/>
              <w:jc w:val="center"/>
            </w:pPr>
          </w:p>
        </w:tc>
      </w:tr>
      <w:tr w:rsidR="00CF1A28" w:rsidRPr="006C189C" w14:paraId="372A9529" w14:textId="77777777" w:rsidTr="003613B4">
        <w:tc>
          <w:tcPr>
            <w:tcW w:w="633" w:type="dxa"/>
          </w:tcPr>
          <w:p w14:paraId="10064E1E"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5CEF92B6" w14:textId="5769451E" w:rsidR="00CF1A28" w:rsidRPr="004E1C95" w:rsidRDefault="00CF1A28" w:rsidP="003304AF">
            <w:pPr>
              <w:pStyle w:val="Bullet3"/>
              <w:ind w:left="689" w:hanging="360"/>
            </w:pPr>
            <w:r w:rsidRPr="004E1C95">
              <w:t>(c)</w:t>
            </w:r>
            <w:r w:rsidRPr="004E1C95">
              <w:tab/>
              <w:t xml:space="preserve">Arguments on </w:t>
            </w:r>
            <w:r w:rsidRPr="004E1C95">
              <w:rPr>
                <w:rStyle w:val="ItalicsI1"/>
                <w:sz w:val="22"/>
              </w:rPr>
              <w:t>Charter</w:t>
            </w:r>
            <w:r w:rsidRPr="004E1C95">
              <w:t xml:space="preserve"> or evidentiary issues. Consider whether the arguments can be made at the preliminary inquiry or whether they should be made at trial. Consider what foundation must be laid for potential future </w:t>
            </w:r>
            <w:r w:rsidRPr="004E1C95">
              <w:rPr>
                <w:i/>
                <w:iCs/>
              </w:rPr>
              <w:t xml:space="preserve">Charter </w:t>
            </w:r>
            <w:r w:rsidRPr="004E1C95">
              <w:t>applications.</w:t>
            </w:r>
          </w:p>
        </w:tc>
        <w:tc>
          <w:tcPr>
            <w:tcW w:w="900" w:type="dxa"/>
            <w:vAlign w:val="center"/>
          </w:tcPr>
          <w:p w14:paraId="6DDC4AB3" w14:textId="77777777" w:rsidR="00CF1A28" w:rsidRDefault="00CF1A28" w:rsidP="003613B4">
            <w:pPr>
              <w:pStyle w:val="Bullet4"/>
              <w:ind w:left="-104"/>
              <w:jc w:val="center"/>
            </w:pPr>
          </w:p>
        </w:tc>
      </w:tr>
      <w:tr w:rsidR="00CF1A28" w:rsidRPr="006C189C" w14:paraId="28FF940D" w14:textId="77777777" w:rsidTr="003613B4">
        <w:tc>
          <w:tcPr>
            <w:tcW w:w="633" w:type="dxa"/>
          </w:tcPr>
          <w:p w14:paraId="1466FEE2"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4E4CDFD2" w14:textId="186F7E09" w:rsidR="00CF1A28" w:rsidRPr="004E1C95" w:rsidRDefault="00CF1A28" w:rsidP="003304AF">
            <w:pPr>
              <w:pStyle w:val="Bullet3"/>
              <w:ind w:left="689" w:hanging="360"/>
            </w:pPr>
            <w:r w:rsidRPr="004E1C95">
              <w:t>(d)</w:t>
            </w:r>
            <w:r w:rsidRPr="004E1C95">
              <w:tab/>
              <w:t>Determine from the Crown whether they will seek committal on any charges other than those on the information.</w:t>
            </w:r>
          </w:p>
        </w:tc>
        <w:tc>
          <w:tcPr>
            <w:tcW w:w="900" w:type="dxa"/>
            <w:vAlign w:val="center"/>
          </w:tcPr>
          <w:p w14:paraId="76334C35" w14:textId="77777777" w:rsidR="00CF1A28" w:rsidRDefault="00CF1A28" w:rsidP="003613B4">
            <w:pPr>
              <w:pStyle w:val="Bullet4"/>
              <w:ind w:left="-104"/>
              <w:jc w:val="center"/>
            </w:pPr>
          </w:p>
        </w:tc>
      </w:tr>
      <w:tr w:rsidR="00CF1A28" w:rsidRPr="006C189C" w14:paraId="525A7D39" w14:textId="77777777" w:rsidTr="003613B4">
        <w:tc>
          <w:tcPr>
            <w:tcW w:w="633" w:type="dxa"/>
          </w:tcPr>
          <w:p w14:paraId="169CF6B6"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1EB16130" w14:textId="58D2B990" w:rsidR="00CF1A28" w:rsidRPr="004E1C95" w:rsidRDefault="00CF1A28" w:rsidP="003304AF">
            <w:pPr>
              <w:pStyle w:val="Bullet3"/>
              <w:ind w:left="689" w:hanging="360"/>
            </w:pPr>
            <w:r w:rsidRPr="004E1C95">
              <w:t>(e)</w:t>
            </w:r>
            <w:r w:rsidRPr="004E1C95">
              <w:tab/>
              <w:t>Arguments on committal.</w:t>
            </w:r>
          </w:p>
        </w:tc>
        <w:tc>
          <w:tcPr>
            <w:tcW w:w="900" w:type="dxa"/>
            <w:vAlign w:val="center"/>
          </w:tcPr>
          <w:p w14:paraId="15EA2357" w14:textId="77777777" w:rsidR="00CF1A28" w:rsidRDefault="00CF1A28" w:rsidP="003613B4">
            <w:pPr>
              <w:pStyle w:val="Bullet4"/>
              <w:ind w:left="-104"/>
              <w:jc w:val="center"/>
            </w:pPr>
          </w:p>
        </w:tc>
      </w:tr>
      <w:tr w:rsidR="00CF1A28" w:rsidRPr="006C189C" w14:paraId="38CA4DFD" w14:textId="77777777" w:rsidTr="003613B4">
        <w:tc>
          <w:tcPr>
            <w:tcW w:w="633" w:type="dxa"/>
          </w:tcPr>
          <w:p w14:paraId="6EAB09BA"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32A124EC" w14:textId="63497B3E" w:rsidR="00CF1A28" w:rsidRPr="004E1C95" w:rsidRDefault="00CF1A28" w:rsidP="003304AF">
            <w:pPr>
              <w:pStyle w:val="Bullet3"/>
              <w:ind w:left="689" w:hanging="360"/>
            </w:pPr>
            <w:r w:rsidRPr="004E1C95">
              <w:t>(f)</w:t>
            </w:r>
            <w:r w:rsidRPr="004E1C95">
              <w:tab/>
              <w:t>Consider asking for a ban on publication of evidence (</w:t>
            </w:r>
            <w:r w:rsidRPr="004E1C95">
              <w:rPr>
                <w:rStyle w:val="ItalicsI1"/>
                <w:sz w:val="22"/>
              </w:rPr>
              <w:t>Criminal Code</w:t>
            </w:r>
            <w:r w:rsidRPr="004E1C95">
              <w:t>, s. 539)</w:t>
            </w:r>
            <w:r w:rsidR="004F3D26">
              <w:t xml:space="preserve"> and</w:t>
            </w:r>
            <w:r w:rsidRPr="004E1C95">
              <w:t xml:space="preserve"> an exclusion order (</w:t>
            </w:r>
            <w:r w:rsidRPr="004E1C95">
              <w:rPr>
                <w:i/>
              </w:rPr>
              <w:t>Criminal Code</w:t>
            </w:r>
            <w:r w:rsidRPr="004E1C95">
              <w:t>, s. 486)</w:t>
            </w:r>
            <w:r w:rsidR="004F3D26">
              <w:t>.</w:t>
            </w:r>
          </w:p>
        </w:tc>
        <w:tc>
          <w:tcPr>
            <w:tcW w:w="900" w:type="dxa"/>
            <w:vAlign w:val="center"/>
          </w:tcPr>
          <w:p w14:paraId="6B12516A" w14:textId="77777777" w:rsidR="00CF1A28" w:rsidRDefault="00CF1A28" w:rsidP="003613B4">
            <w:pPr>
              <w:pStyle w:val="Bullet4"/>
              <w:ind w:left="-104"/>
              <w:jc w:val="center"/>
            </w:pPr>
          </w:p>
        </w:tc>
      </w:tr>
      <w:tr w:rsidR="00CF1A28" w:rsidRPr="006C189C" w14:paraId="33B9581B" w14:textId="77777777" w:rsidTr="003613B4">
        <w:tc>
          <w:tcPr>
            <w:tcW w:w="633" w:type="dxa"/>
          </w:tcPr>
          <w:p w14:paraId="2CDE42CC" w14:textId="087591BC" w:rsidR="00CF1A28" w:rsidRPr="006C189C" w:rsidRDefault="00CF1A28"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65B565A6" w14:textId="7BC1FFEF" w:rsidR="00CF1A28" w:rsidRPr="004E1C95" w:rsidRDefault="00CF1A28" w:rsidP="00CF1A28">
            <w:pPr>
              <w:pStyle w:val="Bullet1"/>
            </w:pPr>
            <w:r w:rsidRPr="004E1C95">
              <w:t>Preliminary hearing:</w:t>
            </w:r>
          </w:p>
        </w:tc>
        <w:tc>
          <w:tcPr>
            <w:tcW w:w="900" w:type="dxa"/>
            <w:vAlign w:val="center"/>
          </w:tcPr>
          <w:p w14:paraId="7B096D77" w14:textId="348CE187" w:rsidR="00CF1A28" w:rsidRDefault="009C2EA5" w:rsidP="003613B4">
            <w:pPr>
              <w:pStyle w:val="Bullet4"/>
              <w:ind w:left="-104"/>
              <w:jc w:val="center"/>
            </w:pPr>
            <w:r w:rsidRPr="00437BB1">
              <w:rPr>
                <w:sz w:val="40"/>
                <w:szCs w:val="40"/>
              </w:rPr>
              <w:sym w:font="Wingdings 2" w:char="F0A3"/>
            </w:r>
          </w:p>
        </w:tc>
      </w:tr>
      <w:tr w:rsidR="00CF1A28" w:rsidRPr="006C189C" w14:paraId="6A8FF294" w14:textId="77777777" w:rsidTr="003613B4">
        <w:tc>
          <w:tcPr>
            <w:tcW w:w="633" w:type="dxa"/>
          </w:tcPr>
          <w:p w14:paraId="2F97BC90"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6B29AB04" w14:textId="7876673E" w:rsidR="00CF1A28" w:rsidRPr="004E1C95" w:rsidRDefault="00CF1A28" w:rsidP="003304AF">
            <w:pPr>
              <w:pStyle w:val="Bullet2"/>
              <w:ind w:left="329" w:hanging="329"/>
            </w:pPr>
            <w:r w:rsidRPr="004E1C95">
              <w:t>.1</w:t>
            </w:r>
            <w:r w:rsidRPr="004E1C95">
              <w:tab/>
              <w:t>When the case is called, introduce yourself, advise whether your client is present and you are ready to make any pre-trial arguments (e.g., defective information) or to proceed to a preliminary hearing.</w:t>
            </w:r>
          </w:p>
        </w:tc>
        <w:tc>
          <w:tcPr>
            <w:tcW w:w="900" w:type="dxa"/>
            <w:vAlign w:val="center"/>
          </w:tcPr>
          <w:p w14:paraId="389295F7" w14:textId="77777777" w:rsidR="00CF1A28" w:rsidRDefault="00CF1A28" w:rsidP="003613B4">
            <w:pPr>
              <w:pStyle w:val="Bullet4"/>
              <w:ind w:left="-104"/>
              <w:jc w:val="center"/>
            </w:pPr>
          </w:p>
        </w:tc>
      </w:tr>
      <w:tr w:rsidR="00CF1A28" w:rsidRPr="006C189C" w14:paraId="488309B0" w14:textId="77777777" w:rsidTr="003613B4">
        <w:tc>
          <w:tcPr>
            <w:tcW w:w="633" w:type="dxa"/>
          </w:tcPr>
          <w:p w14:paraId="360946DB"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1CF00924" w14:textId="6EFF9320" w:rsidR="00CF1A28" w:rsidRPr="004E1C95" w:rsidRDefault="00CF1A28" w:rsidP="003304AF">
            <w:pPr>
              <w:pStyle w:val="Bullet2"/>
              <w:ind w:left="329" w:hanging="329"/>
            </w:pPr>
            <w:r w:rsidRPr="004E1C95">
              <w:t>.2</w:t>
            </w:r>
            <w:r w:rsidRPr="004E1C95">
              <w:tab/>
              <w:t>If the Crown stays or withdraws the charge:</w:t>
            </w:r>
          </w:p>
        </w:tc>
        <w:tc>
          <w:tcPr>
            <w:tcW w:w="900" w:type="dxa"/>
            <w:vAlign w:val="center"/>
          </w:tcPr>
          <w:p w14:paraId="3F9B6BCA" w14:textId="77777777" w:rsidR="00CF1A28" w:rsidRDefault="00CF1A28" w:rsidP="003613B4">
            <w:pPr>
              <w:pStyle w:val="Bullet4"/>
              <w:ind w:left="-104"/>
              <w:jc w:val="center"/>
            </w:pPr>
          </w:p>
        </w:tc>
      </w:tr>
      <w:tr w:rsidR="00CF1A28" w:rsidRPr="006C189C" w14:paraId="5300F851" w14:textId="77777777" w:rsidTr="003613B4">
        <w:tc>
          <w:tcPr>
            <w:tcW w:w="633" w:type="dxa"/>
          </w:tcPr>
          <w:p w14:paraId="394F81B1"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3A2F2876" w14:textId="3211586A" w:rsidR="00CF1A28" w:rsidRPr="004E1C95" w:rsidRDefault="00CF1A28" w:rsidP="00BC1905">
            <w:pPr>
              <w:pStyle w:val="Bullet3"/>
              <w:ind w:left="779" w:hanging="450"/>
            </w:pPr>
            <w:r w:rsidRPr="004E1C95">
              <w:t>(a)</w:t>
            </w:r>
            <w:r w:rsidRPr="004E1C95">
              <w:tab/>
              <w:t>Explain this outcome to client.</w:t>
            </w:r>
          </w:p>
        </w:tc>
        <w:tc>
          <w:tcPr>
            <w:tcW w:w="900" w:type="dxa"/>
            <w:vAlign w:val="center"/>
          </w:tcPr>
          <w:p w14:paraId="3E300372" w14:textId="77777777" w:rsidR="00CF1A28" w:rsidRDefault="00CF1A28" w:rsidP="003613B4">
            <w:pPr>
              <w:pStyle w:val="Bullet4"/>
              <w:ind w:left="-104"/>
              <w:jc w:val="center"/>
            </w:pPr>
          </w:p>
        </w:tc>
      </w:tr>
      <w:tr w:rsidR="00CF1A28" w:rsidRPr="006C189C" w14:paraId="7A101C0A" w14:textId="77777777" w:rsidTr="003613B4">
        <w:tc>
          <w:tcPr>
            <w:tcW w:w="633" w:type="dxa"/>
          </w:tcPr>
          <w:p w14:paraId="7D721621"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1CC7DE96" w14:textId="5E79A3DC" w:rsidR="00CF1A28" w:rsidRPr="004E1C95" w:rsidRDefault="00CF1A28" w:rsidP="00BC1905">
            <w:pPr>
              <w:pStyle w:val="Bullet3"/>
              <w:ind w:left="779" w:hanging="450"/>
            </w:pPr>
            <w:r w:rsidRPr="004E1C95">
              <w:t>(b)</w:t>
            </w:r>
            <w:r w:rsidRPr="004E1C95">
              <w:tab/>
              <w:t>Send a reporting letter and statement of account.</w:t>
            </w:r>
          </w:p>
        </w:tc>
        <w:tc>
          <w:tcPr>
            <w:tcW w:w="900" w:type="dxa"/>
            <w:vAlign w:val="center"/>
          </w:tcPr>
          <w:p w14:paraId="3AB2D7DD" w14:textId="77777777" w:rsidR="00CF1A28" w:rsidRDefault="00CF1A28" w:rsidP="003613B4">
            <w:pPr>
              <w:pStyle w:val="Bullet4"/>
              <w:ind w:left="-104"/>
              <w:jc w:val="center"/>
            </w:pPr>
          </w:p>
        </w:tc>
      </w:tr>
      <w:tr w:rsidR="00CF1A28" w:rsidRPr="006C189C" w14:paraId="2FD843DD" w14:textId="77777777" w:rsidTr="003613B4">
        <w:tc>
          <w:tcPr>
            <w:tcW w:w="633" w:type="dxa"/>
          </w:tcPr>
          <w:p w14:paraId="363052A0"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76DE93B2" w14:textId="765E748B" w:rsidR="00CF1A28" w:rsidRPr="004E1C95" w:rsidRDefault="00CF1A28" w:rsidP="00BC1905">
            <w:pPr>
              <w:pStyle w:val="Bullet3"/>
              <w:ind w:left="779" w:hanging="450"/>
            </w:pPr>
            <w:r w:rsidRPr="004E1C95">
              <w:t>(c)</w:t>
            </w:r>
            <w:r w:rsidRPr="004E1C95">
              <w:tab/>
              <w:t>Close the file.</w:t>
            </w:r>
          </w:p>
        </w:tc>
        <w:tc>
          <w:tcPr>
            <w:tcW w:w="900" w:type="dxa"/>
            <w:vAlign w:val="center"/>
          </w:tcPr>
          <w:p w14:paraId="53D5101E" w14:textId="77777777" w:rsidR="00CF1A28" w:rsidRDefault="00CF1A28" w:rsidP="003613B4">
            <w:pPr>
              <w:pStyle w:val="Bullet4"/>
              <w:ind w:left="-104"/>
              <w:jc w:val="center"/>
            </w:pPr>
          </w:p>
        </w:tc>
      </w:tr>
      <w:tr w:rsidR="00CF1A28" w:rsidRPr="006C189C" w14:paraId="01595AA9" w14:textId="77777777" w:rsidTr="003613B4">
        <w:tc>
          <w:tcPr>
            <w:tcW w:w="633" w:type="dxa"/>
          </w:tcPr>
          <w:p w14:paraId="35C22794"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74752B1C" w14:textId="54867A68" w:rsidR="00CF1A28" w:rsidRPr="004E1C95" w:rsidRDefault="00CF1A28" w:rsidP="003304AF">
            <w:pPr>
              <w:pStyle w:val="Bullet2"/>
              <w:ind w:left="329" w:hanging="329"/>
            </w:pPr>
            <w:r w:rsidRPr="004E1C95">
              <w:t>.3</w:t>
            </w:r>
            <w:r w:rsidRPr="004E1C95">
              <w:tab/>
              <w:t>When the charge is read, the client makes an election (</w:t>
            </w:r>
            <w:r w:rsidRPr="004E1C95">
              <w:rPr>
                <w:i/>
              </w:rPr>
              <w:t>Criminal Code</w:t>
            </w:r>
            <w:r w:rsidRPr="004E1C95">
              <w:t>, s. 536(2)). Note that in some jurisdictions the election is made at the arraignment hearing.</w:t>
            </w:r>
          </w:p>
        </w:tc>
        <w:tc>
          <w:tcPr>
            <w:tcW w:w="900" w:type="dxa"/>
            <w:vAlign w:val="center"/>
          </w:tcPr>
          <w:p w14:paraId="4E03C2EA" w14:textId="77777777" w:rsidR="00CF1A28" w:rsidRDefault="00CF1A28" w:rsidP="003613B4">
            <w:pPr>
              <w:pStyle w:val="Bullet4"/>
              <w:ind w:left="-104"/>
              <w:jc w:val="center"/>
            </w:pPr>
          </w:p>
        </w:tc>
      </w:tr>
      <w:tr w:rsidR="00CF1A28" w:rsidRPr="006C189C" w14:paraId="38226361" w14:textId="77777777" w:rsidTr="003613B4">
        <w:tc>
          <w:tcPr>
            <w:tcW w:w="633" w:type="dxa"/>
          </w:tcPr>
          <w:p w14:paraId="7B6025B9"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3294374C" w14:textId="741F64DE" w:rsidR="00CF1A28" w:rsidRPr="004E1C95" w:rsidRDefault="00CF1A28" w:rsidP="003304AF">
            <w:pPr>
              <w:pStyle w:val="Bullet2"/>
              <w:ind w:left="329" w:hanging="329"/>
            </w:pPr>
            <w:r w:rsidRPr="004E1C95">
              <w:t>.4</w:t>
            </w:r>
            <w:r w:rsidRPr="004E1C95">
              <w:tab/>
              <w:t>When Crown witnesses testify:</w:t>
            </w:r>
          </w:p>
        </w:tc>
        <w:tc>
          <w:tcPr>
            <w:tcW w:w="900" w:type="dxa"/>
            <w:vAlign w:val="center"/>
          </w:tcPr>
          <w:p w14:paraId="7B1A39A5" w14:textId="77777777" w:rsidR="00CF1A28" w:rsidRDefault="00CF1A28" w:rsidP="003613B4">
            <w:pPr>
              <w:pStyle w:val="Bullet4"/>
              <w:ind w:left="-104"/>
              <w:jc w:val="center"/>
            </w:pPr>
          </w:p>
        </w:tc>
      </w:tr>
      <w:tr w:rsidR="00CF1A28" w:rsidRPr="006C189C" w14:paraId="021C29D4" w14:textId="77777777" w:rsidTr="003613B4">
        <w:tc>
          <w:tcPr>
            <w:tcW w:w="633" w:type="dxa"/>
          </w:tcPr>
          <w:p w14:paraId="343D7A61"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358CACB0" w14:textId="36A283A6" w:rsidR="00CF1A28" w:rsidRPr="004E1C95" w:rsidRDefault="00CF1A28" w:rsidP="00BC1905">
            <w:pPr>
              <w:pStyle w:val="Bullet3"/>
              <w:ind w:left="779" w:hanging="450"/>
            </w:pPr>
            <w:r w:rsidRPr="004E1C95">
              <w:t>(a)</w:t>
            </w:r>
            <w:r w:rsidRPr="004E1C95">
              <w:tab/>
              <w:t>Take notes.</w:t>
            </w:r>
          </w:p>
        </w:tc>
        <w:tc>
          <w:tcPr>
            <w:tcW w:w="900" w:type="dxa"/>
            <w:vAlign w:val="center"/>
          </w:tcPr>
          <w:p w14:paraId="70C9A06B" w14:textId="77777777" w:rsidR="00CF1A28" w:rsidRDefault="00CF1A28" w:rsidP="003613B4">
            <w:pPr>
              <w:pStyle w:val="Bullet4"/>
              <w:ind w:left="-104"/>
              <w:jc w:val="center"/>
            </w:pPr>
          </w:p>
        </w:tc>
      </w:tr>
      <w:tr w:rsidR="00CF1A28" w:rsidRPr="006C189C" w14:paraId="280030A2" w14:textId="77777777" w:rsidTr="003613B4">
        <w:tc>
          <w:tcPr>
            <w:tcW w:w="633" w:type="dxa"/>
          </w:tcPr>
          <w:p w14:paraId="6ABFAE66"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56926076" w14:textId="756F050D" w:rsidR="00CF1A28" w:rsidRPr="004E1C95" w:rsidRDefault="00CF1A28" w:rsidP="00BC1905">
            <w:pPr>
              <w:pStyle w:val="Bullet3"/>
              <w:ind w:left="779" w:hanging="450"/>
            </w:pPr>
            <w:r w:rsidRPr="004E1C95">
              <w:t>(b)</w:t>
            </w:r>
            <w:r w:rsidRPr="004E1C95">
              <w:tab/>
              <w:t>Be alert to irrelevant, hearsay, or other objectionable evidence.</w:t>
            </w:r>
          </w:p>
        </w:tc>
        <w:tc>
          <w:tcPr>
            <w:tcW w:w="900" w:type="dxa"/>
            <w:vAlign w:val="center"/>
          </w:tcPr>
          <w:p w14:paraId="488B6DCD" w14:textId="77777777" w:rsidR="00CF1A28" w:rsidRDefault="00CF1A28" w:rsidP="003613B4">
            <w:pPr>
              <w:pStyle w:val="Bullet4"/>
              <w:ind w:left="-104"/>
              <w:jc w:val="center"/>
            </w:pPr>
          </w:p>
        </w:tc>
      </w:tr>
      <w:tr w:rsidR="00CF1A28" w:rsidRPr="006C189C" w14:paraId="78AA6081" w14:textId="77777777" w:rsidTr="003613B4">
        <w:tc>
          <w:tcPr>
            <w:tcW w:w="633" w:type="dxa"/>
          </w:tcPr>
          <w:p w14:paraId="42809636"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5A0F5C6C" w14:textId="19D3F3FB" w:rsidR="00CF1A28" w:rsidRPr="004E1C95" w:rsidRDefault="00CF1A28" w:rsidP="00BC1905">
            <w:pPr>
              <w:pStyle w:val="Bullet3"/>
              <w:ind w:left="779" w:hanging="450"/>
            </w:pPr>
            <w:r w:rsidRPr="004E1C95">
              <w:t>(c)</w:t>
            </w:r>
            <w:r w:rsidRPr="004E1C95">
              <w:tab/>
              <w:t>Decide whether to cross-examine.</w:t>
            </w:r>
          </w:p>
        </w:tc>
        <w:tc>
          <w:tcPr>
            <w:tcW w:w="900" w:type="dxa"/>
            <w:vAlign w:val="center"/>
          </w:tcPr>
          <w:p w14:paraId="1A598E07" w14:textId="77777777" w:rsidR="00CF1A28" w:rsidRDefault="00CF1A28" w:rsidP="003613B4">
            <w:pPr>
              <w:pStyle w:val="Bullet4"/>
              <w:ind w:left="-104"/>
              <w:jc w:val="center"/>
            </w:pPr>
          </w:p>
        </w:tc>
      </w:tr>
      <w:tr w:rsidR="00CF1A28" w:rsidRPr="006C189C" w14:paraId="3D53DDDD" w14:textId="77777777" w:rsidTr="003613B4">
        <w:tc>
          <w:tcPr>
            <w:tcW w:w="633" w:type="dxa"/>
          </w:tcPr>
          <w:p w14:paraId="63A32738"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05247AF2" w14:textId="7BCC620C" w:rsidR="00CF1A28" w:rsidRPr="004E1C95" w:rsidRDefault="00366AE1" w:rsidP="00BC1905">
            <w:pPr>
              <w:pStyle w:val="Bullet3"/>
              <w:ind w:left="779" w:hanging="450"/>
            </w:pPr>
            <w:r w:rsidRPr="004E1C95">
              <w:t>(d)</w:t>
            </w:r>
            <w:r w:rsidRPr="004E1C95">
              <w:tab/>
              <w:t xml:space="preserve">Request a </w:t>
            </w:r>
            <w:r w:rsidRPr="004E1C95">
              <w:rPr>
                <w:i/>
              </w:rPr>
              <w:t>voir dire</w:t>
            </w:r>
            <w:r w:rsidRPr="004E1C95">
              <w:t xml:space="preserve"> on any evidence (statement) that can be excluded at a preliminary hearing before the evidence (statement) is led by the Crown.</w:t>
            </w:r>
          </w:p>
        </w:tc>
        <w:tc>
          <w:tcPr>
            <w:tcW w:w="900" w:type="dxa"/>
            <w:vAlign w:val="center"/>
          </w:tcPr>
          <w:p w14:paraId="638D4318" w14:textId="77777777" w:rsidR="00CF1A28" w:rsidRDefault="00CF1A28" w:rsidP="003613B4">
            <w:pPr>
              <w:pStyle w:val="Bullet4"/>
              <w:ind w:left="-104"/>
              <w:jc w:val="center"/>
            </w:pPr>
          </w:p>
        </w:tc>
      </w:tr>
      <w:tr w:rsidR="00CF1A28" w:rsidRPr="006C189C" w14:paraId="611AE54C" w14:textId="77777777" w:rsidTr="003613B4">
        <w:tc>
          <w:tcPr>
            <w:tcW w:w="633" w:type="dxa"/>
          </w:tcPr>
          <w:p w14:paraId="4D786271"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1E65660A" w14:textId="1E3993F8" w:rsidR="00CF1A28" w:rsidRPr="004E1C95" w:rsidRDefault="00366AE1" w:rsidP="003304AF">
            <w:pPr>
              <w:pStyle w:val="Bullet2"/>
              <w:ind w:left="329" w:hanging="329"/>
            </w:pPr>
            <w:r w:rsidRPr="004E1C95">
              <w:t>.5</w:t>
            </w:r>
            <w:r w:rsidRPr="004E1C95">
              <w:tab/>
              <w:t xml:space="preserve">If there is a </w:t>
            </w:r>
            <w:r w:rsidRPr="004E1C95">
              <w:rPr>
                <w:i/>
              </w:rPr>
              <w:t>voir dire</w:t>
            </w:r>
            <w:r w:rsidRPr="004E1C95">
              <w:t>:</w:t>
            </w:r>
          </w:p>
        </w:tc>
        <w:tc>
          <w:tcPr>
            <w:tcW w:w="900" w:type="dxa"/>
            <w:vAlign w:val="center"/>
          </w:tcPr>
          <w:p w14:paraId="33085112" w14:textId="77777777" w:rsidR="00CF1A28" w:rsidRDefault="00CF1A28" w:rsidP="003613B4">
            <w:pPr>
              <w:pStyle w:val="Bullet4"/>
              <w:ind w:left="-104"/>
              <w:jc w:val="center"/>
            </w:pPr>
          </w:p>
        </w:tc>
      </w:tr>
      <w:tr w:rsidR="00CF1A28" w:rsidRPr="006C189C" w14:paraId="0DD4A707" w14:textId="77777777" w:rsidTr="003613B4">
        <w:tc>
          <w:tcPr>
            <w:tcW w:w="633" w:type="dxa"/>
          </w:tcPr>
          <w:p w14:paraId="45EE7700"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6858107E" w14:textId="5AC01988" w:rsidR="00CF1A28" w:rsidRPr="004E1C95" w:rsidRDefault="00366AE1" w:rsidP="00BC1905">
            <w:pPr>
              <w:pStyle w:val="Bullet3"/>
              <w:ind w:left="779" w:hanging="450"/>
            </w:pPr>
            <w:r w:rsidRPr="004E1C95">
              <w:t>(a)</w:t>
            </w:r>
            <w:r w:rsidRPr="004E1C95">
              <w:tab/>
              <w:t>Decide whether to waive it</w:t>
            </w:r>
            <w:r w:rsidR="00EB17CB">
              <w:t>/make admissions.</w:t>
            </w:r>
          </w:p>
        </w:tc>
        <w:tc>
          <w:tcPr>
            <w:tcW w:w="900" w:type="dxa"/>
            <w:vAlign w:val="center"/>
          </w:tcPr>
          <w:p w14:paraId="157D9548" w14:textId="77777777" w:rsidR="00CF1A28" w:rsidRDefault="00CF1A28" w:rsidP="003613B4">
            <w:pPr>
              <w:pStyle w:val="Bullet4"/>
              <w:ind w:left="-104"/>
              <w:jc w:val="center"/>
            </w:pPr>
          </w:p>
        </w:tc>
      </w:tr>
      <w:tr w:rsidR="00CF1A28" w:rsidRPr="006C189C" w14:paraId="3558BD54" w14:textId="77777777" w:rsidTr="003613B4">
        <w:tc>
          <w:tcPr>
            <w:tcW w:w="633" w:type="dxa"/>
          </w:tcPr>
          <w:p w14:paraId="325B3849"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708B0E80" w14:textId="6C8CCCE3" w:rsidR="00CF1A28" w:rsidRPr="004E1C95" w:rsidRDefault="00366AE1" w:rsidP="00BC1905">
            <w:pPr>
              <w:pStyle w:val="Bullet3"/>
              <w:ind w:left="779" w:hanging="450"/>
            </w:pPr>
            <w:r w:rsidRPr="004E1C95">
              <w:t>(b)</w:t>
            </w:r>
            <w:r w:rsidRPr="004E1C95">
              <w:tab/>
              <w:t>Decide whether to cross-examine.</w:t>
            </w:r>
          </w:p>
        </w:tc>
        <w:tc>
          <w:tcPr>
            <w:tcW w:w="900" w:type="dxa"/>
            <w:vAlign w:val="center"/>
          </w:tcPr>
          <w:p w14:paraId="21B845C1" w14:textId="77777777" w:rsidR="00CF1A28" w:rsidRDefault="00CF1A28" w:rsidP="003613B4">
            <w:pPr>
              <w:pStyle w:val="Bullet4"/>
              <w:ind w:left="-104"/>
              <w:jc w:val="center"/>
            </w:pPr>
          </w:p>
        </w:tc>
      </w:tr>
      <w:tr w:rsidR="00CF1A28" w:rsidRPr="006C189C" w14:paraId="59E4819C" w14:textId="77777777" w:rsidTr="003613B4">
        <w:tc>
          <w:tcPr>
            <w:tcW w:w="633" w:type="dxa"/>
          </w:tcPr>
          <w:p w14:paraId="49F83FB4"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53B0C2F7" w14:textId="01683D06" w:rsidR="00CF1A28" w:rsidRPr="004E1C95" w:rsidRDefault="00366AE1" w:rsidP="00BC1905">
            <w:pPr>
              <w:pStyle w:val="Bullet3"/>
              <w:ind w:left="779" w:hanging="450"/>
            </w:pPr>
            <w:r w:rsidRPr="004E1C95">
              <w:t>(c)</w:t>
            </w:r>
            <w:r w:rsidRPr="004E1C95">
              <w:tab/>
              <w:t>Decide whether to call evidence.</w:t>
            </w:r>
          </w:p>
        </w:tc>
        <w:tc>
          <w:tcPr>
            <w:tcW w:w="900" w:type="dxa"/>
            <w:vAlign w:val="center"/>
          </w:tcPr>
          <w:p w14:paraId="3F34711F" w14:textId="77777777" w:rsidR="00CF1A28" w:rsidRDefault="00CF1A28" w:rsidP="003613B4">
            <w:pPr>
              <w:pStyle w:val="Bullet4"/>
              <w:ind w:left="-104"/>
              <w:jc w:val="center"/>
            </w:pPr>
          </w:p>
        </w:tc>
      </w:tr>
      <w:tr w:rsidR="00CF1A28" w:rsidRPr="006C189C" w14:paraId="6B59204D" w14:textId="77777777" w:rsidTr="003613B4">
        <w:tc>
          <w:tcPr>
            <w:tcW w:w="633" w:type="dxa"/>
          </w:tcPr>
          <w:p w14:paraId="58935E44"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28942A2D" w14:textId="70953F5B" w:rsidR="00CF1A28" w:rsidRPr="004E1C95" w:rsidRDefault="00366AE1" w:rsidP="00BC1905">
            <w:pPr>
              <w:pStyle w:val="Bullet3"/>
              <w:ind w:left="779" w:hanging="450"/>
            </w:pPr>
            <w:r w:rsidRPr="004E1C95">
              <w:t>(d)</w:t>
            </w:r>
            <w:r w:rsidRPr="004E1C95">
              <w:tab/>
              <w:t>Decide whether to make submissions.</w:t>
            </w:r>
          </w:p>
        </w:tc>
        <w:tc>
          <w:tcPr>
            <w:tcW w:w="900" w:type="dxa"/>
            <w:vAlign w:val="center"/>
          </w:tcPr>
          <w:p w14:paraId="5722C129" w14:textId="77777777" w:rsidR="00CF1A28" w:rsidRDefault="00CF1A28" w:rsidP="003613B4">
            <w:pPr>
              <w:pStyle w:val="Bullet4"/>
              <w:ind w:left="-104"/>
              <w:jc w:val="center"/>
            </w:pPr>
          </w:p>
        </w:tc>
      </w:tr>
      <w:tr w:rsidR="00CF1A28" w:rsidRPr="006C189C" w14:paraId="50636757" w14:textId="77777777" w:rsidTr="003613B4">
        <w:tc>
          <w:tcPr>
            <w:tcW w:w="633" w:type="dxa"/>
          </w:tcPr>
          <w:p w14:paraId="16565296"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08AAF38E" w14:textId="16989A9E" w:rsidR="00CF1A28" w:rsidRPr="004E1C95" w:rsidRDefault="00366AE1" w:rsidP="00BC1905">
            <w:pPr>
              <w:pStyle w:val="Bullet3"/>
              <w:ind w:left="779" w:hanging="450"/>
            </w:pPr>
            <w:r w:rsidRPr="004E1C95">
              <w:t>(e)</w:t>
            </w:r>
            <w:r w:rsidRPr="004E1C95">
              <w:tab/>
              <w:t xml:space="preserve">If evidence (statement) is found to be admissible, decide whether to consent to that evidence on the </w:t>
            </w:r>
            <w:r w:rsidRPr="004E1C95">
              <w:rPr>
                <w:i/>
              </w:rPr>
              <w:t>voir dire</w:t>
            </w:r>
            <w:r w:rsidRPr="004E1C95">
              <w:t xml:space="preserve"> being admitted into evidence in the preliminary hearing.</w:t>
            </w:r>
          </w:p>
        </w:tc>
        <w:tc>
          <w:tcPr>
            <w:tcW w:w="900" w:type="dxa"/>
            <w:vAlign w:val="center"/>
          </w:tcPr>
          <w:p w14:paraId="214E3567" w14:textId="77777777" w:rsidR="00CF1A28" w:rsidRDefault="00CF1A28" w:rsidP="003613B4">
            <w:pPr>
              <w:pStyle w:val="Bullet4"/>
              <w:ind w:left="-104"/>
              <w:jc w:val="center"/>
            </w:pPr>
          </w:p>
        </w:tc>
      </w:tr>
      <w:tr w:rsidR="00CF1A28" w:rsidRPr="006C189C" w14:paraId="3A3C1CA8" w14:textId="77777777" w:rsidTr="003613B4">
        <w:tc>
          <w:tcPr>
            <w:tcW w:w="633" w:type="dxa"/>
          </w:tcPr>
          <w:p w14:paraId="56B0B2A1"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53C1A1B4" w14:textId="66244BED" w:rsidR="00CF1A28" w:rsidRPr="004E1C95" w:rsidRDefault="00366AE1" w:rsidP="003304AF">
            <w:pPr>
              <w:pStyle w:val="Bullet2"/>
              <w:ind w:left="329" w:hanging="329"/>
            </w:pPr>
            <w:r w:rsidRPr="004E1C95">
              <w:t>.6</w:t>
            </w:r>
            <w:r w:rsidRPr="004E1C95">
              <w:tab/>
              <w:t>Decide whether to re-elect trial by a Provincial Court judge.</w:t>
            </w:r>
          </w:p>
        </w:tc>
        <w:tc>
          <w:tcPr>
            <w:tcW w:w="900" w:type="dxa"/>
            <w:vAlign w:val="center"/>
          </w:tcPr>
          <w:p w14:paraId="466560B7" w14:textId="77777777" w:rsidR="00CF1A28" w:rsidRDefault="00CF1A28" w:rsidP="003613B4">
            <w:pPr>
              <w:pStyle w:val="Bullet4"/>
              <w:ind w:left="-104"/>
              <w:jc w:val="center"/>
            </w:pPr>
          </w:p>
        </w:tc>
      </w:tr>
      <w:tr w:rsidR="00CF1A28" w:rsidRPr="006C189C" w14:paraId="28CC7D0E" w14:textId="77777777" w:rsidTr="003613B4">
        <w:tc>
          <w:tcPr>
            <w:tcW w:w="633" w:type="dxa"/>
          </w:tcPr>
          <w:p w14:paraId="2B0E0F0B"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5563EFFD" w14:textId="7D231236" w:rsidR="00CF1A28" w:rsidRPr="004E1C95" w:rsidRDefault="00366AE1" w:rsidP="00BC1905">
            <w:pPr>
              <w:pStyle w:val="Bullet3"/>
              <w:ind w:left="779" w:hanging="450"/>
            </w:pPr>
            <w:r w:rsidRPr="004E1C95">
              <w:t>(a)</w:t>
            </w:r>
            <w:r w:rsidRPr="004E1C95">
              <w:tab/>
              <w:t xml:space="preserve">Consider the requirements for re-election (see s. 561 of the </w:t>
            </w:r>
            <w:r w:rsidRPr="004E1C95">
              <w:rPr>
                <w:i/>
              </w:rPr>
              <w:t>Criminal Code</w:t>
            </w:r>
            <w:r w:rsidRPr="004E1C95">
              <w:t>).</w:t>
            </w:r>
          </w:p>
        </w:tc>
        <w:tc>
          <w:tcPr>
            <w:tcW w:w="900" w:type="dxa"/>
            <w:vAlign w:val="center"/>
          </w:tcPr>
          <w:p w14:paraId="75FA9253" w14:textId="77777777" w:rsidR="00CF1A28" w:rsidRDefault="00CF1A28" w:rsidP="003613B4">
            <w:pPr>
              <w:pStyle w:val="Bullet4"/>
              <w:ind w:left="-104"/>
              <w:jc w:val="center"/>
            </w:pPr>
          </w:p>
        </w:tc>
      </w:tr>
      <w:tr w:rsidR="00CF1A28" w:rsidRPr="006C189C" w14:paraId="16415D42" w14:textId="77777777" w:rsidTr="003613B4">
        <w:tc>
          <w:tcPr>
            <w:tcW w:w="633" w:type="dxa"/>
          </w:tcPr>
          <w:p w14:paraId="2749697B"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46604F40" w14:textId="06A91D0E" w:rsidR="00CF1A28" w:rsidRPr="004E1C95" w:rsidRDefault="00366AE1" w:rsidP="00BC1905">
            <w:pPr>
              <w:pStyle w:val="Bullet3"/>
              <w:ind w:left="779" w:hanging="450"/>
            </w:pPr>
            <w:r w:rsidRPr="004E1C95">
              <w:t>(b)</w:t>
            </w:r>
            <w:r w:rsidRPr="004E1C95">
              <w:tab/>
              <w:t>If re-election is not permitted, proceed to item 4.2.7 in this checklist.</w:t>
            </w:r>
          </w:p>
        </w:tc>
        <w:tc>
          <w:tcPr>
            <w:tcW w:w="900" w:type="dxa"/>
            <w:vAlign w:val="center"/>
          </w:tcPr>
          <w:p w14:paraId="77CD3399" w14:textId="77777777" w:rsidR="00CF1A28" w:rsidRDefault="00CF1A28" w:rsidP="003613B4">
            <w:pPr>
              <w:pStyle w:val="Bullet4"/>
              <w:ind w:left="-104"/>
              <w:jc w:val="center"/>
            </w:pPr>
          </w:p>
        </w:tc>
      </w:tr>
      <w:tr w:rsidR="00CF1A28" w:rsidRPr="006C189C" w14:paraId="51462949" w14:textId="77777777" w:rsidTr="003613B4">
        <w:tc>
          <w:tcPr>
            <w:tcW w:w="633" w:type="dxa"/>
          </w:tcPr>
          <w:p w14:paraId="5965AC35"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2C8C55C8" w14:textId="08A67116" w:rsidR="00CF1A28" w:rsidRPr="004E1C95" w:rsidRDefault="00366AE1" w:rsidP="00BC1905">
            <w:pPr>
              <w:pStyle w:val="Bullet3"/>
              <w:ind w:left="779" w:hanging="450"/>
            </w:pPr>
            <w:r w:rsidRPr="004E1C95">
              <w:t>(c)</w:t>
            </w:r>
            <w:r w:rsidRPr="004E1C95">
              <w:tab/>
              <w:t>If re-election is permitted:</w:t>
            </w:r>
          </w:p>
        </w:tc>
        <w:tc>
          <w:tcPr>
            <w:tcW w:w="900" w:type="dxa"/>
            <w:vAlign w:val="center"/>
          </w:tcPr>
          <w:p w14:paraId="1EC39C0C" w14:textId="77777777" w:rsidR="00CF1A28" w:rsidRDefault="00CF1A28" w:rsidP="003613B4">
            <w:pPr>
              <w:pStyle w:val="Bullet4"/>
              <w:ind w:left="-104"/>
              <w:jc w:val="center"/>
            </w:pPr>
          </w:p>
        </w:tc>
      </w:tr>
      <w:tr w:rsidR="00CF1A28" w:rsidRPr="006C189C" w14:paraId="4FB1441F" w14:textId="77777777" w:rsidTr="003613B4">
        <w:tc>
          <w:tcPr>
            <w:tcW w:w="633" w:type="dxa"/>
          </w:tcPr>
          <w:p w14:paraId="0DC854E4" w14:textId="77777777" w:rsidR="00CF1A28" w:rsidRPr="006C189C" w:rsidRDefault="00CF1A28" w:rsidP="003613B4">
            <w:pPr>
              <w:spacing w:before="80" w:after="80"/>
              <w:jc w:val="right"/>
              <w:rPr>
                <w:rFonts w:ascii="Times New Roman" w:hAnsi="Times New Roman" w:cs="Times New Roman"/>
              </w:rPr>
            </w:pPr>
          </w:p>
        </w:tc>
        <w:tc>
          <w:tcPr>
            <w:tcW w:w="7822" w:type="dxa"/>
            <w:vAlign w:val="center"/>
          </w:tcPr>
          <w:p w14:paraId="596D6BE5" w14:textId="175C062F" w:rsidR="00CF1A28" w:rsidRPr="004E1C95" w:rsidRDefault="00366AE1" w:rsidP="009C2EA5">
            <w:pPr>
              <w:pStyle w:val="Bullet4"/>
              <w:ind w:left="1319" w:hanging="469"/>
            </w:pPr>
            <w:r w:rsidRPr="004E1C95">
              <w:t>(i)</w:t>
            </w:r>
            <w:r w:rsidRPr="004E1C95">
              <w:tab/>
              <w:t>Enter a plea of not guilty.</w:t>
            </w:r>
          </w:p>
        </w:tc>
        <w:tc>
          <w:tcPr>
            <w:tcW w:w="900" w:type="dxa"/>
            <w:vAlign w:val="center"/>
          </w:tcPr>
          <w:p w14:paraId="55D10B74" w14:textId="77777777" w:rsidR="00CF1A28" w:rsidRDefault="00CF1A28" w:rsidP="003613B4">
            <w:pPr>
              <w:pStyle w:val="Bullet4"/>
              <w:ind w:left="-104"/>
              <w:jc w:val="center"/>
            </w:pPr>
          </w:p>
        </w:tc>
      </w:tr>
      <w:tr w:rsidR="00366AE1" w:rsidRPr="006C189C" w14:paraId="54E4F7F0" w14:textId="77777777" w:rsidTr="003613B4">
        <w:tc>
          <w:tcPr>
            <w:tcW w:w="633" w:type="dxa"/>
          </w:tcPr>
          <w:p w14:paraId="7BEF5B73"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289441FD" w14:textId="3FE863BB" w:rsidR="00366AE1" w:rsidRPr="004E1C95" w:rsidRDefault="00366AE1" w:rsidP="009C2EA5">
            <w:pPr>
              <w:pStyle w:val="Bullet4"/>
              <w:ind w:left="1319" w:hanging="469"/>
            </w:pPr>
            <w:r w:rsidRPr="004E1C95">
              <w:t>(ii)</w:t>
            </w:r>
            <w:r w:rsidRPr="004E1C95">
              <w:tab/>
              <w:t>Apply for the evidence of the preliminary hearing to be the evidence at trial.</w:t>
            </w:r>
          </w:p>
        </w:tc>
        <w:tc>
          <w:tcPr>
            <w:tcW w:w="900" w:type="dxa"/>
            <w:vAlign w:val="center"/>
          </w:tcPr>
          <w:p w14:paraId="5AB46073" w14:textId="77777777" w:rsidR="00366AE1" w:rsidRDefault="00366AE1" w:rsidP="003613B4">
            <w:pPr>
              <w:pStyle w:val="Bullet4"/>
              <w:ind w:left="-104"/>
              <w:jc w:val="center"/>
            </w:pPr>
          </w:p>
        </w:tc>
      </w:tr>
      <w:tr w:rsidR="00366AE1" w:rsidRPr="006C189C" w14:paraId="2C6A05FC" w14:textId="77777777" w:rsidTr="003613B4">
        <w:tc>
          <w:tcPr>
            <w:tcW w:w="633" w:type="dxa"/>
          </w:tcPr>
          <w:p w14:paraId="2E4D7B21"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6D797A60" w14:textId="5926950C" w:rsidR="00366AE1" w:rsidRPr="004E1C95" w:rsidRDefault="00366AE1" w:rsidP="009C2EA5">
            <w:pPr>
              <w:pStyle w:val="Bullet4"/>
              <w:ind w:left="1319" w:hanging="469"/>
            </w:pPr>
            <w:r w:rsidRPr="004E1C95">
              <w:t>(iii)</w:t>
            </w:r>
            <w:r w:rsidRPr="004E1C95">
              <w:tab/>
              <w:t>Consider calling defence evidence.</w:t>
            </w:r>
          </w:p>
        </w:tc>
        <w:tc>
          <w:tcPr>
            <w:tcW w:w="900" w:type="dxa"/>
            <w:vAlign w:val="center"/>
          </w:tcPr>
          <w:p w14:paraId="6858A976" w14:textId="77777777" w:rsidR="00366AE1" w:rsidRDefault="00366AE1" w:rsidP="003613B4">
            <w:pPr>
              <w:pStyle w:val="Bullet4"/>
              <w:ind w:left="-104"/>
              <w:jc w:val="center"/>
            </w:pPr>
          </w:p>
        </w:tc>
      </w:tr>
      <w:tr w:rsidR="00366AE1" w:rsidRPr="006C189C" w14:paraId="0CF61A95" w14:textId="77777777" w:rsidTr="003613B4">
        <w:tc>
          <w:tcPr>
            <w:tcW w:w="633" w:type="dxa"/>
          </w:tcPr>
          <w:p w14:paraId="6E26A5E4"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5BB70926" w14:textId="3717FE55" w:rsidR="00366AE1" w:rsidRPr="004E1C95" w:rsidRDefault="00366AE1" w:rsidP="009C2EA5">
            <w:pPr>
              <w:pStyle w:val="Bullet4"/>
              <w:ind w:left="1319" w:hanging="469"/>
            </w:pPr>
            <w:r w:rsidRPr="004E1C95">
              <w:t>(iv)</w:t>
            </w:r>
            <w:r w:rsidRPr="004E1C95">
              <w:tab/>
              <w:t>Argue for acquittal.</w:t>
            </w:r>
          </w:p>
        </w:tc>
        <w:tc>
          <w:tcPr>
            <w:tcW w:w="900" w:type="dxa"/>
            <w:vAlign w:val="center"/>
          </w:tcPr>
          <w:p w14:paraId="17E6D13F" w14:textId="77777777" w:rsidR="00366AE1" w:rsidRDefault="00366AE1" w:rsidP="003613B4">
            <w:pPr>
              <w:pStyle w:val="Bullet4"/>
              <w:ind w:left="-104"/>
              <w:jc w:val="center"/>
            </w:pPr>
          </w:p>
        </w:tc>
      </w:tr>
      <w:tr w:rsidR="00366AE1" w:rsidRPr="006C189C" w14:paraId="00D57286" w14:textId="77777777" w:rsidTr="003613B4">
        <w:tc>
          <w:tcPr>
            <w:tcW w:w="633" w:type="dxa"/>
          </w:tcPr>
          <w:p w14:paraId="779C6115"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45455977" w14:textId="4E0B1F55" w:rsidR="00366AE1" w:rsidRPr="004E1C95" w:rsidRDefault="00366AE1" w:rsidP="00BC1905">
            <w:pPr>
              <w:pStyle w:val="Bullet3"/>
              <w:ind w:left="779" w:hanging="450"/>
            </w:pPr>
            <w:r w:rsidRPr="004E1C95">
              <w:t>(d)</w:t>
            </w:r>
            <w:r w:rsidRPr="004E1C95">
              <w:tab/>
              <w:t>If the judge acquits the client:</w:t>
            </w:r>
          </w:p>
        </w:tc>
        <w:tc>
          <w:tcPr>
            <w:tcW w:w="900" w:type="dxa"/>
            <w:vAlign w:val="center"/>
          </w:tcPr>
          <w:p w14:paraId="1086075F" w14:textId="77777777" w:rsidR="00366AE1" w:rsidRDefault="00366AE1" w:rsidP="003613B4">
            <w:pPr>
              <w:pStyle w:val="Bullet4"/>
              <w:ind w:left="-104"/>
              <w:jc w:val="center"/>
            </w:pPr>
          </w:p>
        </w:tc>
      </w:tr>
      <w:tr w:rsidR="00366AE1" w:rsidRPr="006C189C" w14:paraId="7049F10B" w14:textId="77777777" w:rsidTr="003613B4">
        <w:tc>
          <w:tcPr>
            <w:tcW w:w="633" w:type="dxa"/>
          </w:tcPr>
          <w:p w14:paraId="5DF3ADB3"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685B92FA" w14:textId="16CCC7BC" w:rsidR="00366AE1" w:rsidRPr="004E1C95" w:rsidRDefault="00366AE1" w:rsidP="009C2EA5">
            <w:pPr>
              <w:pStyle w:val="Bullet4"/>
              <w:ind w:left="1319" w:hanging="469"/>
            </w:pPr>
            <w:r w:rsidRPr="004E1C95">
              <w:t>(i)</w:t>
            </w:r>
            <w:r w:rsidRPr="004E1C95">
              <w:tab/>
              <w:t>Explain the outcome to the client.</w:t>
            </w:r>
          </w:p>
        </w:tc>
        <w:tc>
          <w:tcPr>
            <w:tcW w:w="900" w:type="dxa"/>
            <w:vAlign w:val="center"/>
          </w:tcPr>
          <w:p w14:paraId="1C2270B1" w14:textId="77777777" w:rsidR="00366AE1" w:rsidRDefault="00366AE1" w:rsidP="003613B4">
            <w:pPr>
              <w:pStyle w:val="Bullet4"/>
              <w:ind w:left="-104"/>
              <w:jc w:val="center"/>
            </w:pPr>
          </w:p>
        </w:tc>
      </w:tr>
      <w:tr w:rsidR="00366AE1" w:rsidRPr="006C189C" w14:paraId="5AFB8C40" w14:textId="77777777" w:rsidTr="003613B4">
        <w:tc>
          <w:tcPr>
            <w:tcW w:w="633" w:type="dxa"/>
          </w:tcPr>
          <w:p w14:paraId="3F533FD9"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77C5305C" w14:textId="6C3648EC" w:rsidR="00366AE1" w:rsidRPr="004E1C95" w:rsidRDefault="00366AE1" w:rsidP="009C2EA5">
            <w:pPr>
              <w:pStyle w:val="Bullet4"/>
              <w:ind w:left="1319" w:hanging="469"/>
            </w:pPr>
            <w:r w:rsidRPr="004E1C95">
              <w:t>(ii)</w:t>
            </w:r>
            <w:r w:rsidRPr="004E1C95">
              <w:tab/>
              <w:t>Send a reporting letter and statement of account.</w:t>
            </w:r>
          </w:p>
        </w:tc>
        <w:tc>
          <w:tcPr>
            <w:tcW w:w="900" w:type="dxa"/>
            <w:vAlign w:val="center"/>
          </w:tcPr>
          <w:p w14:paraId="62DD3307" w14:textId="77777777" w:rsidR="00366AE1" w:rsidRDefault="00366AE1" w:rsidP="003613B4">
            <w:pPr>
              <w:pStyle w:val="Bullet4"/>
              <w:ind w:left="-104"/>
              <w:jc w:val="center"/>
            </w:pPr>
          </w:p>
        </w:tc>
      </w:tr>
      <w:tr w:rsidR="00366AE1" w:rsidRPr="006C189C" w14:paraId="1E2C8823" w14:textId="77777777" w:rsidTr="003613B4">
        <w:tc>
          <w:tcPr>
            <w:tcW w:w="633" w:type="dxa"/>
          </w:tcPr>
          <w:p w14:paraId="48B8859A"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69EA4813" w14:textId="37B046D3" w:rsidR="00366AE1" w:rsidRPr="004E1C95" w:rsidRDefault="00366AE1" w:rsidP="009C2EA5">
            <w:pPr>
              <w:pStyle w:val="Bullet4"/>
              <w:ind w:left="1319" w:hanging="469"/>
            </w:pPr>
            <w:r w:rsidRPr="004E1C95">
              <w:t>(iii)</w:t>
            </w:r>
            <w:r w:rsidRPr="004E1C95">
              <w:tab/>
              <w:t>Comply with any undertaking to return evidence to the Crown.</w:t>
            </w:r>
          </w:p>
        </w:tc>
        <w:tc>
          <w:tcPr>
            <w:tcW w:w="900" w:type="dxa"/>
            <w:vAlign w:val="center"/>
          </w:tcPr>
          <w:p w14:paraId="5BDBE6A7" w14:textId="77777777" w:rsidR="00366AE1" w:rsidRDefault="00366AE1" w:rsidP="003613B4">
            <w:pPr>
              <w:pStyle w:val="Bullet4"/>
              <w:ind w:left="-104"/>
              <w:jc w:val="center"/>
            </w:pPr>
          </w:p>
        </w:tc>
      </w:tr>
      <w:tr w:rsidR="00366AE1" w:rsidRPr="006C189C" w14:paraId="63A05FC5" w14:textId="77777777" w:rsidTr="003613B4">
        <w:tc>
          <w:tcPr>
            <w:tcW w:w="633" w:type="dxa"/>
          </w:tcPr>
          <w:p w14:paraId="3F308D07"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449F1D5C" w14:textId="071FD4FA" w:rsidR="00366AE1" w:rsidRPr="004E1C95" w:rsidRDefault="00366AE1" w:rsidP="009C2EA5">
            <w:pPr>
              <w:pStyle w:val="Bullet4"/>
              <w:ind w:left="1319" w:hanging="469"/>
            </w:pPr>
            <w:r w:rsidRPr="004E1C95">
              <w:t>(iv)</w:t>
            </w:r>
            <w:r w:rsidRPr="004E1C95">
              <w:tab/>
              <w:t>Close the file.</w:t>
            </w:r>
          </w:p>
        </w:tc>
        <w:tc>
          <w:tcPr>
            <w:tcW w:w="900" w:type="dxa"/>
            <w:vAlign w:val="center"/>
          </w:tcPr>
          <w:p w14:paraId="273627C4" w14:textId="77777777" w:rsidR="00366AE1" w:rsidRDefault="00366AE1" w:rsidP="003613B4">
            <w:pPr>
              <w:pStyle w:val="Bullet4"/>
              <w:ind w:left="-104"/>
              <w:jc w:val="center"/>
            </w:pPr>
          </w:p>
        </w:tc>
      </w:tr>
      <w:tr w:rsidR="00366AE1" w:rsidRPr="006C189C" w14:paraId="16FA46B2" w14:textId="77777777" w:rsidTr="003613B4">
        <w:tc>
          <w:tcPr>
            <w:tcW w:w="633" w:type="dxa"/>
          </w:tcPr>
          <w:p w14:paraId="139674A6"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0E05C186" w14:textId="3DD0F9CA" w:rsidR="00366AE1" w:rsidRPr="004E1C95" w:rsidRDefault="00366AE1" w:rsidP="00BC1905">
            <w:pPr>
              <w:pStyle w:val="Bullet3"/>
              <w:ind w:left="779" w:hanging="450"/>
            </w:pPr>
            <w:r w:rsidRPr="004E1C95">
              <w:t>(e)</w:t>
            </w:r>
            <w:r w:rsidRPr="004E1C95">
              <w:tab/>
              <w:t xml:space="preserve">If the judge convicts the client, see the </w:t>
            </w:r>
            <w:r w:rsidRPr="004E1C95">
              <w:rPr>
                <w:rStyle w:val="SmallCapsSC"/>
                <w:sz w:val="22"/>
              </w:rPr>
              <w:t>sentencing procedure (C-3)</w:t>
            </w:r>
            <w:r w:rsidRPr="004E1C95">
              <w:t xml:space="preserve"> checklist.</w:t>
            </w:r>
          </w:p>
        </w:tc>
        <w:tc>
          <w:tcPr>
            <w:tcW w:w="900" w:type="dxa"/>
            <w:vAlign w:val="center"/>
          </w:tcPr>
          <w:p w14:paraId="0DDDF485" w14:textId="77777777" w:rsidR="00366AE1" w:rsidRDefault="00366AE1" w:rsidP="003613B4">
            <w:pPr>
              <w:pStyle w:val="Bullet4"/>
              <w:ind w:left="-104"/>
              <w:jc w:val="center"/>
            </w:pPr>
          </w:p>
        </w:tc>
      </w:tr>
      <w:tr w:rsidR="00366AE1" w:rsidRPr="006C189C" w14:paraId="66F6E352" w14:textId="77777777" w:rsidTr="003613B4">
        <w:tc>
          <w:tcPr>
            <w:tcW w:w="633" w:type="dxa"/>
          </w:tcPr>
          <w:p w14:paraId="0B260EDC"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4E14C8D1" w14:textId="533195C0" w:rsidR="00366AE1" w:rsidRPr="004E1C95" w:rsidRDefault="00366AE1" w:rsidP="003304AF">
            <w:pPr>
              <w:pStyle w:val="Bullet2"/>
              <w:ind w:left="329" w:hanging="329"/>
            </w:pPr>
            <w:r w:rsidRPr="004E1C95">
              <w:t>.7</w:t>
            </w:r>
            <w:r w:rsidRPr="004E1C95">
              <w:tab/>
              <w:t>Decide whether the client should say anything when questioned by the judge (e.g., alibi defence) or whether you should advise the court instead (notify the Crown in advance).</w:t>
            </w:r>
          </w:p>
        </w:tc>
        <w:tc>
          <w:tcPr>
            <w:tcW w:w="900" w:type="dxa"/>
            <w:vAlign w:val="center"/>
          </w:tcPr>
          <w:p w14:paraId="0E68D66E" w14:textId="77777777" w:rsidR="00366AE1" w:rsidRDefault="00366AE1" w:rsidP="003613B4">
            <w:pPr>
              <w:pStyle w:val="Bullet4"/>
              <w:ind w:left="-104"/>
              <w:jc w:val="center"/>
            </w:pPr>
          </w:p>
        </w:tc>
      </w:tr>
      <w:tr w:rsidR="00366AE1" w:rsidRPr="006C189C" w14:paraId="1235E6D9" w14:textId="77777777" w:rsidTr="003613B4">
        <w:tc>
          <w:tcPr>
            <w:tcW w:w="633" w:type="dxa"/>
          </w:tcPr>
          <w:p w14:paraId="70A2A451"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2A86BD53" w14:textId="47FC4368" w:rsidR="00366AE1" w:rsidRPr="004E1C95" w:rsidRDefault="00366AE1" w:rsidP="003304AF">
            <w:pPr>
              <w:pStyle w:val="Bullet2"/>
              <w:ind w:left="329" w:hanging="329"/>
            </w:pPr>
            <w:r w:rsidRPr="004E1C95">
              <w:t>.8</w:t>
            </w:r>
            <w:r w:rsidRPr="004E1C95">
              <w:tab/>
              <w:t>Decide whether to make submissions on committal.</w:t>
            </w:r>
          </w:p>
        </w:tc>
        <w:tc>
          <w:tcPr>
            <w:tcW w:w="900" w:type="dxa"/>
            <w:vAlign w:val="center"/>
          </w:tcPr>
          <w:p w14:paraId="0E19E369" w14:textId="77777777" w:rsidR="00366AE1" w:rsidRDefault="00366AE1" w:rsidP="003613B4">
            <w:pPr>
              <w:pStyle w:val="Bullet4"/>
              <w:ind w:left="-104"/>
              <w:jc w:val="center"/>
            </w:pPr>
          </w:p>
        </w:tc>
      </w:tr>
      <w:tr w:rsidR="00366AE1" w:rsidRPr="006C189C" w14:paraId="22363038" w14:textId="77777777" w:rsidTr="003613B4">
        <w:tc>
          <w:tcPr>
            <w:tcW w:w="633" w:type="dxa"/>
          </w:tcPr>
          <w:p w14:paraId="4D62159D"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46E402EC" w14:textId="5E3706B2" w:rsidR="00366AE1" w:rsidRPr="004E1C95" w:rsidRDefault="00366AE1" w:rsidP="003304AF">
            <w:pPr>
              <w:pStyle w:val="Bullet2"/>
              <w:ind w:left="329" w:hanging="329"/>
            </w:pPr>
            <w:r w:rsidRPr="004E1C95">
              <w:t>.9</w:t>
            </w:r>
            <w:r w:rsidRPr="004E1C95">
              <w:tab/>
              <w:t>If the client is discharged:</w:t>
            </w:r>
          </w:p>
        </w:tc>
        <w:tc>
          <w:tcPr>
            <w:tcW w:w="900" w:type="dxa"/>
            <w:vAlign w:val="center"/>
          </w:tcPr>
          <w:p w14:paraId="3450FE3D" w14:textId="77777777" w:rsidR="00366AE1" w:rsidRDefault="00366AE1" w:rsidP="003613B4">
            <w:pPr>
              <w:pStyle w:val="Bullet4"/>
              <w:ind w:left="-104"/>
              <w:jc w:val="center"/>
            </w:pPr>
          </w:p>
        </w:tc>
      </w:tr>
      <w:tr w:rsidR="00366AE1" w:rsidRPr="006C189C" w14:paraId="7F356DC7" w14:textId="77777777" w:rsidTr="003613B4">
        <w:tc>
          <w:tcPr>
            <w:tcW w:w="633" w:type="dxa"/>
          </w:tcPr>
          <w:p w14:paraId="0E1FB949"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7213E9B4" w14:textId="35975FA5" w:rsidR="00366AE1" w:rsidRPr="004E1C95" w:rsidRDefault="00366AE1" w:rsidP="00BC1905">
            <w:pPr>
              <w:pStyle w:val="Bullet3"/>
              <w:ind w:left="779" w:hanging="450"/>
            </w:pPr>
            <w:r w:rsidRPr="004E1C95">
              <w:t>(a)</w:t>
            </w:r>
            <w:r w:rsidRPr="004E1C95">
              <w:tab/>
              <w:t>Explain the outcome to the client.</w:t>
            </w:r>
          </w:p>
        </w:tc>
        <w:tc>
          <w:tcPr>
            <w:tcW w:w="900" w:type="dxa"/>
            <w:vAlign w:val="center"/>
          </w:tcPr>
          <w:p w14:paraId="00F98379" w14:textId="77777777" w:rsidR="00366AE1" w:rsidRDefault="00366AE1" w:rsidP="003613B4">
            <w:pPr>
              <w:pStyle w:val="Bullet4"/>
              <w:ind w:left="-104"/>
              <w:jc w:val="center"/>
            </w:pPr>
          </w:p>
        </w:tc>
      </w:tr>
      <w:tr w:rsidR="00366AE1" w:rsidRPr="006C189C" w14:paraId="30867FDF" w14:textId="77777777" w:rsidTr="003613B4">
        <w:tc>
          <w:tcPr>
            <w:tcW w:w="633" w:type="dxa"/>
          </w:tcPr>
          <w:p w14:paraId="1FDABE89"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25CC4033" w14:textId="0F6DDC3B" w:rsidR="00366AE1" w:rsidRPr="004E1C95" w:rsidRDefault="00366AE1" w:rsidP="00BC1905">
            <w:pPr>
              <w:pStyle w:val="Bullet3"/>
              <w:ind w:left="779" w:hanging="450"/>
            </w:pPr>
            <w:r w:rsidRPr="004E1C95">
              <w:t>(b)</w:t>
            </w:r>
            <w:r w:rsidRPr="004E1C95">
              <w:tab/>
              <w:t>Send a reporting letter and statement of account.</w:t>
            </w:r>
          </w:p>
        </w:tc>
        <w:tc>
          <w:tcPr>
            <w:tcW w:w="900" w:type="dxa"/>
            <w:vAlign w:val="center"/>
          </w:tcPr>
          <w:p w14:paraId="27C7A15F" w14:textId="77777777" w:rsidR="00366AE1" w:rsidRDefault="00366AE1" w:rsidP="003613B4">
            <w:pPr>
              <w:pStyle w:val="Bullet4"/>
              <w:ind w:left="-104"/>
              <w:jc w:val="center"/>
            </w:pPr>
          </w:p>
        </w:tc>
      </w:tr>
      <w:tr w:rsidR="00366AE1" w:rsidRPr="006C189C" w14:paraId="378769C8" w14:textId="77777777" w:rsidTr="003613B4">
        <w:tc>
          <w:tcPr>
            <w:tcW w:w="633" w:type="dxa"/>
          </w:tcPr>
          <w:p w14:paraId="3061153D"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177883A7" w14:textId="0F3955AF" w:rsidR="00366AE1" w:rsidRPr="004E1C95" w:rsidRDefault="00366AE1" w:rsidP="00BC1905">
            <w:pPr>
              <w:pStyle w:val="Bullet3"/>
              <w:ind w:left="779" w:hanging="450"/>
            </w:pPr>
            <w:r w:rsidRPr="004E1C95">
              <w:t>(c)</w:t>
            </w:r>
            <w:r w:rsidRPr="004E1C95">
              <w:tab/>
              <w:t>Comply with any undertaking to return evidence to the Crown.</w:t>
            </w:r>
          </w:p>
        </w:tc>
        <w:tc>
          <w:tcPr>
            <w:tcW w:w="900" w:type="dxa"/>
            <w:vAlign w:val="center"/>
          </w:tcPr>
          <w:p w14:paraId="055F63E1" w14:textId="77777777" w:rsidR="00366AE1" w:rsidRDefault="00366AE1" w:rsidP="003613B4">
            <w:pPr>
              <w:pStyle w:val="Bullet4"/>
              <w:ind w:left="-104"/>
              <w:jc w:val="center"/>
            </w:pPr>
          </w:p>
        </w:tc>
      </w:tr>
      <w:tr w:rsidR="00366AE1" w:rsidRPr="006C189C" w14:paraId="37096E4D" w14:textId="77777777" w:rsidTr="003613B4">
        <w:tc>
          <w:tcPr>
            <w:tcW w:w="633" w:type="dxa"/>
          </w:tcPr>
          <w:p w14:paraId="163496DF"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7A8CAB78" w14:textId="502B7C88" w:rsidR="00366AE1" w:rsidRPr="004E1C95" w:rsidRDefault="00366AE1" w:rsidP="00BC1905">
            <w:pPr>
              <w:pStyle w:val="Bullet3"/>
              <w:ind w:left="779" w:hanging="450"/>
            </w:pPr>
            <w:r w:rsidRPr="004E1C95">
              <w:t>(d)</w:t>
            </w:r>
            <w:r w:rsidRPr="004E1C95">
              <w:tab/>
              <w:t>Close the file.</w:t>
            </w:r>
          </w:p>
        </w:tc>
        <w:tc>
          <w:tcPr>
            <w:tcW w:w="900" w:type="dxa"/>
            <w:vAlign w:val="center"/>
          </w:tcPr>
          <w:p w14:paraId="019B1F39" w14:textId="77777777" w:rsidR="00366AE1" w:rsidRDefault="00366AE1" w:rsidP="003613B4">
            <w:pPr>
              <w:pStyle w:val="Bullet4"/>
              <w:ind w:left="-104"/>
              <w:jc w:val="center"/>
            </w:pPr>
          </w:p>
        </w:tc>
      </w:tr>
      <w:tr w:rsidR="00366AE1" w:rsidRPr="006C189C" w14:paraId="5A06BA10" w14:textId="77777777" w:rsidTr="003613B4">
        <w:tc>
          <w:tcPr>
            <w:tcW w:w="633" w:type="dxa"/>
          </w:tcPr>
          <w:p w14:paraId="6937B718"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1977F7E7" w14:textId="79C9E01E" w:rsidR="00366AE1" w:rsidRPr="004E1C95" w:rsidRDefault="00366AE1" w:rsidP="003304AF">
            <w:pPr>
              <w:pStyle w:val="Bullet2"/>
              <w:ind w:left="329" w:hanging="329"/>
            </w:pPr>
            <w:r w:rsidRPr="004E1C95">
              <w:t>.10</w:t>
            </w:r>
            <w:r w:rsidRPr="004E1C95">
              <w:tab/>
              <w:t>If the client is committed:</w:t>
            </w:r>
          </w:p>
        </w:tc>
        <w:tc>
          <w:tcPr>
            <w:tcW w:w="900" w:type="dxa"/>
            <w:vAlign w:val="center"/>
          </w:tcPr>
          <w:p w14:paraId="2A6E06C7" w14:textId="77777777" w:rsidR="00366AE1" w:rsidRDefault="00366AE1" w:rsidP="003613B4">
            <w:pPr>
              <w:pStyle w:val="Bullet4"/>
              <w:ind w:left="-104"/>
              <w:jc w:val="center"/>
            </w:pPr>
          </w:p>
        </w:tc>
      </w:tr>
      <w:tr w:rsidR="00366AE1" w:rsidRPr="006C189C" w14:paraId="5E9B751B" w14:textId="77777777" w:rsidTr="003613B4">
        <w:tc>
          <w:tcPr>
            <w:tcW w:w="633" w:type="dxa"/>
          </w:tcPr>
          <w:p w14:paraId="52080086"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18090287" w14:textId="37ED4DDF" w:rsidR="00366AE1" w:rsidRPr="004E1C95" w:rsidRDefault="003304AF" w:rsidP="00BC1905">
            <w:pPr>
              <w:pStyle w:val="Bullet3"/>
              <w:ind w:left="779" w:hanging="450"/>
            </w:pPr>
            <w:r w:rsidRPr="004E1C95">
              <w:t>(a)</w:t>
            </w:r>
            <w:r w:rsidRPr="004E1C95">
              <w:tab/>
              <w:t>Obtain the date and place of the next court appearance.</w:t>
            </w:r>
          </w:p>
        </w:tc>
        <w:tc>
          <w:tcPr>
            <w:tcW w:w="900" w:type="dxa"/>
            <w:vAlign w:val="center"/>
          </w:tcPr>
          <w:p w14:paraId="2CB2B376" w14:textId="77777777" w:rsidR="00366AE1" w:rsidRDefault="00366AE1" w:rsidP="003613B4">
            <w:pPr>
              <w:pStyle w:val="Bullet4"/>
              <w:ind w:left="-104"/>
              <w:jc w:val="center"/>
            </w:pPr>
          </w:p>
        </w:tc>
      </w:tr>
      <w:tr w:rsidR="00366AE1" w:rsidRPr="006C189C" w14:paraId="5ECF06B3" w14:textId="77777777" w:rsidTr="003613B4">
        <w:tc>
          <w:tcPr>
            <w:tcW w:w="633" w:type="dxa"/>
          </w:tcPr>
          <w:p w14:paraId="0C3BCC7A"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6D2023C8" w14:textId="307CDA34" w:rsidR="00366AE1" w:rsidRPr="004E1C95" w:rsidRDefault="003304AF" w:rsidP="00BC1905">
            <w:pPr>
              <w:pStyle w:val="Bullet3"/>
              <w:ind w:left="779" w:hanging="450"/>
            </w:pPr>
            <w:r w:rsidRPr="004E1C95">
              <w:t>(b)</w:t>
            </w:r>
            <w:r w:rsidRPr="004E1C95">
              <w:tab/>
              <w:t>Diarize the date.</w:t>
            </w:r>
          </w:p>
        </w:tc>
        <w:tc>
          <w:tcPr>
            <w:tcW w:w="900" w:type="dxa"/>
            <w:vAlign w:val="center"/>
          </w:tcPr>
          <w:p w14:paraId="0509AA18" w14:textId="77777777" w:rsidR="00366AE1" w:rsidRDefault="00366AE1" w:rsidP="003613B4">
            <w:pPr>
              <w:pStyle w:val="Bullet4"/>
              <w:ind w:left="-104"/>
              <w:jc w:val="center"/>
            </w:pPr>
          </w:p>
        </w:tc>
      </w:tr>
      <w:tr w:rsidR="00366AE1" w:rsidRPr="006C189C" w14:paraId="4F2E3932" w14:textId="77777777" w:rsidTr="003613B4">
        <w:tc>
          <w:tcPr>
            <w:tcW w:w="633" w:type="dxa"/>
          </w:tcPr>
          <w:p w14:paraId="4E80E29E"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4182AEA6" w14:textId="557B7C43" w:rsidR="00366AE1" w:rsidRPr="004E1C95" w:rsidRDefault="003304AF" w:rsidP="00BC1905">
            <w:pPr>
              <w:pStyle w:val="Bullet3"/>
              <w:ind w:left="779" w:hanging="450"/>
            </w:pPr>
            <w:r w:rsidRPr="004E1C95">
              <w:t>(c)</w:t>
            </w:r>
            <w:r w:rsidRPr="004E1C95">
              <w:tab/>
              <w:t>Explain the situation to the client and ensure that the client notes the date and place.</w:t>
            </w:r>
          </w:p>
        </w:tc>
        <w:tc>
          <w:tcPr>
            <w:tcW w:w="900" w:type="dxa"/>
            <w:vAlign w:val="center"/>
          </w:tcPr>
          <w:p w14:paraId="4D72FBAF" w14:textId="77777777" w:rsidR="00366AE1" w:rsidRDefault="00366AE1" w:rsidP="003613B4">
            <w:pPr>
              <w:pStyle w:val="Bullet4"/>
              <w:ind w:left="-104"/>
              <w:jc w:val="center"/>
            </w:pPr>
          </w:p>
        </w:tc>
      </w:tr>
      <w:tr w:rsidR="00366AE1" w:rsidRPr="006C189C" w14:paraId="3DB2408F" w14:textId="77777777" w:rsidTr="005E76C9">
        <w:trPr>
          <w:trHeight w:val="494"/>
        </w:trPr>
        <w:tc>
          <w:tcPr>
            <w:tcW w:w="633" w:type="dxa"/>
          </w:tcPr>
          <w:p w14:paraId="24C9B2DA" w14:textId="15E3868F" w:rsidR="00366AE1" w:rsidRPr="006C189C" w:rsidRDefault="003304AF"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68DF23A5" w14:textId="1F5C6D0E" w:rsidR="00366AE1" w:rsidRPr="0079336E" w:rsidRDefault="003304AF" w:rsidP="003304AF">
            <w:pPr>
              <w:pStyle w:val="Bullet1"/>
            </w:pPr>
            <w:r w:rsidRPr="0079336E">
              <w:t>Follow-up:</w:t>
            </w:r>
          </w:p>
        </w:tc>
        <w:tc>
          <w:tcPr>
            <w:tcW w:w="900" w:type="dxa"/>
            <w:vAlign w:val="center"/>
          </w:tcPr>
          <w:p w14:paraId="53675199" w14:textId="1BB4C320" w:rsidR="00366AE1" w:rsidRDefault="009C2EA5" w:rsidP="003613B4">
            <w:pPr>
              <w:pStyle w:val="Bullet4"/>
              <w:ind w:left="-104"/>
              <w:jc w:val="center"/>
            </w:pPr>
            <w:r w:rsidRPr="00437BB1">
              <w:rPr>
                <w:sz w:val="40"/>
                <w:szCs w:val="40"/>
              </w:rPr>
              <w:sym w:font="Wingdings 2" w:char="F0A3"/>
            </w:r>
          </w:p>
        </w:tc>
      </w:tr>
      <w:tr w:rsidR="00366AE1" w:rsidRPr="006C189C" w14:paraId="7048132D" w14:textId="77777777" w:rsidTr="003613B4">
        <w:tc>
          <w:tcPr>
            <w:tcW w:w="633" w:type="dxa"/>
          </w:tcPr>
          <w:p w14:paraId="4733B884"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263A8DBA" w14:textId="7B3742C7" w:rsidR="00366AE1" w:rsidRPr="0079336E" w:rsidRDefault="003304AF" w:rsidP="003304AF">
            <w:pPr>
              <w:pStyle w:val="Bullet2"/>
              <w:ind w:left="329" w:hanging="329"/>
            </w:pPr>
            <w:r w:rsidRPr="0079336E">
              <w:t>.1</w:t>
            </w:r>
            <w:r w:rsidRPr="0079336E">
              <w:tab/>
              <w:t>Order a transcript (obtain Legal Services Society authorization if the client is on legal aid) and diarize when you expect to receive it.</w:t>
            </w:r>
          </w:p>
        </w:tc>
        <w:tc>
          <w:tcPr>
            <w:tcW w:w="900" w:type="dxa"/>
            <w:vAlign w:val="center"/>
          </w:tcPr>
          <w:p w14:paraId="2F5BD005" w14:textId="77777777" w:rsidR="00366AE1" w:rsidRDefault="00366AE1" w:rsidP="003613B4">
            <w:pPr>
              <w:pStyle w:val="Bullet4"/>
              <w:ind w:left="-104"/>
              <w:jc w:val="center"/>
            </w:pPr>
          </w:p>
        </w:tc>
      </w:tr>
      <w:tr w:rsidR="00366AE1" w:rsidRPr="006C189C" w14:paraId="2B245125" w14:textId="77777777" w:rsidTr="003613B4">
        <w:tc>
          <w:tcPr>
            <w:tcW w:w="633" w:type="dxa"/>
          </w:tcPr>
          <w:p w14:paraId="351159F0"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75B41E02" w14:textId="57307D5B" w:rsidR="00366AE1" w:rsidRPr="004F3D26" w:rsidRDefault="003304AF" w:rsidP="003304AF">
            <w:pPr>
              <w:pStyle w:val="Bullet2"/>
              <w:ind w:left="329" w:hanging="329"/>
            </w:pPr>
            <w:r w:rsidRPr="0079336E">
              <w:t>.2</w:t>
            </w:r>
            <w:r w:rsidRPr="0079336E">
              <w:tab/>
              <w:t xml:space="preserve">Decide whether to re-elect the mode of trial pursuant to the requirements of s. 561 of the </w:t>
            </w:r>
            <w:r w:rsidRPr="0079336E">
              <w:rPr>
                <w:i/>
              </w:rPr>
              <w:t>Criminal Code</w:t>
            </w:r>
            <w:r w:rsidRPr="0079336E">
              <w:t>. Note that re-election is available as of right before the 60th day following completion of the preliminary inquiry. Once 60 days have passed following the end of the preliminary inquiry, the Crown’s written consent will be required for any re-election.</w:t>
            </w:r>
            <w:r w:rsidR="004F3D26">
              <w:t xml:space="preserve"> See also s. 561(1)(b) and </w:t>
            </w:r>
            <w:r w:rsidR="004F3D26">
              <w:rPr>
                <w:i/>
                <w:iCs/>
              </w:rPr>
              <w:t>R. v. Cetin</w:t>
            </w:r>
            <w:r w:rsidR="004F3D26">
              <w:t>, 2024 BCCA 237.</w:t>
            </w:r>
          </w:p>
        </w:tc>
        <w:tc>
          <w:tcPr>
            <w:tcW w:w="900" w:type="dxa"/>
            <w:vAlign w:val="center"/>
          </w:tcPr>
          <w:p w14:paraId="19F01A0E" w14:textId="77777777" w:rsidR="00366AE1" w:rsidRDefault="00366AE1" w:rsidP="003613B4">
            <w:pPr>
              <w:pStyle w:val="Bullet4"/>
              <w:ind w:left="-104"/>
              <w:jc w:val="center"/>
            </w:pPr>
          </w:p>
        </w:tc>
      </w:tr>
      <w:tr w:rsidR="00366AE1" w:rsidRPr="006C189C" w14:paraId="2421F03C" w14:textId="77777777" w:rsidTr="003613B4">
        <w:tc>
          <w:tcPr>
            <w:tcW w:w="633" w:type="dxa"/>
          </w:tcPr>
          <w:p w14:paraId="73E7F5C5"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24CC711E" w14:textId="00038A97" w:rsidR="00366AE1" w:rsidRPr="0079336E" w:rsidRDefault="003304AF" w:rsidP="003304AF">
            <w:pPr>
              <w:pStyle w:val="Bullet2"/>
              <w:ind w:left="329" w:hanging="329"/>
            </w:pPr>
            <w:r w:rsidRPr="0079336E">
              <w:t>.3</w:t>
            </w:r>
            <w:r w:rsidRPr="0079336E">
              <w:tab/>
              <w:t>Trial date:</w:t>
            </w:r>
          </w:p>
        </w:tc>
        <w:tc>
          <w:tcPr>
            <w:tcW w:w="900" w:type="dxa"/>
            <w:vAlign w:val="center"/>
          </w:tcPr>
          <w:p w14:paraId="521C5627" w14:textId="77777777" w:rsidR="00366AE1" w:rsidRDefault="00366AE1" w:rsidP="003613B4">
            <w:pPr>
              <w:pStyle w:val="Bullet4"/>
              <w:ind w:left="-104"/>
              <w:jc w:val="center"/>
            </w:pPr>
          </w:p>
        </w:tc>
      </w:tr>
      <w:tr w:rsidR="00366AE1" w:rsidRPr="006C189C" w14:paraId="016A9EA1" w14:textId="77777777" w:rsidTr="003613B4">
        <w:tc>
          <w:tcPr>
            <w:tcW w:w="633" w:type="dxa"/>
          </w:tcPr>
          <w:p w14:paraId="0CBC9471"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39976794" w14:textId="50F81B09" w:rsidR="00366AE1" w:rsidRPr="0079336E" w:rsidRDefault="003304AF" w:rsidP="00BC1905">
            <w:pPr>
              <w:pStyle w:val="Bullet3"/>
              <w:ind w:left="779" w:hanging="450"/>
            </w:pPr>
            <w:r w:rsidRPr="0079336E">
              <w:t>(a)</w:t>
            </w:r>
            <w:r w:rsidRPr="0079336E">
              <w:tab/>
              <w:t>Fix the date of trial and the mandatory pre-trial conference and diarize.</w:t>
            </w:r>
          </w:p>
        </w:tc>
        <w:tc>
          <w:tcPr>
            <w:tcW w:w="900" w:type="dxa"/>
            <w:vAlign w:val="center"/>
          </w:tcPr>
          <w:p w14:paraId="006D6FE7" w14:textId="1876E63F" w:rsidR="00366AE1" w:rsidRDefault="004F3D26" w:rsidP="003613B4">
            <w:pPr>
              <w:pStyle w:val="Bullet4"/>
              <w:ind w:left="-104"/>
              <w:jc w:val="center"/>
            </w:pPr>
            <w:r w:rsidRPr="00D415B9">
              <w:rPr>
                <w:noProof/>
                <w:lang w:val="en-US"/>
              </w:rPr>
              <w:drawing>
                <wp:inline distT="0" distB="0" distL="0" distR="0" wp14:anchorId="246BD07C" wp14:editId="5729F778">
                  <wp:extent cx="255905" cy="255905"/>
                  <wp:effectExtent l="0" t="0" r="0" b="0"/>
                  <wp:docPr id="710194804" name="Picture 710194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66AE1" w:rsidRPr="006C189C" w14:paraId="2C93EC86" w14:textId="77777777" w:rsidTr="003613B4">
        <w:tc>
          <w:tcPr>
            <w:tcW w:w="633" w:type="dxa"/>
          </w:tcPr>
          <w:p w14:paraId="0512B679"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39EEEC3E" w14:textId="49739BB9" w:rsidR="00366AE1" w:rsidRPr="0079336E" w:rsidRDefault="003304AF" w:rsidP="00BC1905">
            <w:pPr>
              <w:pStyle w:val="Bullet3"/>
              <w:ind w:left="779" w:hanging="450"/>
            </w:pPr>
            <w:r w:rsidRPr="0079336E">
              <w:t>(b)</w:t>
            </w:r>
            <w:r w:rsidRPr="0079336E">
              <w:tab/>
              <w:t>Advise the client and ensure that the client has noted the date and place.</w:t>
            </w:r>
          </w:p>
        </w:tc>
        <w:tc>
          <w:tcPr>
            <w:tcW w:w="900" w:type="dxa"/>
            <w:vAlign w:val="center"/>
          </w:tcPr>
          <w:p w14:paraId="1DE9C76A" w14:textId="77777777" w:rsidR="00366AE1" w:rsidRDefault="00366AE1" w:rsidP="003613B4">
            <w:pPr>
              <w:pStyle w:val="Bullet4"/>
              <w:ind w:left="-104"/>
              <w:jc w:val="center"/>
            </w:pPr>
          </w:p>
        </w:tc>
      </w:tr>
      <w:tr w:rsidR="00366AE1" w:rsidRPr="006C189C" w14:paraId="1433D621" w14:textId="77777777" w:rsidTr="003613B4">
        <w:tc>
          <w:tcPr>
            <w:tcW w:w="633" w:type="dxa"/>
          </w:tcPr>
          <w:p w14:paraId="3ED5EF42" w14:textId="77777777" w:rsidR="00366AE1" w:rsidRPr="006C189C" w:rsidRDefault="00366AE1" w:rsidP="003613B4">
            <w:pPr>
              <w:spacing w:before="80" w:after="80"/>
              <w:jc w:val="right"/>
              <w:rPr>
                <w:rFonts w:ascii="Times New Roman" w:hAnsi="Times New Roman" w:cs="Times New Roman"/>
              </w:rPr>
            </w:pPr>
          </w:p>
        </w:tc>
        <w:tc>
          <w:tcPr>
            <w:tcW w:w="7822" w:type="dxa"/>
            <w:vAlign w:val="center"/>
          </w:tcPr>
          <w:p w14:paraId="30488DF8" w14:textId="385E30DA" w:rsidR="00366AE1" w:rsidRPr="0079336E" w:rsidRDefault="003304AF" w:rsidP="00BC1905">
            <w:pPr>
              <w:pStyle w:val="Bullet3"/>
              <w:ind w:left="779" w:hanging="450"/>
            </w:pPr>
            <w:r w:rsidRPr="0079336E">
              <w:t>(c)</w:t>
            </w:r>
            <w:r w:rsidRPr="0079336E">
              <w:tab/>
              <w:t xml:space="preserve">Confirm the </w:t>
            </w:r>
            <w:r w:rsidR="004F3D26">
              <w:t xml:space="preserve">pre-trial application and </w:t>
            </w:r>
            <w:r w:rsidRPr="0079336E">
              <w:t>trial date</w:t>
            </w:r>
            <w:r w:rsidR="004F3D26">
              <w:t>s</w:t>
            </w:r>
            <w:r w:rsidRPr="0079336E">
              <w:t xml:space="preserve"> with the client in writing.</w:t>
            </w:r>
          </w:p>
        </w:tc>
        <w:tc>
          <w:tcPr>
            <w:tcW w:w="900" w:type="dxa"/>
            <w:vAlign w:val="center"/>
          </w:tcPr>
          <w:p w14:paraId="6A7B3882" w14:textId="77777777" w:rsidR="00366AE1" w:rsidRDefault="00366AE1" w:rsidP="003613B4">
            <w:pPr>
              <w:pStyle w:val="Bullet4"/>
              <w:ind w:left="-104"/>
              <w:jc w:val="center"/>
            </w:pPr>
          </w:p>
        </w:tc>
      </w:tr>
    </w:tbl>
    <w:p w14:paraId="400094B4" w14:textId="77777777" w:rsidR="002041AD" w:rsidRDefault="002041AD">
      <w:r>
        <w:br w:type="page"/>
      </w:r>
    </w:p>
    <w:tbl>
      <w:tblPr>
        <w:tblStyle w:val="TableGrid"/>
        <w:tblW w:w="0" w:type="auto"/>
        <w:tblLook w:val="04A0" w:firstRow="1" w:lastRow="0" w:firstColumn="1" w:lastColumn="0" w:noHBand="0" w:noVBand="1"/>
      </w:tblPr>
      <w:tblGrid>
        <w:gridCol w:w="633"/>
        <w:gridCol w:w="7822"/>
        <w:gridCol w:w="900"/>
      </w:tblGrid>
      <w:tr w:rsidR="00366AE1" w:rsidRPr="006C189C" w14:paraId="63A3C8BC" w14:textId="77777777" w:rsidTr="003613B4">
        <w:tc>
          <w:tcPr>
            <w:tcW w:w="633" w:type="dxa"/>
          </w:tcPr>
          <w:p w14:paraId="5C1376C9" w14:textId="08A1BDF2" w:rsidR="00366AE1" w:rsidRPr="006C189C" w:rsidRDefault="00366AE1" w:rsidP="003613B4">
            <w:pPr>
              <w:spacing w:before="80" w:after="80"/>
              <w:jc w:val="right"/>
              <w:rPr>
                <w:rFonts w:ascii="Times New Roman" w:hAnsi="Times New Roman" w:cs="Times New Roman"/>
              </w:rPr>
            </w:pPr>
          </w:p>
        </w:tc>
        <w:tc>
          <w:tcPr>
            <w:tcW w:w="7822" w:type="dxa"/>
            <w:vAlign w:val="center"/>
          </w:tcPr>
          <w:p w14:paraId="71C0E278" w14:textId="631873E1" w:rsidR="00366AE1" w:rsidRPr="0079336E" w:rsidRDefault="003304AF" w:rsidP="00BC1905">
            <w:pPr>
              <w:pStyle w:val="Bullet3"/>
              <w:ind w:left="779" w:hanging="450"/>
            </w:pPr>
            <w:r w:rsidRPr="0079336E">
              <w:t>(d)</w:t>
            </w:r>
            <w:r w:rsidRPr="0079336E">
              <w:tab/>
              <w:t xml:space="preserve">Attend the pre-trial conference. Review the Crown Synopsis in advance. Be prepared to address the court at the pre-trial conference regarding the anticipated trial issues, including </w:t>
            </w:r>
            <w:r w:rsidRPr="0079336E">
              <w:rPr>
                <w:i/>
                <w:iCs/>
              </w:rPr>
              <w:t>Charter</w:t>
            </w:r>
            <w:r w:rsidRPr="0079336E">
              <w:t xml:space="preserve"> applications,</w:t>
            </w:r>
            <w:r>
              <w:t xml:space="preserve"> </w:t>
            </w:r>
            <w:r w:rsidRPr="0079336E">
              <w:rPr>
                <w:i/>
              </w:rPr>
              <w:t>voir dires</w:t>
            </w:r>
            <w:r w:rsidRPr="0079336E">
              <w:t xml:space="preserve">, </w:t>
            </w:r>
            <w:r w:rsidRPr="0079336E">
              <w:rPr>
                <w:i/>
              </w:rPr>
              <w:t xml:space="preserve">Constitutional Question Act </w:t>
            </w:r>
            <w:r w:rsidRPr="0079336E">
              <w:t>notice (if required), and other</w:t>
            </w:r>
            <w:r>
              <w:t xml:space="preserve"> </w:t>
            </w:r>
            <w:r w:rsidRPr="0079336E">
              <w:t>evidentiary issues</w:t>
            </w:r>
            <w:r w:rsidR="004F3D26">
              <w:t xml:space="preserve"> </w:t>
            </w:r>
            <w:r w:rsidR="002041AD">
              <w:t xml:space="preserve">(see </w:t>
            </w:r>
            <w:hyperlink r:id="rId22" w:history="1">
              <w:r w:rsidR="002041AD" w:rsidRPr="00BB558E">
                <w:rPr>
                  <w:rStyle w:val="Hyperlink"/>
                </w:rPr>
                <w:t>Supreme Court Criminal Practice Direction CPD-1—Criminal Pre-Trial Conference Process</w:t>
              </w:r>
            </w:hyperlink>
            <w:r w:rsidR="002041AD" w:rsidRPr="00281119">
              <w:t xml:space="preserve"> and </w:t>
            </w:r>
            <w:hyperlink r:id="rId23" w:history="1">
              <w:r w:rsidR="002041AD" w:rsidRPr="00BB558E">
                <w:rPr>
                  <w:rStyle w:val="Hyperlink"/>
                </w:rPr>
                <w:t>Supreme Court Criminal Practice Direction CPD-3—Complex Criminal Cases</w:t>
              </w:r>
            </w:hyperlink>
            <w:r w:rsidR="002041AD">
              <w:t>)</w:t>
            </w:r>
            <w:r w:rsidR="002041AD" w:rsidRPr="0079336E">
              <w:t xml:space="preserve">. Diarize the file for some significant period of time prior to the pre-trial conference, to remove yourself from the record if you have not yet been fully instructed or retained. If you are considering withdrawing as counsel, see </w:t>
            </w:r>
            <w:r w:rsidR="002041AD" w:rsidRPr="0079336E">
              <w:rPr>
                <w:i/>
              </w:rPr>
              <w:t>BC Code</w:t>
            </w:r>
            <w:r w:rsidR="002041AD" w:rsidRPr="0079336E">
              <w:t xml:space="preserve">, s. 3.7, and </w:t>
            </w:r>
            <w:r w:rsidR="002041AD" w:rsidRPr="0079336E">
              <w:rPr>
                <w:i/>
              </w:rPr>
              <w:t>R. v. Cunningham</w:t>
            </w:r>
            <w:r w:rsidR="002041AD" w:rsidRPr="0079336E">
              <w:t xml:space="preserve">, 2010 SCC 10. See also </w:t>
            </w:r>
            <w:r w:rsidR="002041AD" w:rsidRPr="0079336E">
              <w:rPr>
                <w:i/>
              </w:rPr>
              <w:t>R. v. Montgomery</w:t>
            </w:r>
            <w:r w:rsidR="002041AD" w:rsidRPr="0079336E">
              <w:t>, 2013 BCSC 1007, where the court refused defence counsel leave to withdraw, due to the timing of the application and the impact that</w:t>
            </w:r>
            <w:r w:rsidR="002041AD">
              <w:t xml:space="preserve"> </w:t>
            </w:r>
            <w:r w:rsidR="002041AD" w:rsidRPr="0079336E">
              <w:t xml:space="preserve">allowing withdrawal would have on the case. Note rule 3.7-9 of the </w:t>
            </w:r>
            <w:r w:rsidR="002041AD" w:rsidRPr="0079336E">
              <w:rPr>
                <w:i/>
              </w:rPr>
              <w:t>BC Code</w:t>
            </w:r>
            <w:r w:rsidR="002041AD" w:rsidRPr="0079336E">
              <w:t>, which requires a lawyer to promptly notify the client, other counsel, and the court or tribunal of the lawyer’s withdrawal from a file.</w:t>
            </w:r>
          </w:p>
        </w:tc>
        <w:tc>
          <w:tcPr>
            <w:tcW w:w="900" w:type="dxa"/>
            <w:vAlign w:val="center"/>
          </w:tcPr>
          <w:p w14:paraId="0FBD138D" w14:textId="77777777" w:rsidR="00366AE1" w:rsidRDefault="00366AE1" w:rsidP="003613B4">
            <w:pPr>
              <w:pStyle w:val="Bullet4"/>
              <w:ind w:left="-104"/>
              <w:jc w:val="center"/>
            </w:pPr>
          </w:p>
        </w:tc>
      </w:tr>
    </w:tbl>
    <w:p w14:paraId="0C0798B7" w14:textId="77777777" w:rsidR="0024237C" w:rsidRDefault="0024237C" w:rsidP="00A8366A">
      <w:pPr>
        <w:pStyle w:val="Bullet3"/>
      </w:pPr>
    </w:p>
    <w:tbl>
      <w:tblPr>
        <w:tblStyle w:val="TableGrid"/>
        <w:tblW w:w="9355" w:type="dxa"/>
        <w:tblLook w:val="04A0" w:firstRow="1" w:lastRow="0" w:firstColumn="1" w:lastColumn="0" w:noHBand="0" w:noVBand="1"/>
      </w:tblPr>
      <w:tblGrid>
        <w:gridCol w:w="633"/>
        <w:gridCol w:w="7552"/>
        <w:gridCol w:w="1170"/>
      </w:tblGrid>
      <w:tr w:rsidR="00DF2286" w:rsidRPr="006C189C" w14:paraId="00029540" w14:textId="77777777" w:rsidTr="005E76C9">
        <w:tc>
          <w:tcPr>
            <w:tcW w:w="633" w:type="dxa"/>
            <w:shd w:val="clear" w:color="auto" w:fill="D9E2F3" w:themeFill="accent1" w:themeFillTint="33"/>
          </w:tcPr>
          <w:p w14:paraId="1FBB7294" w14:textId="6DB248BE" w:rsidR="00DF2286" w:rsidRPr="0024237C" w:rsidRDefault="00DF2286" w:rsidP="008E76F6">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75274EAF" w14:textId="789456AA" w:rsidR="00DF2286" w:rsidRPr="006C189C" w:rsidRDefault="00DF2286" w:rsidP="008E76F6">
            <w:pPr>
              <w:pStyle w:val="Heading1"/>
              <w:spacing w:before="80" w:after="80"/>
              <w:outlineLvl w:val="0"/>
            </w:pPr>
            <w:r w:rsidRPr="0079336E">
              <w:t>PREPARATiOn FOR TRIAL</w:t>
            </w:r>
          </w:p>
        </w:tc>
      </w:tr>
      <w:tr w:rsidR="00DF2286" w:rsidRPr="006C189C" w14:paraId="1498D30C" w14:textId="77777777" w:rsidTr="005E76C9">
        <w:tc>
          <w:tcPr>
            <w:tcW w:w="633" w:type="dxa"/>
          </w:tcPr>
          <w:p w14:paraId="7E246D85" w14:textId="14F8765D" w:rsidR="00DF2286" w:rsidRPr="006C189C" w:rsidRDefault="00DF2286" w:rsidP="008E76F6">
            <w:pPr>
              <w:spacing w:before="80" w:after="80"/>
              <w:jc w:val="right"/>
              <w:rPr>
                <w:rFonts w:ascii="Times New Roman" w:hAnsi="Times New Roman" w:cs="Times New Roman"/>
              </w:rPr>
            </w:pPr>
            <w:r>
              <w:rPr>
                <w:rFonts w:ascii="Times New Roman" w:hAnsi="Times New Roman" w:cs="Times New Roman"/>
              </w:rPr>
              <w:t>5.1</w:t>
            </w:r>
          </w:p>
        </w:tc>
        <w:tc>
          <w:tcPr>
            <w:tcW w:w="7552" w:type="dxa"/>
            <w:vAlign w:val="center"/>
          </w:tcPr>
          <w:p w14:paraId="568A8D24" w14:textId="5B8CD1F4" w:rsidR="00DF2286" w:rsidRPr="004E1C95" w:rsidRDefault="00DF2286" w:rsidP="008E76F6">
            <w:pPr>
              <w:pStyle w:val="Bullet1"/>
            </w:pPr>
            <w:r w:rsidRPr="004E1C95">
              <w:t>Study the transcript, note important evidence, and ask the client to review the transcript.</w:t>
            </w:r>
          </w:p>
        </w:tc>
        <w:tc>
          <w:tcPr>
            <w:tcW w:w="1170" w:type="dxa"/>
            <w:vAlign w:val="center"/>
          </w:tcPr>
          <w:p w14:paraId="1C556F3A" w14:textId="77777777" w:rsidR="00DF2286" w:rsidRPr="006C189C" w:rsidRDefault="00DF2286" w:rsidP="008E76F6">
            <w:pPr>
              <w:pStyle w:val="Bullet1"/>
              <w:jc w:val="center"/>
            </w:pPr>
            <w:r w:rsidRPr="00437BB1">
              <w:rPr>
                <w:sz w:val="40"/>
                <w:szCs w:val="40"/>
              </w:rPr>
              <w:sym w:font="Wingdings 2" w:char="F0A3"/>
            </w:r>
          </w:p>
        </w:tc>
      </w:tr>
      <w:tr w:rsidR="00DF2286" w:rsidRPr="006C189C" w14:paraId="3AF03C6B" w14:textId="77777777" w:rsidTr="005E76C9">
        <w:tc>
          <w:tcPr>
            <w:tcW w:w="633" w:type="dxa"/>
          </w:tcPr>
          <w:p w14:paraId="45E53812" w14:textId="572AC9DA" w:rsidR="00DF2286" w:rsidRPr="006C189C" w:rsidRDefault="00DF2286" w:rsidP="008E76F6">
            <w:pPr>
              <w:spacing w:before="80" w:after="80"/>
              <w:jc w:val="right"/>
              <w:rPr>
                <w:rFonts w:ascii="Times New Roman" w:hAnsi="Times New Roman" w:cs="Times New Roman"/>
              </w:rPr>
            </w:pPr>
            <w:r>
              <w:rPr>
                <w:rFonts w:ascii="Times New Roman" w:hAnsi="Times New Roman" w:cs="Times New Roman"/>
              </w:rPr>
              <w:t>5.2</w:t>
            </w:r>
          </w:p>
        </w:tc>
        <w:tc>
          <w:tcPr>
            <w:tcW w:w="7552" w:type="dxa"/>
            <w:vAlign w:val="center"/>
          </w:tcPr>
          <w:p w14:paraId="05A4D3AC" w14:textId="39FEF0B1" w:rsidR="00DF2286" w:rsidRPr="004E1C95" w:rsidRDefault="00DF2286" w:rsidP="008E76F6">
            <w:pPr>
              <w:pStyle w:val="Bullet1"/>
            </w:pPr>
            <w:r w:rsidRPr="004E1C95">
              <w:t>Interview the client in light of evidence obtained at the preliminary hearing.</w:t>
            </w:r>
          </w:p>
        </w:tc>
        <w:tc>
          <w:tcPr>
            <w:tcW w:w="1170" w:type="dxa"/>
            <w:vAlign w:val="center"/>
          </w:tcPr>
          <w:p w14:paraId="1F592BC1" w14:textId="77777777" w:rsidR="00DF2286" w:rsidRPr="006C189C" w:rsidRDefault="00DF2286" w:rsidP="008E76F6">
            <w:pPr>
              <w:pStyle w:val="Bullet2"/>
              <w:ind w:left="0"/>
              <w:jc w:val="center"/>
            </w:pPr>
            <w:r w:rsidRPr="00437BB1">
              <w:rPr>
                <w:sz w:val="40"/>
                <w:szCs w:val="40"/>
              </w:rPr>
              <w:sym w:font="Wingdings 2" w:char="F0A3"/>
            </w:r>
          </w:p>
        </w:tc>
      </w:tr>
      <w:tr w:rsidR="00DF2286" w:rsidRPr="006C189C" w14:paraId="3E771166" w14:textId="77777777" w:rsidTr="005E76C9">
        <w:tc>
          <w:tcPr>
            <w:tcW w:w="633" w:type="dxa"/>
          </w:tcPr>
          <w:p w14:paraId="23B60C77" w14:textId="3BABA161" w:rsidR="00DF2286" w:rsidRDefault="00DF2286" w:rsidP="008E76F6">
            <w:pPr>
              <w:spacing w:before="80" w:after="80"/>
              <w:jc w:val="right"/>
              <w:rPr>
                <w:rFonts w:ascii="Times New Roman" w:hAnsi="Times New Roman" w:cs="Times New Roman"/>
              </w:rPr>
            </w:pPr>
            <w:r>
              <w:rPr>
                <w:rFonts w:ascii="Times New Roman" w:hAnsi="Times New Roman" w:cs="Times New Roman"/>
              </w:rPr>
              <w:t>5.3</w:t>
            </w:r>
          </w:p>
        </w:tc>
        <w:tc>
          <w:tcPr>
            <w:tcW w:w="7552" w:type="dxa"/>
            <w:vAlign w:val="center"/>
          </w:tcPr>
          <w:p w14:paraId="1A08F172" w14:textId="58A74BDD" w:rsidR="00DF2286" w:rsidRPr="004E1C95" w:rsidRDefault="00DF2286" w:rsidP="008E76F6">
            <w:pPr>
              <w:pStyle w:val="Bullet1"/>
            </w:pPr>
            <w:r w:rsidRPr="004E1C95">
              <w:t>If the client wishes to plead guilty:</w:t>
            </w:r>
          </w:p>
        </w:tc>
        <w:tc>
          <w:tcPr>
            <w:tcW w:w="1170" w:type="dxa"/>
            <w:vAlign w:val="center"/>
          </w:tcPr>
          <w:p w14:paraId="64236F70" w14:textId="6FF7912A" w:rsidR="00DF2286" w:rsidRPr="00437BB1" w:rsidRDefault="005B0230" w:rsidP="008E76F6">
            <w:pPr>
              <w:pStyle w:val="Bullet2"/>
              <w:ind w:left="0"/>
              <w:jc w:val="center"/>
              <w:rPr>
                <w:sz w:val="40"/>
                <w:szCs w:val="40"/>
              </w:rPr>
            </w:pPr>
            <w:r w:rsidRPr="00437BB1">
              <w:rPr>
                <w:sz w:val="40"/>
                <w:szCs w:val="40"/>
              </w:rPr>
              <w:sym w:font="Wingdings 2" w:char="F0A3"/>
            </w:r>
          </w:p>
        </w:tc>
      </w:tr>
      <w:tr w:rsidR="00DF2286" w:rsidRPr="006C189C" w14:paraId="2B5F193F" w14:textId="77777777" w:rsidTr="005E76C9">
        <w:tc>
          <w:tcPr>
            <w:tcW w:w="633" w:type="dxa"/>
          </w:tcPr>
          <w:p w14:paraId="3A57E80D" w14:textId="77777777" w:rsidR="00DF2286" w:rsidRDefault="00DF2286" w:rsidP="008E76F6">
            <w:pPr>
              <w:spacing w:before="80" w:after="80"/>
              <w:jc w:val="right"/>
              <w:rPr>
                <w:rFonts w:ascii="Times New Roman" w:hAnsi="Times New Roman" w:cs="Times New Roman"/>
              </w:rPr>
            </w:pPr>
          </w:p>
        </w:tc>
        <w:tc>
          <w:tcPr>
            <w:tcW w:w="7552" w:type="dxa"/>
            <w:vAlign w:val="center"/>
          </w:tcPr>
          <w:p w14:paraId="596E0A12" w14:textId="3B72E00E" w:rsidR="00DF2286" w:rsidRPr="004E1C95" w:rsidRDefault="00DF2286" w:rsidP="00EF356A">
            <w:pPr>
              <w:pStyle w:val="Bullet2"/>
              <w:ind w:hanging="319"/>
            </w:pPr>
            <w:r w:rsidRPr="004E1C95">
              <w:t>.1</w:t>
            </w:r>
            <w:r w:rsidRPr="004E1C95">
              <w:tab/>
              <w:t xml:space="preserve">Advise the client of the possibility of acquittal. Review </w:t>
            </w:r>
            <w:r w:rsidRPr="004E1C95">
              <w:rPr>
                <w:i/>
              </w:rPr>
              <w:t xml:space="preserve">BC Code </w:t>
            </w:r>
            <w:r w:rsidRPr="004E1C95">
              <w:t>rule 5.1-1, commentaries [9] and [10].</w:t>
            </w:r>
          </w:p>
        </w:tc>
        <w:tc>
          <w:tcPr>
            <w:tcW w:w="1170" w:type="dxa"/>
            <w:vAlign w:val="center"/>
          </w:tcPr>
          <w:p w14:paraId="6D853C16" w14:textId="77777777" w:rsidR="00DF2286" w:rsidRPr="00DB3825" w:rsidRDefault="00DF2286" w:rsidP="008E76F6">
            <w:pPr>
              <w:pStyle w:val="Bullet2"/>
              <w:ind w:left="0"/>
              <w:jc w:val="center"/>
            </w:pPr>
          </w:p>
        </w:tc>
      </w:tr>
      <w:tr w:rsidR="00DF2286" w:rsidRPr="006C189C" w14:paraId="7227AC87" w14:textId="77777777" w:rsidTr="005E76C9">
        <w:tc>
          <w:tcPr>
            <w:tcW w:w="633" w:type="dxa"/>
          </w:tcPr>
          <w:p w14:paraId="7B0B44E2" w14:textId="77777777" w:rsidR="00DF2286" w:rsidRDefault="00DF2286" w:rsidP="008E76F6">
            <w:pPr>
              <w:spacing w:before="80" w:after="80"/>
              <w:jc w:val="right"/>
              <w:rPr>
                <w:rFonts w:ascii="Times New Roman" w:hAnsi="Times New Roman" w:cs="Times New Roman"/>
              </w:rPr>
            </w:pPr>
          </w:p>
        </w:tc>
        <w:tc>
          <w:tcPr>
            <w:tcW w:w="7552" w:type="dxa"/>
            <w:vAlign w:val="center"/>
          </w:tcPr>
          <w:p w14:paraId="7A5E935A" w14:textId="5CC24836" w:rsidR="00DF2286" w:rsidRPr="004E1C95" w:rsidRDefault="00DF2286" w:rsidP="00EF356A">
            <w:pPr>
              <w:pStyle w:val="Bullet2"/>
              <w:ind w:hanging="319"/>
            </w:pPr>
            <w:r w:rsidRPr="004E1C95">
              <w:t>.2</w:t>
            </w:r>
            <w:r w:rsidRPr="004E1C95">
              <w:tab/>
              <w:t>Advise the client of the likely sentence range if they plead or are found guilty.</w:t>
            </w:r>
          </w:p>
        </w:tc>
        <w:tc>
          <w:tcPr>
            <w:tcW w:w="1170" w:type="dxa"/>
            <w:vAlign w:val="center"/>
          </w:tcPr>
          <w:p w14:paraId="1947CA46" w14:textId="77777777" w:rsidR="00DF2286" w:rsidRPr="00DB3825" w:rsidRDefault="00DF2286" w:rsidP="008E76F6">
            <w:pPr>
              <w:pStyle w:val="Bullet2"/>
              <w:ind w:left="0"/>
              <w:jc w:val="center"/>
            </w:pPr>
          </w:p>
        </w:tc>
      </w:tr>
      <w:tr w:rsidR="00DF2286" w:rsidRPr="006C189C" w14:paraId="5716AD82" w14:textId="77777777" w:rsidTr="005E76C9">
        <w:tc>
          <w:tcPr>
            <w:tcW w:w="633" w:type="dxa"/>
          </w:tcPr>
          <w:p w14:paraId="2AA12E2C" w14:textId="77777777" w:rsidR="00DF2286" w:rsidRDefault="00DF2286" w:rsidP="008E76F6">
            <w:pPr>
              <w:spacing w:before="80" w:after="80"/>
              <w:jc w:val="right"/>
              <w:rPr>
                <w:rFonts w:ascii="Times New Roman" w:hAnsi="Times New Roman" w:cs="Times New Roman"/>
              </w:rPr>
            </w:pPr>
          </w:p>
        </w:tc>
        <w:tc>
          <w:tcPr>
            <w:tcW w:w="7552" w:type="dxa"/>
            <w:vAlign w:val="center"/>
          </w:tcPr>
          <w:p w14:paraId="047521AF" w14:textId="268EDDDB" w:rsidR="00DF2286" w:rsidRPr="004E1C95" w:rsidRDefault="00DF2286" w:rsidP="00EF356A">
            <w:pPr>
              <w:pStyle w:val="Bullet2"/>
              <w:ind w:hanging="319"/>
            </w:pPr>
            <w:r w:rsidRPr="004E1C95">
              <w:t>.3</w:t>
            </w:r>
            <w:r w:rsidRPr="004E1C95">
              <w:tab/>
              <w:t>Advise the client if the offence is a designated offence that could result in a mandatory or discretionary order to provide a DNA sample for inclusion in the national DNA databank.</w:t>
            </w:r>
          </w:p>
        </w:tc>
        <w:tc>
          <w:tcPr>
            <w:tcW w:w="1170" w:type="dxa"/>
            <w:vAlign w:val="center"/>
          </w:tcPr>
          <w:p w14:paraId="1C99E5EE" w14:textId="77777777" w:rsidR="00DF2286" w:rsidRPr="00DB3825" w:rsidRDefault="00DF2286" w:rsidP="008E76F6">
            <w:pPr>
              <w:pStyle w:val="Bullet2"/>
              <w:ind w:left="0"/>
              <w:jc w:val="center"/>
            </w:pPr>
          </w:p>
        </w:tc>
      </w:tr>
      <w:tr w:rsidR="00DF2286" w:rsidRPr="006C189C" w14:paraId="6C27F99C" w14:textId="77777777" w:rsidTr="005E76C9">
        <w:tc>
          <w:tcPr>
            <w:tcW w:w="633" w:type="dxa"/>
          </w:tcPr>
          <w:p w14:paraId="3398CF30" w14:textId="77777777" w:rsidR="00DF2286" w:rsidRDefault="00DF2286" w:rsidP="008E76F6">
            <w:pPr>
              <w:spacing w:before="80" w:after="80"/>
              <w:jc w:val="right"/>
              <w:rPr>
                <w:rFonts w:ascii="Times New Roman" w:hAnsi="Times New Roman" w:cs="Times New Roman"/>
              </w:rPr>
            </w:pPr>
          </w:p>
        </w:tc>
        <w:tc>
          <w:tcPr>
            <w:tcW w:w="7552" w:type="dxa"/>
            <w:vAlign w:val="center"/>
          </w:tcPr>
          <w:p w14:paraId="08512B19" w14:textId="15E6560D" w:rsidR="00DF2286" w:rsidRPr="004E1C95" w:rsidRDefault="00DF2286" w:rsidP="00EF356A">
            <w:pPr>
              <w:pStyle w:val="Bullet2"/>
              <w:ind w:hanging="319"/>
            </w:pPr>
            <w:r w:rsidRPr="004E1C95">
              <w:t>.4</w:t>
            </w:r>
            <w:r w:rsidRPr="004E1C95">
              <w:tab/>
              <w:t xml:space="preserve">Advise the client if the offence is a designated offence that could result in a mandatory or discretionary order prohibiting the client from possessing firearms, ammunition, and several other items listed in </w:t>
            </w:r>
            <w:r w:rsidRPr="004E1C95">
              <w:rPr>
                <w:i/>
              </w:rPr>
              <w:t>Criminal Code</w:t>
            </w:r>
            <w:r w:rsidRPr="004E1C95">
              <w:t>, ss. 109 and 110.</w:t>
            </w:r>
          </w:p>
        </w:tc>
        <w:tc>
          <w:tcPr>
            <w:tcW w:w="1170" w:type="dxa"/>
            <w:vAlign w:val="center"/>
          </w:tcPr>
          <w:p w14:paraId="2CEF1C93" w14:textId="77777777" w:rsidR="00DF2286" w:rsidRPr="00DB3825" w:rsidRDefault="00DF2286" w:rsidP="008E76F6">
            <w:pPr>
              <w:pStyle w:val="Bullet2"/>
              <w:ind w:left="0"/>
              <w:jc w:val="center"/>
            </w:pPr>
          </w:p>
        </w:tc>
      </w:tr>
      <w:tr w:rsidR="00DF2286" w:rsidRPr="006C189C" w14:paraId="50446BA3" w14:textId="77777777" w:rsidTr="005E76C9">
        <w:tc>
          <w:tcPr>
            <w:tcW w:w="633" w:type="dxa"/>
          </w:tcPr>
          <w:p w14:paraId="587EA5A3" w14:textId="77777777" w:rsidR="00DF2286" w:rsidRDefault="00DF2286" w:rsidP="008E76F6">
            <w:pPr>
              <w:spacing w:before="80" w:after="80"/>
              <w:jc w:val="right"/>
              <w:rPr>
                <w:rFonts w:ascii="Times New Roman" w:hAnsi="Times New Roman" w:cs="Times New Roman"/>
              </w:rPr>
            </w:pPr>
          </w:p>
        </w:tc>
        <w:tc>
          <w:tcPr>
            <w:tcW w:w="7552" w:type="dxa"/>
            <w:vAlign w:val="center"/>
          </w:tcPr>
          <w:p w14:paraId="0DA545EB" w14:textId="7ABEFDDE" w:rsidR="00DF2286" w:rsidRPr="004E1C95" w:rsidRDefault="00DF2286" w:rsidP="00EF356A">
            <w:pPr>
              <w:pStyle w:val="Bullet2"/>
              <w:ind w:hanging="319"/>
            </w:pPr>
            <w:r w:rsidRPr="004E1C95">
              <w:t>.5</w:t>
            </w:r>
            <w:r w:rsidRPr="004E1C95">
              <w:tab/>
              <w:t xml:space="preserve">Advise the client if the offence is a designated offence that could result in an order to comply with provisions of the </w:t>
            </w:r>
            <w:r w:rsidRPr="004E1C95">
              <w:rPr>
                <w:i/>
              </w:rPr>
              <w:t>SOIRA</w:t>
            </w:r>
            <w:r w:rsidRPr="004E1C95">
              <w:t>.</w:t>
            </w:r>
          </w:p>
        </w:tc>
        <w:tc>
          <w:tcPr>
            <w:tcW w:w="1170" w:type="dxa"/>
            <w:vAlign w:val="center"/>
          </w:tcPr>
          <w:p w14:paraId="18780AD6" w14:textId="77777777" w:rsidR="00DF2286" w:rsidRPr="00DB3825" w:rsidRDefault="00DF2286" w:rsidP="008E76F6">
            <w:pPr>
              <w:pStyle w:val="Bullet2"/>
              <w:ind w:left="0"/>
              <w:jc w:val="center"/>
            </w:pPr>
          </w:p>
        </w:tc>
      </w:tr>
      <w:tr w:rsidR="00DF2286" w:rsidRPr="006C189C" w14:paraId="6C06A768" w14:textId="77777777" w:rsidTr="005E76C9">
        <w:tc>
          <w:tcPr>
            <w:tcW w:w="633" w:type="dxa"/>
          </w:tcPr>
          <w:p w14:paraId="77C5BE2F" w14:textId="77777777" w:rsidR="00DF2286" w:rsidRDefault="00DF2286" w:rsidP="008E76F6">
            <w:pPr>
              <w:spacing w:before="80" w:after="80"/>
              <w:jc w:val="right"/>
              <w:rPr>
                <w:rFonts w:ascii="Times New Roman" w:hAnsi="Times New Roman" w:cs="Times New Roman"/>
              </w:rPr>
            </w:pPr>
          </w:p>
        </w:tc>
        <w:tc>
          <w:tcPr>
            <w:tcW w:w="7552" w:type="dxa"/>
            <w:vAlign w:val="center"/>
          </w:tcPr>
          <w:p w14:paraId="781E0F53" w14:textId="51248AEB" w:rsidR="005F79D9" w:rsidRPr="005F79D9" w:rsidRDefault="00DF2286" w:rsidP="007626FB">
            <w:pPr>
              <w:pStyle w:val="Bullet2"/>
              <w:ind w:hanging="319"/>
            </w:pPr>
            <w:r w:rsidRPr="004E1C95">
              <w:t>.6</w:t>
            </w:r>
            <w:r w:rsidRPr="004E1C95">
              <w:tab/>
              <w:t xml:space="preserve">Advise the client about the applicability of a victim fine surcharge pursuant to s. 737 of the </w:t>
            </w:r>
            <w:r w:rsidRPr="004E1C95">
              <w:rPr>
                <w:i/>
              </w:rPr>
              <w:t>Criminal Code</w:t>
            </w:r>
            <w:r w:rsidRPr="004E1C95">
              <w:t>.</w:t>
            </w:r>
          </w:p>
        </w:tc>
        <w:tc>
          <w:tcPr>
            <w:tcW w:w="1170" w:type="dxa"/>
            <w:vAlign w:val="center"/>
          </w:tcPr>
          <w:p w14:paraId="343EE5E7" w14:textId="77777777" w:rsidR="00DF2286" w:rsidRPr="00DB3825" w:rsidRDefault="00DF2286" w:rsidP="008E76F6">
            <w:pPr>
              <w:pStyle w:val="Bullet2"/>
              <w:ind w:left="0"/>
              <w:jc w:val="center"/>
            </w:pPr>
          </w:p>
        </w:tc>
      </w:tr>
      <w:tr w:rsidR="00C8042B" w:rsidRPr="006C189C" w14:paraId="1182A19F" w14:textId="77777777" w:rsidTr="005E76C9">
        <w:tc>
          <w:tcPr>
            <w:tcW w:w="633" w:type="dxa"/>
          </w:tcPr>
          <w:p w14:paraId="6B3A5975" w14:textId="77777777" w:rsidR="00C8042B" w:rsidRDefault="00C8042B" w:rsidP="008E76F6">
            <w:pPr>
              <w:spacing w:before="80" w:after="80"/>
              <w:jc w:val="right"/>
              <w:rPr>
                <w:rFonts w:ascii="Times New Roman" w:hAnsi="Times New Roman" w:cs="Times New Roman"/>
              </w:rPr>
            </w:pPr>
          </w:p>
        </w:tc>
        <w:tc>
          <w:tcPr>
            <w:tcW w:w="7552" w:type="dxa"/>
            <w:vAlign w:val="center"/>
          </w:tcPr>
          <w:p w14:paraId="3886CE32" w14:textId="208E6653" w:rsidR="00C8042B" w:rsidRPr="004E1C95" w:rsidRDefault="00C8042B" w:rsidP="00EF356A">
            <w:pPr>
              <w:pStyle w:val="Bullet2"/>
              <w:ind w:hanging="319"/>
            </w:pPr>
            <w:r>
              <w:t>.7</w:t>
            </w:r>
            <w:r w:rsidR="007626FB">
              <w:tab/>
            </w:r>
            <w:r w:rsidRPr="00C8042B">
              <w:t xml:space="preserve">Understand your obligations of informing the client of collateral immigration consequences of a guilty plea (see </w:t>
            </w:r>
            <w:r w:rsidR="00593661" w:rsidRPr="007626FB">
              <w:rPr>
                <w:smallCaps/>
              </w:rPr>
              <w:t>sentencing procedure</w:t>
            </w:r>
            <w:r w:rsidRPr="00C8042B">
              <w:t xml:space="preserve"> (C-3) checklist).</w:t>
            </w:r>
          </w:p>
        </w:tc>
        <w:tc>
          <w:tcPr>
            <w:tcW w:w="1170" w:type="dxa"/>
            <w:vAlign w:val="center"/>
          </w:tcPr>
          <w:p w14:paraId="26A13533" w14:textId="77777777" w:rsidR="00C8042B" w:rsidRPr="00DB3825" w:rsidRDefault="00C8042B" w:rsidP="008E76F6">
            <w:pPr>
              <w:pStyle w:val="Bullet2"/>
              <w:ind w:left="0"/>
              <w:jc w:val="center"/>
            </w:pPr>
          </w:p>
        </w:tc>
      </w:tr>
      <w:tr w:rsidR="00DF2286" w:rsidRPr="006C189C" w14:paraId="7075BAB4" w14:textId="77777777" w:rsidTr="005E76C9">
        <w:tc>
          <w:tcPr>
            <w:tcW w:w="633" w:type="dxa"/>
          </w:tcPr>
          <w:p w14:paraId="319AFE71" w14:textId="77777777" w:rsidR="00DF2286" w:rsidRDefault="00DF2286" w:rsidP="008E76F6">
            <w:pPr>
              <w:spacing w:before="80" w:after="80"/>
              <w:jc w:val="right"/>
              <w:rPr>
                <w:rFonts w:ascii="Times New Roman" w:hAnsi="Times New Roman" w:cs="Times New Roman"/>
              </w:rPr>
            </w:pPr>
          </w:p>
        </w:tc>
        <w:tc>
          <w:tcPr>
            <w:tcW w:w="7552" w:type="dxa"/>
            <w:vAlign w:val="center"/>
          </w:tcPr>
          <w:p w14:paraId="221FF44B" w14:textId="64376412" w:rsidR="00DF2286" w:rsidRPr="004E1C95" w:rsidRDefault="00DF2286" w:rsidP="00EF356A">
            <w:pPr>
              <w:pStyle w:val="Bullet2"/>
              <w:ind w:hanging="319"/>
            </w:pPr>
            <w:r w:rsidRPr="004E1C95">
              <w:t>.</w:t>
            </w:r>
            <w:r w:rsidR="00C8042B">
              <w:t>8</w:t>
            </w:r>
            <w:r w:rsidRPr="004E1C95">
              <w:tab/>
              <w:t xml:space="preserve">Obtain instructions that the client committed the offence and had the necessary mental </w:t>
            </w:r>
            <w:r w:rsidR="00424EAA" w:rsidRPr="0079336E">
              <w:t>element</w:t>
            </w:r>
            <w:r w:rsidRPr="004E1C95">
              <w:t xml:space="preserve">. Confirm these instructions in writing, signed by the client. Consider </w:t>
            </w:r>
            <w:r w:rsidRPr="004E1C95">
              <w:rPr>
                <w:i/>
              </w:rPr>
              <w:t>BC Code</w:t>
            </w:r>
            <w:r w:rsidRPr="004E1C95">
              <w:t xml:space="preserve"> rules 5.1-7 and 5.1-8.</w:t>
            </w:r>
          </w:p>
        </w:tc>
        <w:tc>
          <w:tcPr>
            <w:tcW w:w="1170" w:type="dxa"/>
            <w:vAlign w:val="center"/>
          </w:tcPr>
          <w:p w14:paraId="3EEBA069" w14:textId="77777777" w:rsidR="00DF2286" w:rsidRPr="00DB3825" w:rsidRDefault="00DF2286" w:rsidP="008E76F6">
            <w:pPr>
              <w:pStyle w:val="Bullet2"/>
              <w:ind w:left="0"/>
              <w:jc w:val="center"/>
            </w:pPr>
          </w:p>
        </w:tc>
      </w:tr>
      <w:tr w:rsidR="00DF2286" w:rsidRPr="006C189C" w14:paraId="08A38783" w14:textId="77777777" w:rsidTr="005E76C9">
        <w:tc>
          <w:tcPr>
            <w:tcW w:w="633" w:type="dxa"/>
          </w:tcPr>
          <w:p w14:paraId="3A048F71" w14:textId="77777777" w:rsidR="00DF2286" w:rsidRDefault="00DF2286" w:rsidP="008E76F6">
            <w:pPr>
              <w:spacing w:before="80" w:after="80"/>
              <w:jc w:val="right"/>
              <w:rPr>
                <w:rFonts w:ascii="Times New Roman" w:hAnsi="Times New Roman" w:cs="Times New Roman"/>
              </w:rPr>
            </w:pPr>
          </w:p>
        </w:tc>
        <w:tc>
          <w:tcPr>
            <w:tcW w:w="7552" w:type="dxa"/>
            <w:vAlign w:val="center"/>
          </w:tcPr>
          <w:p w14:paraId="5BFFB080" w14:textId="3C21DC65" w:rsidR="00DF2286" w:rsidRPr="004E1C95" w:rsidRDefault="00DF2286" w:rsidP="00EF356A">
            <w:pPr>
              <w:pStyle w:val="Bullet2"/>
              <w:ind w:hanging="319"/>
            </w:pPr>
            <w:r w:rsidRPr="004E1C95">
              <w:t>.</w:t>
            </w:r>
            <w:r w:rsidR="00C8042B">
              <w:t>9</w:t>
            </w:r>
            <w:r w:rsidRPr="004E1C95">
              <w:tab/>
              <w:t>Contact the Crown to discuss reaching an agreement on plea and sentencing (</w:t>
            </w:r>
            <w:r w:rsidR="00424EAA" w:rsidRPr="0079336E">
              <w:t xml:space="preserve">recognizing </w:t>
            </w:r>
            <w:r w:rsidRPr="004E1C95">
              <w:t>that the court will not be bound by any such agreement).</w:t>
            </w:r>
          </w:p>
        </w:tc>
        <w:tc>
          <w:tcPr>
            <w:tcW w:w="1170" w:type="dxa"/>
            <w:vAlign w:val="center"/>
          </w:tcPr>
          <w:p w14:paraId="7B22FF27" w14:textId="77777777" w:rsidR="00DF2286" w:rsidRPr="00DB3825" w:rsidRDefault="00DF2286" w:rsidP="008E76F6">
            <w:pPr>
              <w:pStyle w:val="Bullet2"/>
              <w:ind w:left="0"/>
              <w:jc w:val="center"/>
            </w:pPr>
          </w:p>
        </w:tc>
      </w:tr>
      <w:tr w:rsidR="00DF2286" w:rsidRPr="006C189C" w14:paraId="67381B19" w14:textId="77777777" w:rsidTr="005E76C9">
        <w:tc>
          <w:tcPr>
            <w:tcW w:w="633" w:type="dxa"/>
          </w:tcPr>
          <w:p w14:paraId="2CE3DA50" w14:textId="77777777" w:rsidR="00DF2286" w:rsidRDefault="00DF2286" w:rsidP="008E76F6">
            <w:pPr>
              <w:spacing w:before="80" w:after="80"/>
              <w:jc w:val="right"/>
              <w:rPr>
                <w:rFonts w:ascii="Times New Roman" w:hAnsi="Times New Roman" w:cs="Times New Roman"/>
              </w:rPr>
            </w:pPr>
          </w:p>
        </w:tc>
        <w:tc>
          <w:tcPr>
            <w:tcW w:w="7552" w:type="dxa"/>
            <w:vAlign w:val="center"/>
          </w:tcPr>
          <w:p w14:paraId="3C3AFE0A" w14:textId="77EE9EA7" w:rsidR="00DF2286" w:rsidRPr="004E1C95" w:rsidRDefault="00DF2286" w:rsidP="00EF356A">
            <w:pPr>
              <w:pStyle w:val="Bullet2"/>
              <w:ind w:hanging="319"/>
            </w:pPr>
            <w:r w:rsidRPr="004E1C95">
              <w:t>.</w:t>
            </w:r>
            <w:r w:rsidR="00C8042B">
              <w:t>10</w:t>
            </w:r>
            <w:r w:rsidRPr="004E1C95">
              <w:tab/>
              <w:t>Disc</w:t>
            </w:r>
            <w:r w:rsidR="005223B5">
              <w:t>u</w:t>
            </w:r>
            <w:r w:rsidRPr="004E1C95">
              <w:t>ss the Crown’s position with the client.</w:t>
            </w:r>
          </w:p>
        </w:tc>
        <w:tc>
          <w:tcPr>
            <w:tcW w:w="1170" w:type="dxa"/>
            <w:vAlign w:val="center"/>
          </w:tcPr>
          <w:p w14:paraId="3E308A58" w14:textId="77777777" w:rsidR="00DF2286" w:rsidRPr="00DB3825" w:rsidRDefault="00DF2286" w:rsidP="008E76F6">
            <w:pPr>
              <w:pStyle w:val="Bullet2"/>
              <w:ind w:left="0"/>
              <w:jc w:val="center"/>
            </w:pPr>
          </w:p>
        </w:tc>
      </w:tr>
      <w:tr w:rsidR="00DF2286" w:rsidRPr="006C189C" w14:paraId="602ACA46" w14:textId="77777777" w:rsidTr="005E76C9">
        <w:tc>
          <w:tcPr>
            <w:tcW w:w="633" w:type="dxa"/>
          </w:tcPr>
          <w:p w14:paraId="021A8027" w14:textId="77777777" w:rsidR="00DF2286" w:rsidRDefault="00DF2286" w:rsidP="008E76F6">
            <w:pPr>
              <w:spacing w:before="80" w:after="80"/>
              <w:jc w:val="right"/>
              <w:rPr>
                <w:rFonts w:ascii="Times New Roman" w:hAnsi="Times New Roman" w:cs="Times New Roman"/>
              </w:rPr>
            </w:pPr>
          </w:p>
        </w:tc>
        <w:tc>
          <w:tcPr>
            <w:tcW w:w="7552" w:type="dxa"/>
            <w:vAlign w:val="center"/>
          </w:tcPr>
          <w:p w14:paraId="4DB31349" w14:textId="49D8886E" w:rsidR="00DF2286" w:rsidRPr="004E1C95" w:rsidRDefault="00DF2286" w:rsidP="00EF356A">
            <w:pPr>
              <w:pStyle w:val="Bullet2"/>
              <w:ind w:hanging="319"/>
            </w:pPr>
            <w:r w:rsidRPr="004E1C95">
              <w:t>.1</w:t>
            </w:r>
            <w:r w:rsidR="00C8042B">
              <w:t>1</w:t>
            </w:r>
            <w:r w:rsidRPr="004E1C95">
              <w:tab/>
              <w:t>Determine the client’s wishes:</w:t>
            </w:r>
          </w:p>
        </w:tc>
        <w:tc>
          <w:tcPr>
            <w:tcW w:w="1170" w:type="dxa"/>
            <w:vAlign w:val="center"/>
          </w:tcPr>
          <w:p w14:paraId="69F7BD6C" w14:textId="77777777" w:rsidR="00DF2286" w:rsidRPr="00DB3825" w:rsidRDefault="00DF2286" w:rsidP="008E76F6">
            <w:pPr>
              <w:pStyle w:val="Bullet2"/>
              <w:ind w:left="0"/>
              <w:jc w:val="center"/>
            </w:pPr>
          </w:p>
        </w:tc>
      </w:tr>
      <w:tr w:rsidR="00DF2286" w:rsidRPr="006C189C" w14:paraId="33ABD421" w14:textId="77777777" w:rsidTr="005E76C9">
        <w:tc>
          <w:tcPr>
            <w:tcW w:w="633" w:type="dxa"/>
          </w:tcPr>
          <w:p w14:paraId="41A51165" w14:textId="77777777" w:rsidR="00DF2286" w:rsidRDefault="00DF2286" w:rsidP="008E76F6">
            <w:pPr>
              <w:spacing w:before="80" w:after="80"/>
              <w:jc w:val="right"/>
              <w:rPr>
                <w:rFonts w:ascii="Times New Roman" w:hAnsi="Times New Roman" w:cs="Times New Roman"/>
              </w:rPr>
            </w:pPr>
          </w:p>
        </w:tc>
        <w:tc>
          <w:tcPr>
            <w:tcW w:w="7552" w:type="dxa"/>
            <w:vAlign w:val="center"/>
          </w:tcPr>
          <w:p w14:paraId="74992F5F" w14:textId="6E0864B2" w:rsidR="00DF2286" w:rsidRPr="004E1C95" w:rsidRDefault="00DF2286" w:rsidP="00EF356A">
            <w:pPr>
              <w:pStyle w:val="Bullet3"/>
              <w:ind w:left="779" w:hanging="450"/>
            </w:pPr>
            <w:r w:rsidRPr="004E1C95">
              <w:t>(a)</w:t>
            </w:r>
            <w:r w:rsidRPr="004E1C95">
              <w:tab/>
              <w:t xml:space="preserve">If the client wishes to plead guilty, fix a date and prepare for a sentencing hearing (see the </w:t>
            </w:r>
            <w:r w:rsidRPr="004E1C95">
              <w:rPr>
                <w:rStyle w:val="SmallCapsSC"/>
                <w:sz w:val="22"/>
              </w:rPr>
              <w:t>sentencing procedure</w:t>
            </w:r>
            <w:r w:rsidRPr="004E1C95">
              <w:t xml:space="preserve"> (C-3) checklist).</w:t>
            </w:r>
            <w:r w:rsidR="00F44F7C">
              <w:t xml:space="preserve"> </w:t>
            </w:r>
            <w:r w:rsidR="000A7057" w:rsidRPr="004E1C95">
              <w:t xml:space="preserve">Obtain instructions </w:t>
            </w:r>
            <w:r w:rsidR="00C8042B">
              <w:t xml:space="preserve">confirming </w:t>
            </w:r>
            <w:r w:rsidR="000A7057" w:rsidRPr="004E1C95">
              <w:t>that the client committed the offence and had the necessary mental element. Confirm these instructions in writing, signed by the client.</w:t>
            </w:r>
            <w:r w:rsidR="0054205C">
              <w:t xml:space="preserve"> </w:t>
            </w:r>
            <w:r w:rsidRPr="004E1C95">
              <w:t>Consider calling the matter ahead for a guilty plea.</w:t>
            </w:r>
            <w:r w:rsidR="0054205C">
              <w:t xml:space="preserve"> </w:t>
            </w:r>
          </w:p>
        </w:tc>
        <w:tc>
          <w:tcPr>
            <w:tcW w:w="1170" w:type="dxa"/>
            <w:vAlign w:val="center"/>
          </w:tcPr>
          <w:p w14:paraId="33BB4DFE" w14:textId="6BDD828D" w:rsidR="00DF2286" w:rsidRPr="00DB3825" w:rsidRDefault="00C8042B" w:rsidP="008E76F6">
            <w:pPr>
              <w:pStyle w:val="Bullet2"/>
              <w:ind w:left="0"/>
              <w:jc w:val="center"/>
            </w:pPr>
            <w:r w:rsidRPr="00437BB1">
              <w:rPr>
                <w:sz w:val="40"/>
                <w:szCs w:val="40"/>
              </w:rPr>
              <w:sym w:font="Wingdings 2" w:char="F0A3"/>
            </w:r>
          </w:p>
        </w:tc>
      </w:tr>
      <w:tr w:rsidR="00DF2286" w:rsidRPr="006C189C" w14:paraId="316668E8" w14:textId="77777777" w:rsidTr="005E76C9">
        <w:tc>
          <w:tcPr>
            <w:tcW w:w="633" w:type="dxa"/>
          </w:tcPr>
          <w:p w14:paraId="74812292" w14:textId="77777777" w:rsidR="00DF2286" w:rsidRDefault="00DF2286" w:rsidP="008E76F6">
            <w:pPr>
              <w:spacing w:before="80" w:after="80"/>
              <w:jc w:val="right"/>
              <w:rPr>
                <w:rFonts w:ascii="Times New Roman" w:hAnsi="Times New Roman" w:cs="Times New Roman"/>
              </w:rPr>
            </w:pPr>
          </w:p>
        </w:tc>
        <w:tc>
          <w:tcPr>
            <w:tcW w:w="7552" w:type="dxa"/>
            <w:vAlign w:val="center"/>
          </w:tcPr>
          <w:p w14:paraId="19183D91" w14:textId="5B9D6FB0" w:rsidR="00DF2286" w:rsidRPr="004E1C95" w:rsidRDefault="00DF2286" w:rsidP="00EF356A">
            <w:pPr>
              <w:pStyle w:val="Bullet3"/>
              <w:ind w:left="779" w:hanging="450"/>
            </w:pPr>
            <w:r w:rsidRPr="004E1C95">
              <w:t>(b)</w:t>
            </w:r>
            <w:r w:rsidRPr="004E1C95">
              <w:tab/>
              <w:t>If the client does not wish to plead guilty, proceed with preparations for trial.</w:t>
            </w:r>
          </w:p>
        </w:tc>
        <w:tc>
          <w:tcPr>
            <w:tcW w:w="1170" w:type="dxa"/>
            <w:vAlign w:val="center"/>
          </w:tcPr>
          <w:p w14:paraId="51FEA756" w14:textId="77777777" w:rsidR="00DF2286" w:rsidRPr="00DB3825" w:rsidRDefault="00DF2286" w:rsidP="008E76F6">
            <w:pPr>
              <w:pStyle w:val="Bullet2"/>
              <w:ind w:left="0"/>
              <w:jc w:val="center"/>
            </w:pPr>
          </w:p>
        </w:tc>
      </w:tr>
      <w:tr w:rsidR="00DF2286" w:rsidRPr="006C189C" w14:paraId="22A4803B" w14:textId="77777777" w:rsidTr="005E76C9">
        <w:tc>
          <w:tcPr>
            <w:tcW w:w="633" w:type="dxa"/>
          </w:tcPr>
          <w:p w14:paraId="76D8FBE6" w14:textId="35C10380" w:rsidR="00DF2286" w:rsidRDefault="00DF2286" w:rsidP="008E76F6">
            <w:pPr>
              <w:spacing w:before="80" w:after="80"/>
              <w:jc w:val="right"/>
              <w:rPr>
                <w:rFonts w:ascii="Times New Roman" w:hAnsi="Times New Roman" w:cs="Times New Roman"/>
              </w:rPr>
            </w:pPr>
            <w:r>
              <w:rPr>
                <w:rFonts w:ascii="Times New Roman" w:hAnsi="Times New Roman" w:cs="Times New Roman"/>
              </w:rPr>
              <w:t>5.4</w:t>
            </w:r>
          </w:p>
        </w:tc>
        <w:tc>
          <w:tcPr>
            <w:tcW w:w="7552" w:type="dxa"/>
            <w:vAlign w:val="center"/>
          </w:tcPr>
          <w:p w14:paraId="7D449C6A" w14:textId="3CC5E8CA" w:rsidR="00DF2286" w:rsidRPr="004E1C95" w:rsidRDefault="00DF2286" w:rsidP="008E76F6">
            <w:pPr>
              <w:pStyle w:val="Bullet1"/>
            </w:pPr>
            <w:r w:rsidRPr="004E1C95">
              <w:t>Obtain a copy of the indictment and examine it for defects.</w:t>
            </w:r>
          </w:p>
        </w:tc>
        <w:tc>
          <w:tcPr>
            <w:tcW w:w="1170" w:type="dxa"/>
            <w:vAlign w:val="center"/>
          </w:tcPr>
          <w:p w14:paraId="4C318412" w14:textId="5412CAB6" w:rsidR="00DF2286" w:rsidRPr="00437BB1" w:rsidRDefault="005B0230" w:rsidP="008E76F6">
            <w:pPr>
              <w:pStyle w:val="Bullet2"/>
              <w:ind w:left="0"/>
              <w:jc w:val="center"/>
              <w:rPr>
                <w:sz w:val="40"/>
                <w:szCs w:val="40"/>
              </w:rPr>
            </w:pPr>
            <w:r w:rsidRPr="00437BB1">
              <w:rPr>
                <w:sz w:val="40"/>
                <w:szCs w:val="40"/>
              </w:rPr>
              <w:sym w:font="Wingdings 2" w:char="F0A3"/>
            </w:r>
          </w:p>
        </w:tc>
      </w:tr>
      <w:tr w:rsidR="00DF2286" w:rsidRPr="006C189C" w14:paraId="186D4A85" w14:textId="77777777" w:rsidTr="005E76C9">
        <w:tc>
          <w:tcPr>
            <w:tcW w:w="633" w:type="dxa"/>
          </w:tcPr>
          <w:p w14:paraId="5FA67626" w14:textId="06490265" w:rsidR="00DF2286" w:rsidRDefault="00DF2286" w:rsidP="008E76F6">
            <w:pPr>
              <w:spacing w:before="80" w:after="80"/>
              <w:jc w:val="right"/>
              <w:rPr>
                <w:rFonts w:ascii="Times New Roman" w:hAnsi="Times New Roman" w:cs="Times New Roman"/>
              </w:rPr>
            </w:pPr>
            <w:r>
              <w:rPr>
                <w:rFonts w:ascii="Times New Roman" w:hAnsi="Times New Roman" w:cs="Times New Roman"/>
              </w:rPr>
              <w:lastRenderedPageBreak/>
              <w:t>5.5</w:t>
            </w:r>
          </w:p>
        </w:tc>
        <w:tc>
          <w:tcPr>
            <w:tcW w:w="7552" w:type="dxa"/>
            <w:vAlign w:val="center"/>
          </w:tcPr>
          <w:p w14:paraId="100F84FF" w14:textId="39ED7F62" w:rsidR="00DF2286" w:rsidRPr="004E1C95" w:rsidRDefault="00DF2286" w:rsidP="008E76F6">
            <w:pPr>
              <w:pStyle w:val="Bullet1"/>
            </w:pPr>
            <w:r w:rsidRPr="004E1C95">
              <w:t>Research:</w:t>
            </w:r>
          </w:p>
        </w:tc>
        <w:tc>
          <w:tcPr>
            <w:tcW w:w="1170" w:type="dxa"/>
            <w:vAlign w:val="center"/>
          </w:tcPr>
          <w:p w14:paraId="3E6DE169" w14:textId="0FBCABAD" w:rsidR="00DF2286" w:rsidRPr="00437BB1" w:rsidRDefault="005B0230" w:rsidP="008E76F6">
            <w:pPr>
              <w:pStyle w:val="Bullet2"/>
              <w:ind w:left="0"/>
              <w:jc w:val="center"/>
              <w:rPr>
                <w:sz w:val="40"/>
                <w:szCs w:val="40"/>
              </w:rPr>
            </w:pPr>
            <w:r w:rsidRPr="00437BB1">
              <w:rPr>
                <w:sz w:val="40"/>
                <w:szCs w:val="40"/>
              </w:rPr>
              <w:sym w:font="Wingdings 2" w:char="F0A3"/>
            </w:r>
          </w:p>
        </w:tc>
      </w:tr>
      <w:tr w:rsidR="00DF2286" w:rsidRPr="006C189C" w14:paraId="2C253F8D" w14:textId="77777777" w:rsidTr="005E76C9">
        <w:tc>
          <w:tcPr>
            <w:tcW w:w="633" w:type="dxa"/>
          </w:tcPr>
          <w:p w14:paraId="1E7961BD" w14:textId="77777777" w:rsidR="00DF2286" w:rsidRDefault="00DF2286" w:rsidP="008E76F6">
            <w:pPr>
              <w:spacing w:before="80" w:after="80"/>
              <w:jc w:val="right"/>
              <w:rPr>
                <w:rFonts w:ascii="Times New Roman" w:hAnsi="Times New Roman" w:cs="Times New Roman"/>
              </w:rPr>
            </w:pPr>
          </w:p>
        </w:tc>
        <w:tc>
          <w:tcPr>
            <w:tcW w:w="7552" w:type="dxa"/>
            <w:vAlign w:val="center"/>
          </w:tcPr>
          <w:p w14:paraId="31A75006" w14:textId="50E5C149" w:rsidR="00DF2286" w:rsidRPr="004E1C95" w:rsidRDefault="00167A4F" w:rsidP="00EF356A">
            <w:pPr>
              <w:pStyle w:val="Bullet2"/>
              <w:ind w:hanging="319"/>
            </w:pPr>
            <w:r w:rsidRPr="004E1C95">
              <w:t>.1</w:t>
            </w:r>
            <w:r w:rsidRPr="004E1C95">
              <w:tab/>
              <w:t>Research issues and defences (in light of the evidence disclosed at the preliminary hearing).</w:t>
            </w:r>
          </w:p>
        </w:tc>
        <w:tc>
          <w:tcPr>
            <w:tcW w:w="1170" w:type="dxa"/>
            <w:vAlign w:val="center"/>
          </w:tcPr>
          <w:p w14:paraId="7AB5D124" w14:textId="77777777" w:rsidR="00DF2286" w:rsidRPr="00DB3825" w:rsidRDefault="00DF2286" w:rsidP="008E76F6">
            <w:pPr>
              <w:pStyle w:val="Bullet2"/>
              <w:ind w:left="0"/>
              <w:jc w:val="center"/>
            </w:pPr>
          </w:p>
        </w:tc>
      </w:tr>
      <w:tr w:rsidR="00DF2286" w:rsidRPr="006C189C" w14:paraId="572A06B1" w14:textId="77777777" w:rsidTr="005E76C9">
        <w:tc>
          <w:tcPr>
            <w:tcW w:w="633" w:type="dxa"/>
          </w:tcPr>
          <w:p w14:paraId="6621716E" w14:textId="77777777" w:rsidR="00DF2286" w:rsidRDefault="00DF2286" w:rsidP="008E76F6">
            <w:pPr>
              <w:spacing w:before="80" w:after="80"/>
              <w:jc w:val="right"/>
              <w:rPr>
                <w:rFonts w:ascii="Times New Roman" w:hAnsi="Times New Roman" w:cs="Times New Roman"/>
              </w:rPr>
            </w:pPr>
          </w:p>
        </w:tc>
        <w:tc>
          <w:tcPr>
            <w:tcW w:w="7552" w:type="dxa"/>
            <w:vAlign w:val="center"/>
          </w:tcPr>
          <w:p w14:paraId="2C09826C" w14:textId="3729FCF8" w:rsidR="00DF2286" w:rsidRPr="004E1C95" w:rsidRDefault="00167A4F" w:rsidP="00EF356A">
            <w:pPr>
              <w:pStyle w:val="Bullet2"/>
              <w:ind w:hanging="319"/>
            </w:pPr>
            <w:r w:rsidRPr="004E1C95">
              <w:t>.2</w:t>
            </w:r>
            <w:r w:rsidRPr="004E1C95">
              <w:tab/>
              <w:t>Consider whether any special pleas are appropriate.</w:t>
            </w:r>
          </w:p>
        </w:tc>
        <w:tc>
          <w:tcPr>
            <w:tcW w:w="1170" w:type="dxa"/>
            <w:vAlign w:val="center"/>
          </w:tcPr>
          <w:p w14:paraId="03DD2D93" w14:textId="77777777" w:rsidR="00DF2286" w:rsidRPr="00DB3825" w:rsidRDefault="00DF2286" w:rsidP="008E76F6">
            <w:pPr>
              <w:pStyle w:val="Bullet2"/>
              <w:ind w:left="0"/>
              <w:jc w:val="center"/>
            </w:pPr>
          </w:p>
        </w:tc>
      </w:tr>
      <w:tr w:rsidR="00DF2286" w:rsidRPr="006C189C" w14:paraId="4FC389A5" w14:textId="77777777" w:rsidTr="005E76C9">
        <w:tc>
          <w:tcPr>
            <w:tcW w:w="633" w:type="dxa"/>
          </w:tcPr>
          <w:p w14:paraId="2DBA1673" w14:textId="77777777" w:rsidR="00DF2286" w:rsidRDefault="00DF2286" w:rsidP="008E76F6">
            <w:pPr>
              <w:spacing w:before="80" w:after="80"/>
              <w:jc w:val="right"/>
              <w:rPr>
                <w:rFonts w:ascii="Times New Roman" w:hAnsi="Times New Roman" w:cs="Times New Roman"/>
              </w:rPr>
            </w:pPr>
          </w:p>
        </w:tc>
        <w:tc>
          <w:tcPr>
            <w:tcW w:w="7552" w:type="dxa"/>
            <w:vAlign w:val="center"/>
          </w:tcPr>
          <w:p w14:paraId="56FC1111" w14:textId="359B4F9B" w:rsidR="00DF2286" w:rsidRPr="004E1C95" w:rsidRDefault="00167A4F" w:rsidP="00EF356A">
            <w:pPr>
              <w:pStyle w:val="Bullet2"/>
              <w:ind w:hanging="319"/>
            </w:pPr>
            <w:r w:rsidRPr="004E1C95">
              <w:t>.3</w:t>
            </w:r>
            <w:r w:rsidRPr="004E1C95">
              <w:tab/>
              <w:t>Factual investigations (e.g., visit scene, expert examination).</w:t>
            </w:r>
          </w:p>
        </w:tc>
        <w:tc>
          <w:tcPr>
            <w:tcW w:w="1170" w:type="dxa"/>
            <w:vAlign w:val="center"/>
          </w:tcPr>
          <w:p w14:paraId="1F27AA78" w14:textId="77777777" w:rsidR="00DF2286" w:rsidRPr="00DB3825" w:rsidRDefault="00DF2286" w:rsidP="008E76F6">
            <w:pPr>
              <w:pStyle w:val="Bullet2"/>
              <w:ind w:left="0"/>
              <w:jc w:val="center"/>
            </w:pPr>
          </w:p>
        </w:tc>
      </w:tr>
      <w:tr w:rsidR="00DF2286" w:rsidRPr="006C189C" w14:paraId="4BF290BC" w14:textId="77777777" w:rsidTr="005E76C9">
        <w:tc>
          <w:tcPr>
            <w:tcW w:w="633" w:type="dxa"/>
          </w:tcPr>
          <w:p w14:paraId="3AB5CD6D" w14:textId="77777777" w:rsidR="00DF2286" w:rsidRDefault="00DF2286" w:rsidP="008E76F6">
            <w:pPr>
              <w:spacing w:before="80" w:after="80"/>
              <w:jc w:val="right"/>
              <w:rPr>
                <w:rFonts w:ascii="Times New Roman" w:hAnsi="Times New Roman" w:cs="Times New Roman"/>
              </w:rPr>
            </w:pPr>
          </w:p>
        </w:tc>
        <w:tc>
          <w:tcPr>
            <w:tcW w:w="7552" w:type="dxa"/>
            <w:vAlign w:val="center"/>
          </w:tcPr>
          <w:p w14:paraId="6B9693FB" w14:textId="59BDFC56" w:rsidR="00DF2286" w:rsidRPr="004E1C95" w:rsidRDefault="00167A4F" w:rsidP="00EF356A">
            <w:pPr>
              <w:pStyle w:val="Bullet2"/>
              <w:ind w:hanging="319"/>
            </w:pPr>
            <w:r w:rsidRPr="004E1C95">
              <w:t>.4</w:t>
            </w:r>
            <w:r w:rsidRPr="004E1C95">
              <w:tab/>
              <w:t>Consider whether to retain and consult an expert.</w:t>
            </w:r>
          </w:p>
        </w:tc>
        <w:tc>
          <w:tcPr>
            <w:tcW w:w="1170" w:type="dxa"/>
            <w:vAlign w:val="center"/>
          </w:tcPr>
          <w:p w14:paraId="0AB7E5AB" w14:textId="77777777" w:rsidR="00DF2286" w:rsidRPr="00DB3825" w:rsidRDefault="00DF2286" w:rsidP="008E76F6">
            <w:pPr>
              <w:pStyle w:val="Bullet2"/>
              <w:ind w:left="0"/>
              <w:jc w:val="center"/>
            </w:pPr>
          </w:p>
        </w:tc>
      </w:tr>
      <w:tr w:rsidR="00DF2286" w:rsidRPr="006C189C" w14:paraId="392BB280" w14:textId="77777777" w:rsidTr="005E76C9">
        <w:tc>
          <w:tcPr>
            <w:tcW w:w="633" w:type="dxa"/>
          </w:tcPr>
          <w:p w14:paraId="1E146863" w14:textId="4D8A0AB8" w:rsidR="00DF2286" w:rsidRDefault="00167A4F" w:rsidP="008E76F6">
            <w:pPr>
              <w:spacing w:before="80" w:after="80"/>
              <w:jc w:val="right"/>
              <w:rPr>
                <w:rFonts w:ascii="Times New Roman" w:hAnsi="Times New Roman" w:cs="Times New Roman"/>
              </w:rPr>
            </w:pPr>
            <w:r>
              <w:rPr>
                <w:rFonts w:ascii="Times New Roman" w:hAnsi="Times New Roman" w:cs="Times New Roman"/>
              </w:rPr>
              <w:t>5.6</w:t>
            </w:r>
          </w:p>
        </w:tc>
        <w:tc>
          <w:tcPr>
            <w:tcW w:w="7552" w:type="dxa"/>
            <w:vAlign w:val="center"/>
          </w:tcPr>
          <w:p w14:paraId="0FF5697F" w14:textId="6433AB8A" w:rsidR="00DF2286" w:rsidRPr="004E1C95" w:rsidRDefault="00167A4F" w:rsidP="00167A4F">
            <w:pPr>
              <w:pStyle w:val="Bullet1"/>
            </w:pPr>
            <w:r w:rsidRPr="004E1C95">
              <w:t>Witnesses:</w:t>
            </w:r>
          </w:p>
        </w:tc>
        <w:tc>
          <w:tcPr>
            <w:tcW w:w="1170" w:type="dxa"/>
            <w:vAlign w:val="center"/>
          </w:tcPr>
          <w:p w14:paraId="54DCE435" w14:textId="4960557E" w:rsidR="00DF2286" w:rsidRPr="00437BB1" w:rsidRDefault="005B0230" w:rsidP="008E76F6">
            <w:pPr>
              <w:pStyle w:val="Bullet2"/>
              <w:ind w:left="0"/>
              <w:jc w:val="center"/>
              <w:rPr>
                <w:sz w:val="40"/>
                <w:szCs w:val="40"/>
              </w:rPr>
            </w:pPr>
            <w:r w:rsidRPr="00437BB1">
              <w:rPr>
                <w:sz w:val="40"/>
                <w:szCs w:val="40"/>
              </w:rPr>
              <w:sym w:font="Wingdings 2" w:char="F0A3"/>
            </w:r>
          </w:p>
        </w:tc>
      </w:tr>
      <w:tr w:rsidR="00DF2286" w:rsidRPr="006C189C" w14:paraId="55789575" w14:textId="77777777" w:rsidTr="005E76C9">
        <w:tc>
          <w:tcPr>
            <w:tcW w:w="633" w:type="dxa"/>
          </w:tcPr>
          <w:p w14:paraId="3DADBDDD" w14:textId="77777777" w:rsidR="00DF2286" w:rsidRDefault="00DF2286" w:rsidP="008E76F6">
            <w:pPr>
              <w:spacing w:before="80" w:after="80"/>
              <w:jc w:val="right"/>
              <w:rPr>
                <w:rFonts w:ascii="Times New Roman" w:hAnsi="Times New Roman" w:cs="Times New Roman"/>
              </w:rPr>
            </w:pPr>
          </w:p>
        </w:tc>
        <w:tc>
          <w:tcPr>
            <w:tcW w:w="7552" w:type="dxa"/>
            <w:vAlign w:val="center"/>
          </w:tcPr>
          <w:p w14:paraId="4D598EFE" w14:textId="29E07682" w:rsidR="00DF2286" w:rsidRPr="004E1C95" w:rsidRDefault="00167A4F" w:rsidP="00EF356A">
            <w:pPr>
              <w:pStyle w:val="Bullet2"/>
              <w:ind w:hanging="319"/>
            </w:pPr>
            <w:r w:rsidRPr="004E1C95">
              <w:t>.1</w:t>
            </w:r>
            <w:r w:rsidRPr="004E1C95">
              <w:tab/>
              <w:t>Arrange for interviews and statements (see item 4.1.8 in this checklist).</w:t>
            </w:r>
          </w:p>
        </w:tc>
        <w:tc>
          <w:tcPr>
            <w:tcW w:w="1170" w:type="dxa"/>
            <w:vAlign w:val="center"/>
          </w:tcPr>
          <w:p w14:paraId="7FCF7997" w14:textId="77777777" w:rsidR="00DF2286" w:rsidRPr="00DB3825" w:rsidRDefault="00DF2286" w:rsidP="008E76F6">
            <w:pPr>
              <w:pStyle w:val="Bullet2"/>
              <w:ind w:left="0"/>
              <w:jc w:val="center"/>
            </w:pPr>
          </w:p>
        </w:tc>
      </w:tr>
      <w:tr w:rsidR="00DF2286" w:rsidRPr="006C189C" w14:paraId="243D5647" w14:textId="77777777" w:rsidTr="005E76C9">
        <w:tc>
          <w:tcPr>
            <w:tcW w:w="633" w:type="dxa"/>
          </w:tcPr>
          <w:p w14:paraId="6BCC6F31" w14:textId="77777777" w:rsidR="00DF2286" w:rsidRDefault="00DF2286" w:rsidP="008E76F6">
            <w:pPr>
              <w:spacing w:before="80" w:after="80"/>
              <w:jc w:val="right"/>
              <w:rPr>
                <w:rFonts w:ascii="Times New Roman" w:hAnsi="Times New Roman" w:cs="Times New Roman"/>
              </w:rPr>
            </w:pPr>
          </w:p>
        </w:tc>
        <w:tc>
          <w:tcPr>
            <w:tcW w:w="7552" w:type="dxa"/>
            <w:vAlign w:val="center"/>
          </w:tcPr>
          <w:p w14:paraId="1CD2A503" w14:textId="6ECF9537" w:rsidR="00DF2286" w:rsidRPr="0079336E" w:rsidRDefault="00167A4F" w:rsidP="00EF356A">
            <w:pPr>
              <w:pStyle w:val="Bullet2"/>
              <w:ind w:hanging="319"/>
            </w:pPr>
            <w:r w:rsidRPr="0079336E">
              <w:t>.2</w:t>
            </w:r>
            <w:r w:rsidRPr="0079336E">
              <w:tab/>
              <w:t>Decide whom to call, including any expert witnesses.</w:t>
            </w:r>
          </w:p>
        </w:tc>
        <w:tc>
          <w:tcPr>
            <w:tcW w:w="1170" w:type="dxa"/>
            <w:vAlign w:val="center"/>
          </w:tcPr>
          <w:p w14:paraId="58112174" w14:textId="77777777" w:rsidR="00DF2286" w:rsidRPr="00DB3825" w:rsidRDefault="00DF2286" w:rsidP="008E76F6">
            <w:pPr>
              <w:pStyle w:val="Bullet2"/>
              <w:ind w:left="0"/>
              <w:jc w:val="center"/>
            </w:pPr>
          </w:p>
        </w:tc>
      </w:tr>
      <w:tr w:rsidR="00DF2286" w:rsidRPr="006C189C" w14:paraId="0CFC6BEF" w14:textId="77777777" w:rsidTr="005E76C9">
        <w:tc>
          <w:tcPr>
            <w:tcW w:w="633" w:type="dxa"/>
          </w:tcPr>
          <w:p w14:paraId="1CC5C1E5" w14:textId="77777777" w:rsidR="00DF2286" w:rsidRDefault="00DF2286" w:rsidP="008E76F6">
            <w:pPr>
              <w:spacing w:before="80" w:after="80"/>
              <w:jc w:val="right"/>
              <w:rPr>
                <w:rFonts w:ascii="Times New Roman" w:hAnsi="Times New Roman" w:cs="Times New Roman"/>
              </w:rPr>
            </w:pPr>
          </w:p>
        </w:tc>
        <w:tc>
          <w:tcPr>
            <w:tcW w:w="7552" w:type="dxa"/>
            <w:vAlign w:val="center"/>
          </w:tcPr>
          <w:p w14:paraId="69AC39CB" w14:textId="7A7983F7" w:rsidR="00DF2286" w:rsidRPr="0079336E" w:rsidRDefault="00167A4F" w:rsidP="00EF356A">
            <w:pPr>
              <w:pStyle w:val="Bullet2"/>
              <w:ind w:hanging="319"/>
            </w:pPr>
            <w:r w:rsidRPr="0079336E">
              <w:t>.3</w:t>
            </w:r>
            <w:r w:rsidRPr="0079336E">
              <w:tab/>
              <w:t>Prepare witnesses for trial.</w:t>
            </w:r>
          </w:p>
        </w:tc>
        <w:tc>
          <w:tcPr>
            <w:tcW w:w="1170" w:type="dxa"/>
            <w:vAlign w:val="center"/>
          </w:tcPr>
          <w:p w14:paraId="0F320527" w14:textId="77777777" w:rsidR="00DF2286" w:rsidRPr="00DB3825" w:rsidRDefault="00DF2286" w:rsidP="008E76F6">
            <w:pPr>
              <w:pStyle w:val="Bullet2"/>
              <w:ind w:left="0"/>
              <w:jc w:val="center"/>
            </w:pPr>
          </w:p>
        </w:tc>
      </w:tr>
      <w:tr w:rsidR="00DF2286" w:rsidRPr="006C189C" w14:paraId="4981C804" w14:textId="77777777" w:rsidTr="005E76C9">
        <w:tc>
          <w:tcPr>
            <w:tcW w:w="633" w:type="dxa"/>
          </w:tcPr>
          <w:p w14:paraId="6AEDF3AD" w14:textId="77777777" w:rsidR="00DF2286" w:rsidRDefault="00DF2286" w:rsidP="008E76F6">
            <w:pPr>
              <w:spacing w:before="80" w:after="80"/>
              <w:jc w:val="right"/>
              <w:rPr>
                <w:rFonts w:ascii="Times New Roman" w:hAnsi="Times New Roman" w:cs="Times New Roman"/>
              </w:rPr>
            </w:pPr>
          </w:p>
        </w:tc>
        <w:tc>
          <w:tcPr>
            <w:tcW w:w="7552" w:type="dxa"/>
            <w:vAlign w:val="center"/>
          </w:tcPr>
          <w:p w14:paraId="45AA36BF" w14:textId="37C15653" w:rsidR="00DF2286" w:rsidRPr="0079336E" w:rsidRDefault="00167A4F" w:rsidP="00EF356A">
            <w:pPr>
              <w:pStyle w:val="Bullet2"/>
              <w:ind w:hanging="319"/>
            </w:pPr>
            <w:r w:rsidRPr="0079336E">
              <w:t>.4</w:t>
            </w:r>
            <w:r w:rsidRPr="0079336E">
              <w:tab/>
              <w:t>Subpoenas:</w:t>
            </w:r>
          </w:p>
        </w:tc>
        <w:tc>
          <w:tcPr>
            <w:tcW w:w="1170" w:type="dxa"/>
            <w:vAlign w:val="center"/>
          </w:tcPr>
          <w:p w14:paraId="2E0323D1" w14:textId="77777777" w:rsidR="00DF2286" w:rsidRPr="00DB3825" w:rsidRDefault="00DF2286" w:rsidP="008E76F6">
            <w:pPr>
              <w:pStyle w:val="Bullet2"/>
              <w:ind w:left="0"/>
              <w:jc w:val="center"/>
            </w:pPr>
          </w:p>
        </w:tc>
      </w:tr>
      <w:tr w:rsidR="00DF2286" w:rsidRPr="006C189C" w14:paraId="0FB61DF0" w14:textId="77777777" w:rsidTr="005E76C9">
        <w:tc>
          <w:tcPr>
            <w:tcW w:w="633" w:type="dxa"/>
          </w:tcPr>
          <w:p w14:paraId="41CEF5FB" w14:textId="77777777" w:rsidR="00DF2286" w:rsidRDefault="00DF2286" w:rsidP="008E76F6">
            <w:pPr>
              <w:spacing w:before="80" w:after="80"/>
              <w:jc w:val="right"/>
              <w:rPr>
                <w:rFonts w:ascii="Times New Roman" w:hAnsi="Times New Roman" w:cs="Times New Roman"/>
              </w:rPr>
            </w:pPr>
          </w:p>
        </w:tc>
        <w:tc>
          <w:tcPr>
            <w:tcW w:w="7552" w:type="dxa"/>
            <w:vAlign w:val="center"/>
          </w:tcPr>
          <w:p w14:paraId="3BBF86DC" w14:textId="63BFB6B6" w:rsidR="00DF2286" w:rsidRPr="0079336E" w:rsidRDefault="00167A4F" w:rsidP="00EF356A">
            <w:pPr>
              <w:pStyle w:val="Bullet3"/>
              <w:ind w:left="779" w:hanging="450"/>
            </w:pPr>
            <w:r w:rsidRPr="0079336E">
              <w:t>(a)</w:t>
            </w:r>
            <w:r w:rsidRPr="0079336E">
              <w:tab/>
              <w:t>Prepare them, and have them signed by the justice of the peace in the appropriate court registry.</w:t>
            </w:r>
          </w:p>
        </w:tc>
        <w:tc>
          <w:tcPr>
            <w:tcW w:w="1170" w:type="dxa"/>
            <w:vAlign w:val="center"/>
          </w:tcPr>
          <w:p w14:paraId="3DA5763F" w14:textId="77777777" w:rsidR="00DF2286" w:rsidRPr="00DB3825" w:rsidRDefault="00DF2286" w:rsidP="008E76F6">
            <w:pPr>
              <w:pStyle w:val="Bullet2"/>
              <w:ind w:left="0"/>
              <w:jc w:val="center"/>
            </w:pPr>
          </w:p>
        </w:tc>
      </w:tr>
      <w:tr w:rsidR="00167A4F" w:rsidRPr="006C189C" w14:paraId="1A76106F" w14:textId="77777777" w:rsidTr="005E76C9">
        <w:tc>
          <w:tcPr>
            <w:tcW w:w="633" w:type="dxa"/>
          </w:tcPr>
          <w:p w14:paraId="19A75171" w14:textId="77777777" w:rsidR="00167A4F" w:rsidRDefault="00167A4F" w:rsidP="008E76F6">
            <w:pPr>
              <w:spacing w:before="80" w:after="80"/>
              <w:jc w:val="right"/>
              <w:rPr>
                <w:rFonts w:ascii="Times New Roman" w:hAnsi="Times New Roman" w:cs="Times New Roman"/>
              </w:rPr>
            </w:pPr>
          </w:p>
        </w:tc>
        <w:tc>
          <w:tcPr>
            <w:tcW w:w="7552" w:type="dxa"/>
            <w:vAlign w:val="center"/>
          </w:tcPr>
          <w:p w14:paraId="42EC0FD4" w14:textId="58000652" w:rsidR="00167A4F" w:rsidRPr="0079336E" w:rsidRDefault="00167A4F" w:rsidP="00EF356A">
            <w:pPr>
              <w:pStyle w:val="Bullet3"/>
              <w:ind w:left="779" w:hanging="450"/>
            </w:pPr>
            <w:r w:rsidRPr="0079336E">
              <w:t>(b)</w:t>
            </w:r>
            <w:r w:rsidRPr="0079336E">
              <w:tab/>
              <w:t>Deliver them to a sheriff for service, or arrange other service through a peace officer or authorized process server.</w:t>
            </w:r>
          </w:p>
        </w:tc>
        <w:tc>
          <w:tcPr>
            <w:tcW w:w="1170" w:type="dxa"/>
            <w:vAlign w:val="center"/>
          </w:tcPr>
          <w:p w14:paraId="7527FF32" w14:textId="77777777" w:rsidR="00167A4F" w:rsidRPr="00DB3825" w:rsidRDefault="00167A4F" w:rsidP="008E76F6">
            <w:pPr>
              <w:pStyle w:val="Bullet2"/>
              <w:ind w:left="0"/>
              <w:jc w:val="center"/>
            </w:pPr>
          </w:p>
        </w:tc>
      </w:tr>
      <w:tr w:rsidR="00167A4F" w:rsidRPr="006C189C" w14:paraId="6E2B03A6" w14:textId="77777777" w:rsidTr="005E76C9">
        <w:tc>
          <w:tcPr>
            <w:tcW w:w="633" w:type="dxa"/>
          </w:tcPr>
          <w:p w14:paraId="16408D41" w14:textId="77777777" w:rsidR="00167A4F" w:rsidRDefault="00167A4F" w:rsidP="008E76F6">
            <w:pPr>
              <w:spacing w:before="80" w:after="80"/>
              <w:jc w:val="right"/>
              <w:rPr>
                <w:rFonts w:ascii="Times New Roman" w:hAnsi="Times New Roman" w:cs="Times New Roman"/>
              </w:rPr>
            </w:pPr>
          </w:p>
        </w:tc>
        <w:tc>
          <w:tcPr>
            <w:tcW w:w="7552" w:type="dxa"/>
            <w:vAlign w:val="center"/>
          </w:tcPr>
          <w:p w14:paraId="4577A78B" w14:textId="78600DE7" w:rsidR="00167A4F" w:rsidRPr="0079336E" w:rsidRDefault="00167A4F" w:rsidP="00EF356A">
            <w:pPr>
              <w:pStyle w:val="Bullet3"/>
              <w:ind w:left="779" w:hanging="450"/>
            </w:pPr>
            <w:r w:rsidRPr="0079336E">
              <w:t>(c)</w:t>
            </w:r>
            <w:r w:rsidRPr="0079336E">
              <w:tab/>
              <w:t>Obtain verification of service or an affidavit of attempted service.</w:t>
            </w:r>
          </w:p>
        </w:tc>
        <w:tc>
          <w:tcPr>
            <w:tcW w:w="1170" w:type="dxa"/>
            <w:vAlign w:val="center"/>
          </w:tcPr>
          <w:p w14:paraId="1A634A6D" w14:textId="77777777" w:rsidR="00167A4F" w:rsidRPr="00DB3825" w:rsidRDefault="00167A4F" w:rsidP="008E76F6">
            <w:pPr>
              <w:pStyle w:val="Bullet2"/>
              <w:ind w:left="0"/>
              <w:jc w:val="center"/>
            </w:pPr>
          </w:p>
        </w:tc>
      </w:tr>
      <w:tr w:rsidR="00167A4F" w:rsidRPr="006C189C" w14:paraId="67E695CD" w14:textId="77777777" w:rsidTr="005E76C9">
        <w:tc>
          <w:tcPr>
            <w:tcW w:w="633" w:type="dxa"/>
          </w:tcPr>
          <w:p w14:paraId="6473BA06" w14:textId="555AAFDB" w:rsidR="00167A4F" w:rsidRDefault="00167A4F" w:rsidP="008E76F6">
            <w:pPr>
              <w:spacing w:before="80" w:after="80"/>
              <w:jc w:val="right"/>
              <w:rPr>
                <w:rFonts w:ascii="Times New Roman" w:hAnsi="Times New Roman" w:cs="Times New Roman"/>
              </w:rPr>
            </w:pPr>
            <w:r>
              <w:rPr>
                <w:rFonts w:ascii="Times New Roman" w:hAnsi="Times New Roman" w:cs="Times New Roman"/>
              </w:rPr>
              <w:t>5.7</w:t>
            </w:r>
          </w:p>
        </w:tc>
        <w:tc>
          <w:tcPr>
            <w:tcW w:w="7552" w:type="dxa"/>
            <w:vAlign w:val="center"/>
          </w:tcPr>
          <w:p w14:paraId="46B45B9C" w14:textId="6B01F31D" w:rsidR="00167A4F" w:rsidRPr="0079336E" w:rsidRDefault="00167A4F" w:rsidP="008E76F6">
            <w:pPr>
              <w:pStyle w:val="Bullet1"/>
            </w:pPr>
            <w:r w:rsidRPr="0079336E">
              <w:t>Prepare a trial plan.</w:t>
            </w:r>
          </w:p>
        </w:tc>
        <w:tc>
          <w:tcPr>
            <w:tcW w:w="1170" w:type="dxa"/>
            <w:vAlign w:val="center"/>
          </w:tcPr>
          <w:p w14:paraId="102B4AF0" w14:textId="4F354336" w:rsidR="00167A4F" w:rsidRPr="00437BB1" w:rsidRDefault="005B0230" w:rsidP="008E76F6">
            <w:pPr>
              <w:pStyle w:val="Bullet2"/>
              <w:ind w:left="0"/>
              <w:jc w:val="center"/>
              <w:rPr>
                <w:sz w:val="40"/>
                <w:szCs w:val="40"/>
              </w:rPr>
            </w:pPr>
            <w:r w:rsidRPr="00437BB1">
              <w:rPr>
                <w:sz w:val="40"/>
                <w:szCs w:val="40"/>
              </w:rPr>
              <w:sym w:font="Wingdings 2" w:char="F0A3"/>
            </w:r>
          </w:p>
        </w:tc>
      </w:tr>
      <w:tr w:rsidR="004F3D26" w:rsidRPr="006C189C" w14:paraId="5C33AE1A" w14:textId="77777777" w:rsidTr="005E76C9">
        <w:tc>
          <w:tcPr>
            <w:tcW w:w="633" w:type="dxa"/>
          </w:tcPr>
          <w:p w14:paraId="09802BAA" w14:textId="6F484D45" w:rsidR="004F3D26" w:rsidRDefault="004F3D26" w:rsidP="008E76F6">
            <w:pPr>
              <w:spacing w:before="80" w:after="80"/>
              <w:jc w:val="right"/>
              <w:rPr>
                <w:rFonts w:ascii="Times New Roman" w:hAnsi="Times New Roman" w:cs="Times New Roman"/>
              </w:rPr>
            </w:pPr>
          </w:p>
        </w:tc>
        <w:tc>
          <w:tcPr>
            <w:tcW w:w="7552" w:type="dxa"/>
            <w:vAlign w:val="center"/>
          </w:tcPr>
          <w:p w14:paraId="1517DF58" w14:textId="68EAA132" w:rsidR="004F3D26" w:rsidRPr="004F3D26" w:rsidRDefault="00CF5FFE" w:rsidP="00CF5FFE">
            <w:pPr>
              <w:pStyle w:val="Bullet2"/>
              <w:ind w:hanging="319"/>
            </w:pPr>
            <w:r>
              <w:t>.1</w:t>
            </w:r>
            <w:r>
              <w:tab/>
            </w:r>
            <w:r w:rsidR="004F3D26" w:rsidRPr="00CF5FFE">
              <w:t>Consider</w:t>
            </w:r>
            <w:r w:rsidR="004F3D26">
              <w:t xml:space="preserve"> pre-trial applications (see </w:t>
            </w:r>
            <w:r w:rsidR="001743FA">
              <w:t>item 6.2 in this checklist).</w:t>
            </w:r>
          </w:p>
        </w:tc>
        <w:tc>
          <w:tcPr>
            <w:tcW w:w="1170" w:type="dxa"/>
            <w:vAlign w:val="center"/>
          </w:tcPr>
          <w:p w14:paraId="4FDFEA7D" w14:textId="77777777" w:rsidR="004F3D26" w:rsidRPr="00DB3825" w:rsidRDefault="004F3D26" w:rsidP="008E76F6">
            <w:pPr>
              <w:pStyle w:val="Bullet2"/>
              <w:ind w:left="0"/>
              <w:jc w:val="center"/>
            </w:pPr>
          </w:p>
        </w:tc>
      </w:tr>
      <w:tr w:rsidR="004F3D26" w:rsidRPr="006C189C" w14:paraId="70E5FD97" w14:textId="77777777" w:rsidTr="005E76C9">
        <w:tc>
          <w:tcPr>
            <w:tcW w:w="633" w:type="dxa"/>
          </w:tcPr>
          <w:p w14:paraId="439B98FD" w14:textId="77777777" w:rsidR="004F3D26" w:rsidRDefault="004F3D26" w:rsidP="008E76F6">
            <w:pPr>
              <w:spacing w:before="80" w:after="80"/>
              <w:jc w:val="right"/>
              <w:rPr>
                <w:rFonts w:ascii="Times New Roman" w:hAnsi="Times New Roman" w:cs="Times New Roman"/>
              </w:rPr>
            </w:pPr>
          </w:p>
        </w:tc>
        <w:tc>
          <w:tcPr>
            <w:tcW w:w="7552" w:type="dxa"/>
            <w:vAlign w:val="center"/>
          </w:tcPr>
          <w:p w14:paraId="4348FF32" w14:textId="4200C377" w:rsidR="004F3D26" w:rsidRPr="0079336E" w:rsidRDefault="00CF5FFE" w:rsidP="00CF5FFE">
            <w:pPr>
              <w:pStyle w:val="Bullet3"/>
              <w:ind w:left="779" w:hanging="450"/>
            </w:pPr>
            <w:r>
              <w:t>(a)</w:t>
            </w:r>
            <w:r>
              <w:tab/>
            </w:r>
            <w:r w:rsidR="001743FA" w:rsidRPr="00CF5FFE">
              <w:t>Determine</w:t>
            </w:r>
            <w:r w:rsidR="001743FA">
              <w:t xml:space="preserve"> whether you are advancing any pre-trial applications and consider notice requirements and schedule hearings (e.g., </w:t>
            </w:r>
            <w:r w:rsidR="001743FA">
              <w:rPr>
                <w:i/>
                <w:iCs/>
              </w:rPr>
              <w:t>Charter</w:t>
            </w:r>
            <w:r w:rsidR="001743FA">
              <w:t xml:space="preserve"> applications). </w:t>
            </w:r>
          </w:p>
        </w:tc>
        <w:tc>
          <w:tcPr>
            <w:tcW w:w="1170" w:type="dxa"/>
            <w:vAlign w:val="center"/>
          </w:tcPr>
          <w:p w14:paraId="62730079" w14:textId="77777777" w:rsidR="004F3D26" w:rsidRPr="00DB3825" w:rsidRDefault="004F3D26" w:rsidP="008E76F6">
            <w:pPr>
              <w:pStyle w:val="Bullet2"/>
              <w:ind w:left="0"/>
              <w:jc w:val="center"/>
            </w:pPr>
          </w:p>
        </w:tc>
      </w:tr>
      <w:tr w:rsidR="004F3D26" w:rsidRPr="006C189C" w14:paraId="2908CA2C" w14:textId="77777777" w:rsidTr="005E76C9">
        <w:tc>
          <w:tcPr>
            <w:tcW w:w="633" w:type="dxa"/>
          </w:tcPr>
          <w:p w14:paraId="18295EBD" w14:textId="77777777" w:rsidR="004F3D26" w:rsidRDefault="004F3D26" w:rsidP="008E76F6">
            <w:pPr>
              <w:spacing w:before="80" w:after="80"/>
              <w:jc w:val="right"/>
              <w:rPr>
                <w:rFonts w:ascii="Times New Roman" w:hAnsi="Times New Roman" w:cs="Times New Roman"/>
              </w:rPr>
            </w:pPr>
          </w:p>
        </w:tc>
        <w:tc>
          <w:tcPr>
            <w:tcW w:w="7552" w:type="dxa"/>
            <w:vAlign w:val="center"/>
          </w:tcPr>
          <w:p w14:paraId="0624326F" w14:textId="19D4A249" w:rsidR="004F3D26" w:rsidRPr="0079336E" w:rsidRDefault="00CF5FFE" w:rsidP="00CF5FFE">
            <w:pPr>
              <w:pStyle w:val="Bullet3"/>
              <w:ind w:left="779" w:hanging="450"/>
            </w:pPr>
            <w:r>
              <w:t>(b)</w:t>
            </w:r>
            <w:r>
              <w:tab/>
            </w:r>
            <w:r w:rsidR="001743FA" w:rsidRPr="00CF5FFE">
              <w:t>Consider</w:t>
            </w:r>
            <w:r w:rsidR="001743FA">
              <w:t xml:space="preserve"> your position and prepare for pre-trial applications advanced by the </w:t>
            </w:r>
            <w:r w:rsidR="001743FA" w:rsidRPr="00CF5FFE">
              <w:t>Crown</w:t>
            </w:r>
            <w:r w:rsidR="001743FA">
              <w:t>.</w:t>
            </w:r>
          </w:p>
        </w:tc>
        <w:tc>
          <w:tcPr>
            <w:tcW w:w="1170" w:type="dxa"/>
            <w:vAlign w:val="center"/>
          </w:tcPr>
          <w:p w14:paraId="35AF8186" w14:textId="77777777" w:rsidR="004F3D26" w:rsidRPr="00DB3825" w:rsidRDefault="004F3D26" w:rsidP="008E76F6">
            <w:pPr>
              <w:pStyle w:val="Bullet2"/>
              <w:ind w:left="0"/>
              <w:jc w:val="center"/>
            </w:pPr>
          </w:p>
        </w:tc>
      </w:tr>
      <w:tr w:rsidR="00167A4F" w:rsidRPr="006C189C" w14:paraId="4E99A044" w14:textId="77777777" w:rsidTr="005E76C9">
        <w:tc>
          <w:tcPr>
            <w:tcW w:w="633" w:type="dxa"/>
          </w:tcPr>
          <w:p w14:paraId="390C2EA8" w14:textId="1D7998A3" w:rsidR="00167A4F" w:rsidRDefault="00167A4F" w:rsidP="008E76F6">
            <w:pPr>
              <w:spacing w:before="80" w:after="80"/>
              <w:jc w:val="right"/>
              <w:rPr>
                <w:rFonts w:ascii="Times New Roman" w:hAnsi="Times New Roman" w:cs="Times New Roman"/>
              </w:rPr>
            </w:pPr>
            <w:r>
              <w:rPr>
                <w:rFonts w:ascii="Times New Roman" w:hAnsi="Times New Roman" w:cs="Times New Roman"/>
              </w:rPr>
              <w:t>5.8</w:t>
            </w:r>
          </w:p>
        </w:tc>
        <w:tc>
          <w:tcPr>
            <w:tcW w:w="7552" w:type="dxa"/>
            <w:vAlign w:val="center"/>
          </w:tcPr>
          <w:p w14:paraId="2366A8CB" w14:textId="72375FF4" w:rsidR="00167A4F" w:rsidRPr="0079336E" w:rsidRDefault="00167A4F" w:rsidP="008E76F6">
            <w:pPr>
              <w:pStyle w:val="Bullet1"/>
            </w:pPr>
            <w:r w:rsidRPr="0079336E">
              <w:t>Decide whether you require an adjournment; if so:</w:t>
            </w:r>
          </w:p>
        </w:tc>
        <w:tc>
          <w:tcPr>
            <w:tcW w:w="1170" w:type="dxa"/>
            <w:vAlign w:val="center"/>
          </w:tcPr>
          <w:p w14:paraId="34662B58" w14:textId="1680331B" w:rsidR="00167A4F" w:rsidRPr="00437BB1" w:rsidRDefault="005B0230" w:rsidP="008E76F6">
            <w:pPr>
              <w:pStyle w:val="Bullet2"/>
              <w:ind w:left="0"/>
              <w:jc w:val="center"/>
              <w:rPr>
                <w:sz w:val="40"/>
                <w:szCs w:val="40"/>
              </w:rPr>
            </w:pPr>
            <w:r w:rsidRPr="00437BB1">
              <w:rPr>
                <w:sz w:val="40"/>
                <w:szCs w:val="40"/>
              </w:rPr>
              <w:sym w:font="Wingdings 2" w:char="F0A3"/>
            </w:r>
          </w:p>
        </w:tc>
      </w:tr>
      <w:tr w:rsidR="00167A4F" w:rsidRPr="006C189C" w14:paraId="5FC8BD85" w14:textId="77777777" w:rsidTr="005E76C9">
        <w:tc>
          <w:tcPr>
            <w:tcW w:w="633" w:type="dxa"/>
          </w:tcPr>
          <w:p w14:paraId="14756081" w14:textId="77777777" w:rsidR="00167A4F" w:rsidRDefault="00167A4F" w:rsidP="008E76F6">
            <w:pPr>
              <w:spacing w:before="80" w:after="80"/>
              <w:jc w:val="right"/>
              <w:rPr>
                <w:rFonts w:ascii="Times New Roman" w:hAnsi="Times New Roman" w:cs="Times New Roman"/>
              </w:rPr>
            </w:pPr>
          </w:p>
        </w:tc>
        <w:tc>
          <w:tcPr>
            <w:tcW w:w="7552" w:type="dxa"/>
            <w:vAlign w:val="center"/>
          </w:tcPr>
          <w:p w14:paraId="7603DF32" w14:textId="0A9DA4EC" w:rsidR="00167A4F" w:rsidRPr="0079336E" w:rsidRDefault="00167A4F" w:rsidP="00EF356A">
            <w:pPr>
              <w:pStyle w:val="Bullet2"/>
              <w:ind w:hanging="319"/>
            </w:pPr>
            <w:r w:rsidRPr="0079336E">
              <w:t>.1</w:t>
            </w:r>
            <w:r w:rsidRPr="0079336E">
              <w:tab/>
              <w:t>Discuss it with the client.</w:t>
            </w:r>
          </w:p>
        </w:tc>
        <w:tc>
          <w:tcPr>
            <w:tcW w:w="1170" w:type="dxa"/>
            <w:vAlign w:val="center"/>
          </w:tcPr>
          <w:p w14:paraId="0D96730F" w14:textId="77777777" w:rsidR="00167A4F" w:rsidRPr="00DB3825" w:rsidRDefault="00167A4F" w:rsidP="00B85C83">
            <w:pPr>
              <w:pStyle w:val="Bullet2"/>
              <w:ind w:left="-21"/>
              <w:jc w:val="center"/>
            </w:pPr>
          </w:p>
        </w:tc>
      </w:tr>
      <w:tr w:rsidR="00167A4F" w:rsidRPr="006C189C" w14:paraId="137E670D" w14:textId="77777777" w:rsidTr="005E76C9">
        <w:tc>
          <w:tcPr>
            <w:tcW w:w="633" w:type="dxa"/>
          </w:tcPr>
          <w:p w14:paraId="404AD5E6" w14:textId="77777777" w:rsidR="00167A4F" w:rsidRDefault="00167A4F" w:rsidP="008E76F6">
            <w:pPr>
              <w:spacing w:before="80" w:after="80"/>
              <w:jc w:val="right"/>
              <w:rPr>
                <w:rFonts w:ascii="Times New Roman" w:hAnsi="Times New Roman" w:cs="Times New Roman"/>
              </w:rPr>
            </w:pPr>
          </w:p>
        </w:tc>
        <w:tc>
          <w:tcPr>
            <w:tcW w:w="7552" w:type="dxa"/>
            <w:vAlign w:val="center"/>
          </w:tcPr>
          <w:p w14:paraId="11FCAD01" w14:textId="19155AC9" w:rsidR="00167A4F" w:rsidRPr="0079336E" w:rsidRDefault="00167A4F" w:rsidP="00EF356A">
            <w:pPr>
              <w:pStyle w:val="Bullet2"/>
              <w:ind w:hanging="319"/>
            </w:pPr>
            <w:r w:rsidRPr="0079336E">
              <w:t>.2</w:t>
            </w:r>
            <w:r w:rsidRPr="0079336E">
              <w:tab/>
              <w:t>Notify the Crown and see whether they will consent.</w:t>
            </w:r>
          </w:p>
        </w:tc>
        <w:tc>
          <w:tcPr>
            <w:tcW w:w="1170" w:type="dxa"/>
            <w:vAlign w:val="center"/>
          </w:tcPr>
          <w:p w14:paraId="2585A7AD" w14:textId="77777777" w:rsidR="00167A4F" w:rsidRPr="00DB3825" w:rsidRDefault="00167A4F" w:rsidP="00B85C83">
            <w:pPr>
              <w:pStyle w:val="Bullet2"/>
              <w:ind w:left="-21"/>
              <w:jc w:val="center"/>
            </w:pPr>
          </w:p>
        </w:tc>
      </w:tr>
      <w:tr w:rsidR="00167A4F" w:rsidRPr="006C189C" w14:paraId="6453BD22" w14:textId="77777777" w:rsidTr="005E76C9">
        <w:tc>
          <w:tcPr>
            <w:tcW w:w="633" w:type="dxa"/>
          </w:tcPr>
          <w:p w14:paraId="4B1858DC" w14:textId="77777777" w:rsidR="00167A4F" w:rsidRDefault="00167A4F" w:rsidP="008E76F6">
            <w:pPr>
              <w:spacing w:before="80" w:after="80"/>
              <w:jc w:val="right"/>
              <w:rPr>
                <w:rFonts w:ascii="Times New Roman" w:hAnsi="Times New Roman" w:cs="Times New Roman"/>
              </w:rPr>
            </w:pPr>
          </w:p>
        </w:tc>
        <w:tc>
          <w:tcPr>
            <w:tcW w:w="7552" w:type="dxa"/>
            <w:vAlign w:val="center"/>
          </w:tcPr>
          <w:p w14:paraId="0015C21F" w14:textId="0A3826AF" w:rsidR="00167A4F" w:rsidRPr="0079336E" w:rsidRDefault="00167A4F" w:rsidP="00EF356A">
            <w:pPr>
              <w:pStyle w:val="Bullet2"/>
              <w:ind w:hanging="319"/>
            </w:pPr>
            <w:r w:rsidRPr="0079336E">
              <w:t>.3</w:t>
            </w:r>
            <w:r w:rsidRPr="0079336E">
              <w:tab/>
              <w:t>Call the case ahead in the court clerk’s office or court registry.</w:t>
            </w:r>
          </w:p>
        </w:tc>
        <w:tc>
          <w:tcPr>
            <w:tcW w:w="1170" w:type="dxa"/>
            <w:vAlign w:val="center"/>
          </w:tcPr>
          <w:p w14:paraId="5DC4DCB4" w14:textId="77777777" w:rsidR="00167A4F" w:rsidRPr="00DB3825" w:rsidRDefault="00167A4F" w:rsidP="00B85C83">
            <w:pPr>
              <w:pStyle w:val="Bullet2"/>
              <w:ind w:left="-21"/>
              <w:jc w:val="center"/>
            </w:pPr>
          </w:p>
        </w:tc>
      </w:tr>
      <w:tr w:rsidR="00167A4F" w:rsidRPr="006C189C" w14:paraId="4EFC9BE1" w14:textId="77777777" w:rsidTr="005E76C9">
        <w:tc>
          <w:tcPr>
            <w:tcW w:w="633" w:type="dxa"/>
          </w:tcPr>
          <w:p w14:paraId="6630814E" w14:textId="77777777" w:rsidR="00167A4F" w:rsidRDefault="00167A4F" w:rsidP="008E76F6">
            <w:pPr>
              <w:spacing w:before="80" w:after="80"/>
              <w:jc w:val="right"/>
              <w:rPr>
                <w:rFonts w:ascii="Times New Roman" w:hAnsi="Times New Roman" w:cs="Times New Roman"/>
              </w:rPr>
            </w:pPr>
          </w:p>
        </w:tc>
        <w:tc>
          <w:tcPr>
            <w:tcW w:w="7552" w:type="dxa"/>
            <w:vAlign w:val="center"/>
          </w:tcPr>
          <w:p w14:paraId="6DDD884A" w14:textId="648D78B5" w:rsidR="00167A4F" w:rsidRPr="0079336E" w:rsidRDefault="00167A4F" w:rsidP="00EF356A">
            <w:pPr>
              <w:pStyle w:val="Bullet2"/>
              <w:ind w:hanging="319"/>
            </w:pPr>
            <w:r w:rsidRPr="0079336E">
              <w:t>.4</w:t>
            </w:r>
            <w:r w:rsidRPr="0079336E">
              <w:tab/>
              <w:t>Appear in court with the client, and explain the reasons for seeking an adjournment.</w:t>
            </w:r>
          </w:p>
        </w:tc>
        <w:tc>
          <w:tcPr>
            <w:tcW w:w="1170" w:type="dxa"/>
            <w:vAlign w:val="center"/>
          </w:tcPr>
          <w:p w14:paraId="66C281DB" w14:textId="77777777" w:rsidR="00167A4F" w:rsidRPr="00DB3825" w:rsidRDefault="00167A4F" w:rsidP="00B85C83">
            <w:pPr>
              <w:pStyle w:val="Bullet2"/>
              <w:ind w:left="-21"/>
              <w:jc w:val="center"/>
            </w:pPr>
          </w:p>
        </w:tc>
      </w:tr>
      <w:tr w:rsidR="00167A4F" w:rsidRPr="006C189C" w14:paraId="07AA77C9" w14:textId="77777777" w:rsidTr="005E76C9">
        <w:tc>
          <w:tcPr>
            <w:tcW w:w="633" w:type="dxa"/>
          </w:tcPr>
          <w:p w14:paraId="427B6FE9" w14:textId="77777777" w:rsidR="00167A4F" w:rsidRDefault="00167A4F" w:rsidP="008E76F6">
            <w:pPr>
              <w:spacing w:before="80" w:after="80"/>
              <w:jc w:val="right"/>
              <w:rPr>
                <w:rFonts w:ascii="Times New Roman" w:hAnsi="Times New Roman" w:cs="Times New Roman"/>
              </w:rPr>
            </w:pPr>
          </w:p>
        </w:tc>
        <w:tc>
          <w:tcPr>
            <w:tcW w:w="7552" w:type="dxa"/>
            <w:vAlign w:val="center"/>
          </w:tcPr>
          <w:p w14:paraId="1481171D" w14:textId="3489D969" w:rsidR="00167A4F" w:rsidRPr="0079336E" w:rsidRDefault="00167A4F" w:rsidP="00EF356A">
            <w:pPr>
              <w:pStyle w:val="Bullet2"/>
              <w:ind w:hanging="319"/>
            </w:pPr>
            <w:r w:rsidRPr="0079336E">
              <w:t>.5</w:t>
            </w:r>
            <w:r w:rsidRPr="0079336E">
              <w:tab/>
              <w:t>If an adjournment is granted:</w:t>
            </w:r>
          </w:p>
        </w:tc>
        <w:tc>
          <w:tcPr>
            <w:tcW w:w="1170" w:type="dxa"/>
            <w:vAlign w:val="center"/>
          </w:tcPr>
          <w:p w14:paraId="3760625E" w14:textId="77777777" w:rsidR="00167A4F" w:rsidRPr="00DB3825" w:rsidRDefault="00167A4F" w:rsidP="00B85C83">
            <w:pPr>
              <w:pStyle w:val="Bullet2"/>
              <w:ind w:left="-21"/>
              <w:jc w:val="center"/>
            </w:pPr>
          </w:p>
        </w:tc>
      </w:tr>
      <w:tr w:rsidR="00167A4F" w:rsidRPr="006C189C" w14:paraId="626DBE0C" w14:textId="77777777" w:rsidTr="005E76C9">
        <w:tc>
          <w:tcPr>
            <w:tcW w:w="633" w:type="dxa"/>
          </w:tcPr>
          <w:p w14:paraId="2B8752A9" w14:textId="77777777" w:rsidR="00167A4F" w:rsidRDefault="00167A4F" w:rsidP="008E76F6">
            <w:pPr>
              <w:spacing w:before="80" w:after="80"/>
              <w:jc w:val="right"/>
              <w:rPr>
                <w:rFonts w:ascii="Times New Roman" w:hAnsi="Times New Roman" w:cs="Times New Roman"/>
              </w:rPr>
            </w:pPr>
          </w:p>
        </w:tc>
        <w:tc>
          <w:tcPr>
            <w:tcW w:w="7552" w:type="dxa"/>
            <w:vAlign w:val="center"/>
          </w:tcPr>
          <w:p w14:paraId="017ADDD6" w14:textId="494C9096" w:rsidR="00167A4F" w:rsidRPr="0079336E" w:rsidRDefault="00167A4F" w:rsidP="00EF356A">
            <w:pPr>
              <w:pStyle w:val="Bullet3"/>
              <w:ind w:left="779" w:hanging="450"/>
            </w:pPr>
            <w:r w:rsidRPr="0079336E">
              <w:t>(a)</w:t>
            </w:r>
            <w:r w:rsidRPr="0079336E">
              <w:tab/>
              <w:t>Fix a date and diarize it.</w:t>
            </w:r>
          </w:p>
        </w:tc>
        <w:tc>
          <w:tcPr>
            <w:tcW w:w="1170" w:type="dxa"/>
            <w:vAlign w:val="center"/>
          </w:tcPr>
          <w:p w14:paraId="619D164F" w14:textId="77777777" w:rsidR="00167A4F" w:rsidRPr="00DB3825" w:rsidRDefault="00167A4F" w:rsidP="00B85C83">
            <w:pPr>
              <w:pStyle w:val="Bullet2"/>
              <w:ind w:left="-21"/>
              <w:jc w:val="center"/>
            </w:pPr>
          </w:p>
        </w:tc>
      </w:tr>
      <w:tr w:rsidR="00167A4F" w:rsidRPr="006C189C" w14:paraId="65E57F2E" w14:textId="77777777" w:rsidTr="005E76C9">
        <w:tc>
          <w:tcPr>
            <w:tcW w:w="633" w:type="dxa"/>
          </w:tcPr>
          <w:p w14:paraId="780367C4" w14:textId="77777777" w:rsidR="00167A4F" w:rsidRDefault="00167A4F" w:rsidP="008E76F6">
            <w:pPr>
              <w:spacing w:before="80" w:after="80"/>
              <w:jc w:val="right"/>
              <w:rPr>
                <w:rFonts w:ascii="Times New Roman" w:hAnsi="Times New Roman" w:cs="Times New Roman"/>
              </w:rPr>
            </w:pPr>
          </w:p>
        </w:tc>
        <w:tc>
          <w:tcPr>
            <w:tcW w:w="7552" w:type="dxa"/>
            <w:vAlign w:val="center"/>
          </w:tcPr>
          <w:p w14:paraId="35B0B3DA" w14:textId="1A6D4A97" w:rsidR="00167A4F" w:rsidRPr="0079336E" w:rsidRDefault="00167A4F" w:rsidP="00EF356A">
            <w:pPr>
              <w:pStyle w:val="Bullet3"/>
              <w:ind w:left="779" w:hanging="450"/>
            </w:pPr>
            <w:r w:rsidRPr="0079336E">
              <w:t>(b)</w:t>
            </w:r>
            <w:r w:rsidRPr="0079336E">
              <w:tab/>
              <w:t>Explain to the client and ensure that the client has noted the date. Confirm the date with the client in writing.</w:t>
            </w:r>
          </w:p>
        </w:tc>
        <w:tc>
          <w:tcPr>
            <w:tcW w:w="1170" w:type="dxa"/>
            <w:vAlign w:val="center"/>
          </w:tcPr>
          <w:p w14:paraId="56F09087" w14:textId="77777777" w:rsidR="00167A4F" w:rsidRPr="00DB3825" w:rsidRDefault="00167A4F" w:rsidP="00B85C83">
            <w:pPr>
              <w:pStyle w:val="Bullet2"/>
              <w:ind w:left="-21"/>
              <w:jc w:val="center"/>
            </w:pPr>
          </w:p>
        </w:tc>
      </w:tr>
      <w:tr w:rsidR="00167A4F" w:rsidRPr="006C189C" w14:paraId="0D6429D4" w14:textId="77777777" w:rsidTr="005E76C9">
        <w:tc>
          <w:tcPr>
            <w:tcW w:w="633" w:type="dxa"/>
          </w:tcPr>
          <w:p w14:paraId="6FF9E3B8" w14:textId="77777777" w:rsidR="00167A4F" w:rsidRDefault="00167A4F" w:rsidP="008E76F6">
            <w:pPr>
              <w:spacing w:before="80" w:after="80"/>
              <w:jc w:val="right"/>
              <w:rPr>
                <w:rFonts w:ascii="Times New Roman" w:hAnsi="Times New Roman" w:cs="Times New Roman"/>
              </w:rPr>
            </w:pPr>
          </w:p>
        </w:tc>
        <w:tc>
          <w:tcPr>
            <w:tcW w:w="7552" w:type="dxa"/>
            <w:vAlign w:val="center"/>
          </w:tcPr>
          <w:p w14:paraId="60A20E64" w14:textId="79F9B004" w:rsidR="00167A4F" w:rsidRPr="0079336E" w:rsidRDefault="00167A4F" w:rsidP="00EF356A">
            <w:pPr>
              <w:pStyle w:val="Bullet3"/>
              <w:ind w:left="779" w:hanging="450"/>
            </w:pPr>
            <w:r w:rsidRPr="0079336E">
              <w:t>(c)</w:t>
            </w:r>
            <w:r w:rsidRPr="0079336E">
              <w:tab/>
              <w:t>Notify witnesses.</w:t>
            </w:r>
          </w:p>
        </w:tc>
        <w:tc>
          <w:tcPr>
            <w:tcW w:w="1170" w:type="dxa"/>
            <w:vAlign w:val="center"/>
          </w:tcPr>
          <w:p w14:paraId="440EF89B" w14:textId="77777777" w:rsidR="00167A4F" w:rsidRPr="00DB3825" w:rsidRDefault="00167A4F" w:rsidP="00B85C83">
            <w:pPr>
              <w:pStyle w:val="Bullet2"/>
              <w:ind w:left="-21"/>
              <w:jc w:val="center"/>
            </w:pPr>
          </w:p>
        </w:tc>
      </w:tr>
      <w:tr w:rsidR="00167A4F" w:rsidRPr="006C189C" w14:paraId="6EE195E7" w14:textId="77777777" w:rsidTr="005E76C9">
        <w:tc>
          <w:tcPr>
            <w:tcW w:w="633" w:type="dxa"/>
          </w:tcPr>
          <w:p w14:paraId="37258F49" w14:textId="1B222140" w:rsidR="00167A4F" w:rsidRDefault="00167A4F" w:rsidP="008E76F6">
            <w:pPr>
              <w:spacing w:before="80" w:after="80"/>
              <w:jc w:val="right"/>
              <w:rPr>
                <w:rFonts w:ascii="Times New Roman" w:hAnsi="Times New Roman" w:cs="Times New Roman"/>
              </w:rPr>
            </w:pPr>
            <w:r>
              <w:rPr>
                <w:rFonts w:ascii="Times New Roman" w:hAnsi="Times New Roman" w:cs="Times New Roman"/>
              </w:rPr>
              <w:t>5.9</w:t>
            </w:r>
          </w:p>
        </w:tc>
        <w:tc>
          <w:tcPr>
            <w:tcW w:w="7552" w:type="dxa"/>
            <w:vAlign w:val="center"/>
          </w:tcPr>
          <w:p w14:paraId="36F6A216" w14:textId="0F758028" w:rsidR="00167A4F" w:rsidRPr="0079336E" w:rsidRDefault="00167A4F" w:rsidP="008E76F6">
            <w:pPr>
              <w:pStyle w:val="Bullet1"/>
            </w:pPr>
            <w:r w:rsidRPr="0079336E">
              <w:t>Prepare a trial brief, including:</w:t>
            </w:r>
          </w:p>
        </w:tc>
        <w:tc>
          <w:tcPr>
            <w:tcW w:w="1170" w:type="dxa"/>
            <w:vAlign w:val="center"/>
          </w:tcPr>
          <w:p w14:paraId="2EB4F32B" w14:textId="3D7A439A" w:rsidR="00167A4F" w:rsidRPr="00437BB1" w:rsidRDefault="005B0230" w:rsidP="008E76F6">
            <w:pPr>
              <w:pStyle w:val="Bullet2"/>
              <w:ind w:left="0"/>
              <w:jc w:val="center"/>
              <w:rPr>
                <w:sz w:val="40"/>
                <w:szCs w:val="40"/>
              </w:rPr>
            </w:pPr>
            <w:r w:rsidRPr="00437BB1">
              <w:rPr>
                <w:sz w:val="40"/>
                <w:szCs w:val="40"/>
              </w:rPr>
              <w:sym w:font="Wingdings 2" w:char="F0A3"/>
            </w:r>
          </w:p>
        </w:tc>
      </w:tr>
      <w:tr w:rsidR="00167A4F" w:rsidRPr="006C189C" w14:paraId="2C74AD8D" w14:textId="77777777" w:rsidTr="005E76C9">
        <w:tc>
          <w:tcPr>
            <w:tcW w:w="633" w:type="dxa"/>
          </w:tcPr>
          <w:p w14:paraId="33110E02" w14:textId="77777777" w:rsidR="00167A4F" w:rsidRDefault="00167A4F" w:rsidP="008E76F6">
            <w:pPr>
              <w:spacing w:before="80" w:after="80"/>
              <w:jc w:val="right"/>
              <w:rPr>
                <w:rFonts w:ascii="Times New Roman" w:hAnsi="Times New Roman" w:cs="Times New Roman"/>
              </w:rPr>
            </w:pPr>
          </w:p>
        </w:tc>
        <w:tc>
          <w:tcPr>
            <w:tcW w:w="7552" w:type="dxa"/>
            <w:vAlign w:val="center"/>
          </w:tcPr>
          <w:p w14:paraId="305339F2" w14:textId="00D0ABFB" w:rsidR="00167A4F" w:rsidRPr="0079336E" w:rsidRDefault="00167A4F" w:rsidP="00EF356A">
            <w:pPr>
              <w:pStyle w:val="Bullet2"/>
              <w:ind w:hanging="319"/>
            </w:pPr>
            <w:r w:rsidRPr="0079336E">
              <w:t>.1</w:t>
            </w:r>
            <w:r w:rsidRPr="0079336E">
              <w:tab/>
              <w:t>Written summary of the essential elements of the offence that the Crown must prove.</w:t>
            </w:r>
          </w:p>
        </w:tc>
        <w:tc>
          <w:tcPr>
            <w:tcW w:w="1170" w:type="dxa"/>
            <w:vAlign w:val="center"/>
          </w:tcPr>
          <w:p w14:paraId="03E2BCE1" w14:textId="77777777" w:rsidR="00167A4F" w:rsidRPr="00DB3825" w:rsidRDefault="00167A4F" w:rsidP="00B85C83">
            <w:pPr>
              <w:pStyle w:val="Bullet2"/>
              <w:ind w:left="0"/>
              <w:jc w:val="center"/>
            </w:pPr>
          </w:p>
        </w:tc>
      </w:tr>
      <w:tr w:rsidR="00167A4F" w:rsidRPr="006C189C" w14:paraId="1BA70AD7" w14:textId="77777777" w:rsidTr="005E76C9">
        <w:tc>
          <w:tcPr>
            <w:tcW w:w="633" w:type="dxa"/>
          </w:tcPr>
          <w:p w14:paraId="34A87D00" w14:textId="77777777" w:rsidR="00167A4F" w:rsidRDefault="00167A4F" w:rsidP="008E76F6">
            <w:pPr>
              <w:spacing w:before="80" w:after="80"/>
              <w:jc w:val="right"/>
              <w:rPr>
                <w:rFonts w:ascii="Times New Roman" w:hAnsi="Times New Roman" w:cs="Times New Roman"/>
              </w:rPr>
            </w:pPr>
          </w:p>
        </w:tc>
        <w:tc>
          <w:tcPr>
            <w:tcW w:w="7552" w:type="dxa"/>
            <w:vAlign w:val="center"/>
          </w:tcPr>
          <w:p w14:paraId="3ED03FFE" w14:textId="277504EB" w:rsidR="00167A4F" w:rsidRPr="0079336E" w:rsidRDefault="00167A4F" w:rsidP="00EF356A">
            <w:pPr>
              <w:pStyle w:val="Bullet2"/>
              <w:ind w:hanging="319"/>
            </w:pPr>
            <w:r w:rsidRPr="0079336E">
              <w:t>.2</w:t>
            </w:r>
            <w:r w:rsidRPr="0079336E">
              <w:tab/>
              <w:t xml:space="preserve">Opinion on whether the client should testify. Consider </w:t>
            </w:r>
            <w:r w:rsidRPr="0079336E">
              <w:rPr>
                <w:i/>
              </w:rPr>
              <w:t>BC Code</w:t>
            </w:r>
            <w:r w:rsidRPr="0079336E">
              <w:t xml:space="preserve"> rules 2.1-2(c) and 5.1-1 (including commentaries [9] and [10]).</w:t>
            </w:r>
          </w:p>
        </w:tc>
        <w:tc>
          <w:tcPr>
            <w:tcW w:w="1170" w:type="dxa"/>
            <w:vAlign w:val="center"/>
          </w:tcPr>
          <w:p w14:paraId="5633C8B1" w14:textId="77777777" w:rsidR="00167A4F" w:rsidRPr="00DB3825" w:rsidRDefault="00167A4F" w:rsidP="00B85C83">
            <w:pPr>
              <w:pStyle w:val="Bullet2"/>
              <w:ind w:left="0"/>
              <w:jc w:val="center"/>
            </w:pPr>
          </w:p>
        </w:tc>
      </w:tr>
      <w:tr w:rsidR="00167A4F" w:rsidRPr="006C189C" w14:paraId="14FC1CF6" w14:textId="77777777" w:rsidTr="005E76C9">
        <w:tc>
          <w:tcPr>
            <w:tcW w:w="633" w:type="dxa"/>
          </w:tcPr>
          <w:p w14:paraId="4D19993E" w14:textId="77777777" w:rsidR="00167A4F" w:rsidRDefault="00167A4F" w:rsidP="008E76F6">
            <w:pPr>
              <w:spacing w:before="80" w:after="80"/>
              <w:jc w:val="right"/>
              <w:rPr>
                <w:rFonts w:ascii="Times New Roman" w:hAnsi="Times New Roman" w:cs="Times New Roman"/>
              </w:rPr>
            </w:pPr>
          </w:p>
        </w:tc>
        <w:tc>
          <w:tcPr>
            <w:tcW w:w="7552" w:type="dxa"/>
            <w:vAlign w:val="center"/>
          </w:tcPr>
          <w:p w14:paraId="6A18C0DA" w14:textId="4EE80865" w:rsidR="00167A4F" w:rsidRPr="0079336E" w:rsidRDefault="00167A4F" w:rsidP="00EF356A">
            <w:pPr>
              <w:pStyle w:val="Bullet2"/>
              <w:ind w:hanging="319"/>
            </w:pPr>
            <w:r w:rsidRPr="0079336E">
              <w:t>.3</w:t>
            </w:r>
            <w:r w:rsidRPr="0079336E">
              <w:tab/>
              <w:t>Opening address.</w:t>
            </w:r>
          </w:p>
        </w:tc>
        <w:tc>
          <w:tcPr>
            <w:tcW w:w="1170" w:type="dxa"/>
            <w:vAlign w:val="center"/>
          </w:tcPr>
          <w:p w14:paraId="52AB6986" w14:textId="77777777" w:rsidR="00167A4F" w:rsidRPr="00DB3825" w:rsidRDefault="00167A4F" w:rsidP="00B85C83">
            <w:pPr>
              <w:pStyle w:val="Bullet2"/>
              <w:ind w:left="0"/>
              <w:jc w:val="center"/>
            </w:pPr>
          </w:p>
        </w:tc>
      </w:tr>
      <w:tr w:rsidR="00167A4F" w:rsidRPr="006C189C" w14:paraId="420B47B6" w14:textId="77777777" w:rsidTr="005E76C9">
        <w:tc>
          <w:tcPr>
            <w:tcW w:w="633" w:type="dxa"/>
          </w:tcPr>
          <w:p w14:paraId="02967E6E" w14:textId="77777777" w:rsidR="00167A4F" w:rsidRDefault="00167A4F" w:rsidP="008E76F6">
            <w:pPr>
              <w:spacing w:before="80" w:after="80"/>
              <w:jc w:val="right"/>
              <w:rPr>
                <w:rFonts w:ascii="Times New Roman" w:hAnsi="Times New Roman" w:cs="Times New Roman"/>
              </w:rPr>
            </w:pPr>
          </w:p>
        </w:tc>
        <w:tc>
          <w:tcPr>
            <w:tcW w:w="7552" w:type="dxa"/>
            <w:vAlign w:val="center"/>
          </w:tcPr>
          <w:p w14:paraId="627CE301" w14:textId="6A1509C9" w:rsidR="00167A4F" w:rsidRPr="004E1C95" w:rsidRDefault="00167A4F" w:rsidP="00EF356A">
            <w:pPr>
              <w:pStyle w:val="Bullet2"/>
              <w:ind w:hanging="319"/>
            </w:pPr>
            <w:r w:rsidRPr="004E1C95">
              <w:t>.4</w:t>
            </w:r>
            <w:r w:rsidRPr="004E1C95">
              <w:tab/>
              <w:t>Direct examination.</w:t>
            </w:r>
          </w:p>
        </w:tc>
        <w:tc>
          <w:tcPr>
            <w:tcW w:w="1170" w:type="dxa"/>
            <w:vAlign w:val="center"/>
          </w:tcPr>
          <w:p w14:paraId="6C1D7B2C" w14:textId="77777777" w:rsidR="00167A4F" w:rsidRPr="00DB3825" w:rsidRDefault="00167A4F" w:rsidP="00B85C83">
            <w:pPr>
              <w:pStyle w:val="Bullet2"/>
              <w:ind w:left="0"/>
              <w:jc w:val="center"/>
            </w:pPr>
          </w:p>
        </w:tc>
      </w:tr>
    </w:tbl>
    <w:p w14:paraId="0E3F6556" w14:textId="77777777" w:rsidR="002041AD" w:rsidRDefault="002041AD">
      <w:r>
        <w:br w:type="page"/>
      </w:r>
    </w:p>
    <w:tbl>
      <w:tblPr>
        <w:tblStyle w:val="TableGrid"/>
        <w:tblW w:w="9355" w:type="dxa"/>
        <w:tblLook w:val="04A0" w:firstRow="1" w:lastRow="0" w:firstColumn="1" w:lastColumn="0" w:noHBand="0" w:noVBand="1"/>
      </w:tblPr>
      <w:tblGrid>
        <w:gridCol w:w="633"/>
        <w:gridCol w:w="7552"/>
        <w:gridCol w:w="1170"/>
      </w:tblGrid>
      <w:tr w:rsidR="00167A4F" w:rsidRPr="006C189C" w14:paraId="0B6C0F1E" w14:textId="77777777" w:rsidTr="005E76C9">
        <w:tc>
          <w:tcPr>
            <w:tcW w:w="633" w:type="dxa"/>
          </w:tcPr>
          <w:p w14:paraId="482C40E0" w14:textId="3C226311" w:rsidR="00167A4F" w:rsidRDefault="00167A4F" w:rsidP="008E76F6">
            <w:pPr>
              <w:spacing w:before="80" w:after="80"/>
              <w:jc w:val="right"/>
              <w:rPr>
                <w:rFonts w:ascii="Times New Roman" w:hAnsi="Times New Roman" w:cs="Times New Roman"/>
              </w:rPr>
            </w:pPr>
          </w:p>
        </w:tc>
        <w:tc>
          <w:tcPr>
            <w:tcW w:w="7552" w:type="dxa"/>
            <w:vAlign w:val="center"/>
          </w:tcPr>
          <w:p w14:paraId="64C19F86" w14:textId="497767ED" w:rsidR="00167A4F" w:rsidRPr="004E1C95" w:rsidRDefault="00167A4F" w:rsidP="00EF356A">
            <w:pPr>
              <w:pStyle w:val="Bullet2"/>
              <w:ind w:hanging="319"/>
            </w:pPr>
            <w:r w:rsidRPr="004E1C95">
              <w:t>.5</w:t>
            </w:r>
            <w:r w:rsidRPr="004E1C95">
              <w:tab/>
              <w:t>Cross-examination, considering:</w:t>
            </w:r>
          </w:p>
        </w:tc>
        <w:tc>
          <w:tcPr>
            <w:tcW w:w="1170" w:type="dxa"/>
            <w:vAlign w:val="center"/>
          </w:tcPr>
          <w:p w14:paraId="7311C2D3" w14:textId="77777777" w:rsidR="00167A4F" w:rsidRPr="00DB3825" w:rsidRDefault="00167A4F" w:rsidP="00B85C83">
            <w:pPr>
              <w:pStyle w:val="Bullet2"/>
              <w:ind w:left="0"/>
              <w:jc w:val="center"/>
            </w:pPr>
          </w:p>
        </w:tc>
      </w:tr>
      <w:tr w:rsidR="00167A4F" w:rsidRPr="006C189C" w14:paraId="06650CBA" w14:textId="77777777" w:rsidTr="005E76C9">
        <w:tc>
          <w:tcPr>
            <w:tcW w:w="633" w:type="dxa"/>
          </w:tcPr>
          <w:p w14:paraId="2813A8CD" w14:textId="77777777" w:rsidR="00167A4F" w:rsidRDefault="00167A4F" w:rsidP="008E76F6">
            <w:pPr>
              <w:spacing w:before="80" w:after="80"/>
              <w:jc w:val="right"/>
              <w:rPr>
                <w:rFonts w:ascii="Times New Roman" w:hAnsi="Times New Roman" w:cs="Times New Roman"/>
              </w:rPr>
            </w:pPr>
          </w:p>
        </w:tc>
        <w:tc>
          <w:tcPr>
            <w:tcW w:w="7552" w:type="dxa"/>
            <w:vAlign w:val="center"/>
          </w:tcPr>
          <w:p w14:paraId="153F8928" w14:textId="754449F1" w:rsidR="00167A4F" w:rsidRPr="004E1C95" w:rsidRDefault="00167A4F" w:rsidP="00EF356A">
            <w:pPr>
              <w:pStyle w:val="Bullet3"/>
              <w:ind w:left="779" w:hanging="450"/>
            </w:pPr>
            <w:r w:rsidRPr="004E1C95">
              <w:t>(a)</w:t>
            </w:r>
            <w:r w:rsidRPr="004E1C95">
              <w:tab/>
              <w:t>Witnesses the Crown will call.</w:t>
            </w:r>
          </w:p>
        </w:tc>
        <w:tc>
          <w:tcPr>
            <w:tcW w:w="1170" w:type="dxa"/>
            <w:vAlign w:val="center"/>
          </w:tcPr>
          <w:p w14:paraId="417D7E5A" w14:textId="77777777" w:rsidR="00167A4F" w:rsidRPr="00DB3825" w:rsidRDefault="00167A4F" w:rsidP="00B85C83">
            <w:pPr>
              <w:pStyle w:val="Bullet2"/>
              <w:ind w:left="0"/>
              <w:jc w:val="center"/>
            </w:pPr>
          </w:p>
        </w:tc>
      </w:tr>
      <w:tr w:rsidR="00167A4F" w:rsidRPr="006C189C" w14:paraId="78DFF39B" w14:textId="77777777" w:rsidTr="005E76C9">
        <w:tc>
          <w:tcPr>
            <w:tcW w:w="633" w:type="dxa"/>
          </w:tcPr>
          <w:p w14:paraId="3E6FF66E" w14:textId="77777777" w:rsidR="00167A4F" w:rsidRDefault="00167A4F" w:rsidP="008E76F6">
            <w:pPr>
              <w:spacing w:before="80" w:after="80"/>
              <w:jc w:val="right"/>
              <w:rPr>
                <w:rFonts w:ascii="Times New Roman" w:hAnsi="Times New Roman" w:cs="Times New Roman"/>
              </w:rPr>
            </w:pPr>
          </w:p>
        </w:tc>
        <w:tc>
          <w:tcPr>
            <w:tcW w:w="7552" w:type="dxa"/>
            <w:vAlign w:val="center"/>
          </w:tcPr>
          <w:p w14:paraId="684DAA5B" w14:textId="09878122" w:rsidR="00167A4F" w:rsidRPr="004E1C95" w:rsidRDefault="00167A4F" w:rsidP="00EF356A">
            <w:pPr>
              <w:pStyle w:val="Bullet3"/>
              <w:ind w:left="779" w:hanging="450"/>
            </w:pPr>
            <w:r w:rsidRPr="004E1C95">
              <w:t>(b)</w:t>
            </w:r>
            <w:r w:rsidRPr="004E1C95">
              <w:tab/>
              <w:t>What each witness will say (i.e., prove).</w:t>
            </w:r>
          </w:p>
        </w:tc>
        <w:tc>
          <w:tcPr>
            <w:tcW w:w="1170" w:type="dxa"/>
            <w:vAlign w:val="center"/>
          </w:tcPr>
          <w:p w14:paraId="068D6172" w14:textId="77777777" w:rsidR="00167A4F" w:rsidRPr="00DB3825" w:rsidRDefault="00167A4F" w:rsidP="00B85C83">
            <w:pPr>
              <w:pStyle w:val="Bullet2"/>
              <w:ind w:left="0"/>
              <w:jc w:val="center"/>
            </w:pPr>
          </w:p>
        </w:tc>
      </w:tr>
      <w:tr w:rsidR="00167A4F" w:rsidRPr="006C189C" w14:paraId="61FDB9AF" w14:textId="77777777" w:rsidTr="005E76C9">
        <w:tc>
          <w:tcPr>
            <w:tcW w:w="633" w:type="dxa"/>
          </w:tcPr>
          <w:p w14:paraId="0B576797" w14:textId="77777777" w:rsidR="00167A4F" w:rsidRDefault="00167A4F" w:rsidP="008E76F6">
            <w:pPr>
              <w:spacing w:before="80" w:after="80"/>
              <w:jc w:val="right"/>
              <w:rPr>
                <w:rFonts w:ascii="Times New Roman" w:hAnsi="Times New Roman" w:cs="Times New Roman"/>
              </w:rPr>
            </w:pPr>
          </w:p>
        </w:tc>
        <w:tc>
          <w:tcPr>
            <w:tcW w:w="7552" w:type="dxa"/>
            <w:vAlign w:val="center"/>
          </w:tcPr>
          <w:p w14:paraId="332DB451" w14:textId="7CC234CC" w:rsidR="00167A4F" w:rsidRPr="004E1C95" w:rsidRDefault="00167A4F" w:rsidP="00EF356A">
            <w:pPr>
              <w:pStyle w:val="Bullet3"/>
              <w:ind w:left="779" w:hanging="450"/>
            </w:pPr>
            <w:r w:rsidRPr="004E1C95">
              <w:t>(c)</w:t>
            </w:r>
            <w:r w:rsidRPr="004E1C95">
              <w:tab/>
              <w:t>The weaknesses of each witness.</w:t>
            </w:r>
          </w:p>
        </w:tc>
        <w:tc>
          <w:tcPr>
            <w:tcW w:w="1170" w:type="dxa"/>
            <w:vAlign w:val="center"/>
          </w:tcPr>
          <w:p w14:paraId="7B6B648F" w14:textId="77777777" w:rsidR="00167A4F" w:rsidRPr="00DB3825" w:rsidRDefault="00167A4F" w:rsidP="00B85C83">
            <w:pPr>
              <w:pStyle w:val="Bullet2"/>
              <w:ind w:left="0"/>
              <w:jc w:val="center"/>
            </w:pPr>
          </w:p>
        </w:tc>
      </w:tr>
      <w:tr w:rsidR="00167A4F" w:rsidRPr="006C189C" w14:paraId="59694F9A" w14:textId="77777777" w:rsidTr="005E76C9">
        <w:tc>
          <w:tcPr>
            <w:tcW w:w="633" w:type="dxa"/>
          </w:tcPr>
          <w:p w14:paraId="5397113F" w14:textId="77777777" w:rsidR="00167A4F" w:rsidRDefault="00167A4F" w:rsidP="008E76F6">
            <w:pPr>
              <w:spacing w:before="80" w:after="80"/>
              <w:jc w:val="right"/>
              <w:rPr>
                <w:rFonts w:ascii="Times New Roman" w:hAnsi="Times New Roman" w:cs="Times New Roman"/>
              </w:rPr>
            </w:pPr>
          </w:p>
        </w:tc>
        <w:tc>
          <w:tcPr>
            <w:tcW w:w="7552" w:type="dxa"/>
            <w:vAlign w:val="center"/>
          </w:tcPr>
          <w:p w14:paraId="657D7D6B" w14:textId="6D771C50" w:rsidR="00167A4F" w:rsidRPr="004E1C95" w:rsidRDefault="00167A4F" w:rsidP="00EF356A">
            <w:pPr>
              <w:pStyle w:val="Bullet3"/>
              <w:ind w:left="779" w:hanging="450"/>
            </w:pPr>
            <w:r w:rsidRPr="004E1C95">
              <w:t>(d)</w:t>
            </w:r>
            <w:r w:rsidRPr="004E1C95">
              <w:tab/>
              <w:t>What testimony each can give that might assist the client.</w:t>
            </w:r>
          </w:p>
        </w:tc>
        <w:tc>
          <w:tcPr>
            <w:tcW w:w="1170" w:type="dxa"/>
            <w:vAlign w:val="center"/>
          </w:tcPr>
          <w:p w14:paraId="1A41626A" w14:textId="77777777" w:rsidR="00167A4F" w:rsidRPr="00DB3825" w:rsidRDefault="00167A4F" w:rsidP="00B85C83">
            <w:pPr>
              <w:pStyle w:val="Bullet2"/>
              <w:ind w:left="0"/>
              <w:jc w:val="center"/>
            </w:pPr>
          </w:p>
        </w:tc>
      </w:tr>
      <w:tr w:rsidR="00167A4F" w:rsidRPr="006C189C" w14:paraId="3B36EEA1" w14:textId="77777777" w:rsidTr="005E76C9">
        <w:tc>
          <w:tcPr>
            <w:tcW w:w="633" w:type="dxa"/>
          </w:tcPr>
          <w:p w14:paraId="7C25E525" w14:textId="77777777" w:rsidR="00167A4F" w:rsidRDefault="00167A4F" w:rsidP="008E76F6">
            <w:pPr>
              <w:spacing w:before="80" w:after="80"/>
              <w:jc w:val="right"/>
              <w:rPr>
                <w:rFonts w:ascii="Times New Roman" w:hAnsi="Times New Roman" w:cs="Times New Roman"/>
              </w:rPr>
            </w:pPr>
          </w:p>
        </w:tc>
        <w:tc>
          <w:tcPr>
            <w:tcW w:w="7552" w:type="dxa"/>
            <w:vAlign w:val="center"/>
          </w:tcPr>
          <w:p w14:paraId="54D4BBD2" w14:textId="38E14C18" w:rsidR="00167A4F" w:rsidRPr="004E1C95" w:rsidRDefault="00167A4F" w:rsidP="00EF356A">
            <w:pPr>
              <w:pStyle w:val="Bullet3"/>
              <w:ind w:left="779" w:hanging="450"/>
            </w:pPr>
            <w:r w:rsidRPr="004E1C95">
              <w:t>(e)</w:t>
            </w:r>
            <w:r w:rsidRPr="004E1C95">
              <w:tab/>
              <w:t>How to frame questions to emphasize evidence that assists the client and minimize the impact of evidence that does not.</w:t>
            </w:r>
          </w:p>
        </w:tc>
        <w:tc>
          <w:tcPr>
            <w:tcW w:w="1170" w:type="dxa"/>
            <w:vAlign w:val="center"/>
          </w:tcPr>
          <w:p w14:paraId="0036390A" w14:textId="77777777" w:rsidR="00167A4F" w:rsidRPr="00DB3825" w:rsidRDefault="00167A4F" w:rsidP="00B85C83">
            <w:pPr>
              <w:pStyle w:val="Bullet2"/>
              <w:ind w:left="0"/>
              <w:jc w:val="center"/>
            </w:pPr>
          </w:p>
        </w:tc>
      </w:tr>
      <w:tr w:rsidR="00167A4F" w:rsidRPr="006C189C" w14:paraId="0017CE0E" w14:textId="77777777" w:rsidTr="005E76C9">
        <w:tc>
          <w:tcPr>
            <w:tcW w:w="633" w:type="dxa"/>
            <w:tcBorders>
              <w:bottom w:val="single" w:sz="4" w:space="0" w:color="auto"/>
            </w:tcBorders>
          </w:tcPr>
          <w:p w14:paraId="3683ADAB" w14:textId="77777777" w:rsidR="00167A4F" w:rsidRDefault="00167A4F" w:rsidP="008E76F6">
            <w:pPr>
              <w:spacing w:before="80" w:after="80"/>
              <w:jc w:val="right"/>
              <w:rPr>
                <w:rFonts w:ascii="Times New Roman" w:hAnsi="Times New Roman" w:cs="Times New Roman"/>
              </w:rPr>
            </w:pPr>
          </w:p>
        </w:tc>
        <w:tc>
          <w:tcPr>
            <w:tcW w:w="7552" w:type="dxa"/>
            <w:tcBorders>
              <w:bottom w:val="single" w:sz="4" w:space="0" w:color="auto"/>
            </w:tcBorders>
            <w:vAlign w:val="center"/>
          </w:tcPr>
          <w:p w14:paraId="74AA4AB7" w14:textId="05FE3332" w:rsidR="00167A4F" w:rsidRPr="004E1C95" w:rsidRDefault="00167A4F" w:rsidP="00EF356A">
            <w:pPr>
              <w:pStyle w:val="Bullet3"/>
              <w:ind w:left="779" w:hanging="450"/>
            </w:pPr>
            <w:r w:rsidRPr="004E1C95">
              <w:t>(f)</w:t>
            </w:r>
            <w:r w:rsidRPr="004E1C95">
              <w:tab/>
              <w:t xml:space="preserve">If client is charged under ss. 320.14 or 320.15 of the </w:t>
            </w:r>
            <w:r w:rsidRPr="004E1C95">
              <w:rPr>
                <w:rStyle w:val="ItalicsI1"/>
                <w:sz w:val="22"/>
              </w:rPr>
              <w:t>Criminal Code</w:t>
            </w:r>
            <w:r w:rsidRPr="004E1C95">
              <w:t xml:space="preserve">, see the </w:t>
            </w:r>
            <w:r w:rsidRPr="004E1C95">
              <w:rPr>
                <w:rStyle w:val="SmallCapsSC"/>
                <w:sz w:val="22"/>
              </w:rPr>
              <w:t>impaired/over-80 trial examination of witnesses (C-4)</w:t>
            </w:r>
            <w:r w:rsidRPr="004E1C95">
              <w:t xml:space="preserve"> checklist.</w:t>
            </w:r>
          </w:p>
        </w:tc>
        <w:tc>
          <w:tcPr>
            <w:tcW w:w="1170" w:type="dxa"/>
            <w:tcBorders>
              <w:bottom w:val="single" w:sz="4" w:space="0" w:color="auto"/>
            </w:tcBorders>
            <w:vAlign w:val="center"/>
          </w:tcPr>
          <w:p w14:paraId="44014744" w14:textId="77777777" w:rsidR="00167A4F" w:rsidRPr="00DB3825" w:rsidRDefault="00167A4F" w:rsidP="00B85C83">
            <w:pPr>
              <w:pStyle w:val="Bullet2"/>
              <w:ind w:left="0"/>
              <w:jc w:val="center"/>
            </w:pPr>
          </w:p>
        </w:tc>
      </w:tr>
      <w:tr w:rsidR="00167A4F" w:rsidRPr="006C189C" w14:paraId="2A1CC811" w14:textId="77777777" w:rsidTr="005E76C9">
        <w:tc>
          <w:tcPr>
            <w:tcW w:w="633" w:type="dxa"/>
            <w:tcBorders>
              <w:bottom w:val="single" w:sz="4" w:space="0" w:color="auto"/>
            </w:tcBorders>
          </w:tcPr>
          <w:p w14:paraId="34CB99E4" w14:textId="77777777" w:rsidR="00167A4F" w:rsidRDefault="00167A4F" w:rsidP="008E76F6">
            <w:pPr>
              <w:spacing w:before="80" w:after="80"/>
              <w:jc w:val="right"/>
              <w:rPr>
                <w:rFonts w:ascii="Times New Roman" w:hAnsi="Times New Roman" w:cs="Times New Roman"/>
              </w:rPr>
            </w:pPr>
          </w:p>
        </w:tc>
        <w:tc>
          <w:tcPr>
            <w:tcW w:w="7552" w:type="dxa"/>
            <w:tcBorders>
              <w:bottom w:val="single" w:sz="4" w:space="0" w:color="auto"/>
            </w:tcBorders>
            <w:vAlign w:val="center"/>
          </w:tcPr>
          <w:p w14:paraId="01DB9FE4" w14:textId="1101F6B5" w:rsidR="00167A4F" w:rsidRPr="004E1C95" w:rsidRDefault="00167A4F" w:rsidP="00EF356A">
            <w:pPr>
              <w:pStyle w:val="Bullet2"/>
              <w:ind w:hanging="319"/>
            </w:pPr>
            <w:r w:rsidRPr="004E1C95">
              <w:t>.6</w:t>
            </w:r>
            <w:r w:rsidRPr="004E1C95">
              <w:tab/>
              <w:t xml:space="preserve">Evidentiary arguments; arguments regarding admissibility of statements for </w:t>
            </w:r>
            <w:r w:rsidRPr="004E1C95">
              <w:rPr>
                <w:rStyle w:val="ItalicsI1"/>
                <w:iCs/>
                <w:sz w:val="22"/>
              </w:rPr>
              <w:t>voir dires</w:t>
            </w:r>
            <w:r w:rsidRPr="004E1C95">
              <w:t>.</w:t>
            </w:r>
          </w:p>
        </w:tc>
        <w:tc>
          <w:tcPr>
            <w:tcW w:w="1170" w:type="dxa"/>
            <w:tcBorders>
              <w:bottom w:val="single" w:sz="4" w:space="0" w:color="auto"/>
            </w:tcBorders>
            <w:vAlign w:val="center"/>
          </w:tcPr>
          <w:p w14:paraId="61919C0F" w14:textId="77777777" w:rsidR="00167A4F" w:rsidRPr="00DB3825" w:rsidRDefault="00167A4F" w:rsidP="00B85C83">
            <w:pPr>
              <w:pStyle w:val="Bullet2"/>
              <w:ind w:left="0"/>
              <w:jc w:val="center"/>
            </w:pPr>
          </w:p>
        </w:tc>
      </w:tr>
      <w:tr w:rsidR="00167A4F" w:rsidRPr="006C189C" w14:paraId="0F9B09F1" w14:textId="77777777" w:rsidTr="005E76C9">
        <w:tc>
          <w:tcPr>
            <w:tcW w:w="633" w:type="dxa"/>
          </w:tcPr>
          <w:p w14:paraId="3D357504" w14:textId="1BE2FADB" w:rsidR="00167A4F" w:rsidRDefault="00D66925" w:rsidP="008E76F6">
            <w:pPr>
              <w:spacing w:before="80" w:after="80"/>
              <w:jc w:val="right"/>
              <w:rPr>
                <w:rFonts w:ascii="Times New Roman" w:hAnsi="Times New Roman" w:cs="Times New Roman"/>
              </w:rPr>
            </w:pPr>
            <w:r>
              <w:br w:type="page"/>
            </w:r>
          </w:p>
        </w:tc>
        <w:tc>
          <w:tcPr>
            <w:tcW w:w="7552" w:type="dxa"/>
            <w:vAlign w:val="center"/>
          </w:tcPr>
          <w:p w14:paraId="46D6E468" w14:textId="754C8984" w:rsidR="00167A4F" w:rsidRPr="004E1C95" w:rsidRDefault="00EF356A" w:rsidP="00EF356A">
            <w:pPr>
              <w:pStyle w:val="Bullet2"/>
              <w:ind w:hanging="319"/>
            </w:pPr>
            <w:r w:rsidRPr="004E1C95">
              <w:t>.7</w:t>
            </w:r>
            <w:r w:rsidRPr="004E1C95">
              <w:tab/>
              <w:t xml:space="preserve">Obtain a copy of the report of any defence experts, or prepare a summary of the expert’s opinion, for disclosure to the Crown pursuant to </w:t>
            </w:r>
            <w:r w:rsidRPr="004E1C95">
              <w:rPr>
                <w:rStyle w:val="ItalicsI1"/>
                <w:sz w:val="22"/>
              </w:rPr>
              <w:t>Criminal Code</w:t>
            </w:r>
            <w:r w:rsidRPr="004E1C95">
              <w:t>, s. 657.3(3)(c). Notice of any defence expert must be given to the Crown at least 30 days before the trial starts, while the expert report or summary must be given to the Crown no later than the close of the Crown’s case.</w:t>
            </w:r>
          </w:p>
        </w:tc>
        <w:tc>
          <w:tcPr>
            <w:tcW w:w="1170" w:type="dxa"/>
            <w:vAlign w:val="center"/>
          </w:tcPr>
          <w:p w14:paraId="3D054E56" w14:textId="2EF84978" w:rsidR="00167A4F" w:rsidRPr="00437BB1" w:rsidRDefault="001743FA" w:rsidP="008E76F6">
            <w:pPr>
              <w:pStyle w:val="Bullet2"/>
              <w:ind w:left="0"/>
              <w:jc w:val="center"/>
              <w:rPr>
                <w:sz w:val="40"/>
                <w:szCs w:val="40"/>
              </w:rPr>
            </w:pPr>
            <w:r w:rsidRPr="00D415B9">
              <w:rPr>
                <w:noProof/>
                <w:lang w:val="en-US"/>
              </w:rPr>
              <w:drawing>
                <wp:inline distT="0" distB="0" distL="0" distR="0" wp14:anchorId="062747DB" wp14:editId="2BFC4612">
                  <wp:extent cx="255905" cy="255905"/>
                  <wp:effectExtent l="0" t="0" r="0" b="0"/>
                  <wp:docPr id="2062347082" name="Picture 2062347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167A4F" w:rsidRPr="006C189C" w14:paraId="0CDD1A59" w14:textId="77777777" w:rsidTr="005E76C9">
        <w:tc>
          <w:tcPr>
            <w:tcW w:w="633" w:type="dxa"/>
          </w:tcPr>
          <w:p w14:paraId="7F15B2D2" w14:textId="77777777" w:rsidR="00167A4F" w:rsidRDefault="00167A4F" w:rsidP="008E76F6">
            <w:pPr>
              <w:spacing w:before="80" w:after="80"/>
              <w:jc w:val="right"/>
              <w:rPr>
                <w:rFonts w:ascii="Times New Roman" w:hAnsi="Times New Roman" w:cs="Times New Roman"/>
              </w:rPr>
            </w:pPr>
          </w:p>
        </w:tc>
        <w:tc>
          <w:tcPr>
            <w:tcW w:w="7552" w:type="dxa"/>
            <w:vAlign w:val="center"/>
          </w:tcPr>
          <w:p w14:paraId="7E7A28EF" w14:textId="1F56D4E7" w:rsidR="00167A4F" w:rsidRPr="004E1C95" w:rsidRDefault="00EF356A" w:rsidP="00EF356A">
            <w:pPr>
              <w:pStyle w:val="Bullet2"/>
              <w:ind w:hanging="319"/>
            </w:pPr>
            <w:r w:rsidRPr="004E1C95">
              <w:t>.8</w:t>
            </w:r>
            <w:r w:rsidRPr="004E1C95">
              <w:tab/>
            </w:r>
            <w:r w:rsidRPr="004E1C95">
              <w:rPr>
                <w:rStyle w:val="ItalicsI1"/>
                <w:sz w:val="22"/>
              </w:rPr>
              <w:t>Charter</w:t>
            </w:r>
            <w:r w:rsidRPr="004E1C95">
              <w:t xml:space="preserve"> arguments, remedy sought, and provide appropriate notice of such applications. Note that applications for relief under s. 24(1) of the </w:t>
            </w:r>
            <w:r w:rsidRPr="004E1C95">
              <w:rPr>
                <w:i/>
              </w:rPr>
              <w:t>Charter</w:t>
            </w:r>
            <w:r w:rsidRPr="004E1C95">
              <w:t xml:space="preserve"> require a minimum of 14 days’ notice to the Attorneys General of British Columbia and Canada (</w:t>
            </w:r>
            <w:r w:rsidRPr="004E1C95">
              <w:rPr>
                <w:i/>
              </w:rPr>
              <w:t>Constitutional Question Act</w:t>
            </w:r>
            <w:r w:rsidRPr="004E1C95">
              <w:t xml:space="preserve">, R.S.B.C. 1996, c. 68, s. 8), while applications for remedies under s. 24(2) of the </w:t>
            </w:r>
            <w:r w:rsidRPr="004E1C95">
              <w:rPr>
                <w:i/>
              </w:rPr>
              <w:t xml:space="preserve">Charter </w:t>
            </w:r>
            <w:r w:rsidRPr="004E1C95">
              <w:t xml:space="preserve">require “reasonable notice”, with particulars (see </w:t>
            </w:r>
            <w:r w:rsidRPr="004E1C95">
              <w:rPr>
                <w:i/>
              </w:rPr>
              <w:t>R. v. Bhander</w:t>
            </w:r>
            <w:r w:rsidRPr="004E1C95">
              <w:t>, 2010 BCSC 1980</w:t>
            </w:r>
            <w:r w:rsidR="001F0342">
              <w:t xml:space="preserve"> (Chambers)</w:t>
            </w:r>
            <w:r w:rsidRPr="004E1C95">
              <w:t>).</w:t>
            </w:r>
          </w:p>
        </w:tc>
        <w:tc>
          <w:tcPr>
            <w:tcW w:w="1170" w:type="dxa"/>
            <w:vAlign w:val="center"/>
          </w:tcPr>
          <w:p w14:paraId="2F814266" w14:textId="2BA8929D" w:rsidR="00167A4F" w:rsidRPr="00437BB1" w:rsidRDefault="001743FA" w:rsidP="008E76F6">
            <w:pPr>
              <w:pStyle w:val="Bullet2"/>
              <w:ind w:left="0"/>
              <w:jc w:val="center"/>
              <w:rPr>
                <w:sz w:val="40"/>
                <w:szCs w:val="40"/>
              </w:rPr>
            </w:pPr>
            <w:r>
              <w:rPr>
                <w:noProof/>
                <w:sz w:val="40"/>
                <w:szCs w:val="40"/>
              </w:rPr>
              <w:drawing>
                <wp:inline distT="0" distB="0" distL="0" distR="0" wp14:anchorId="590FB55B" wp14:editId="45B0D357">
                  <wp:extent cx="255905" cy="255905"/>
                  <wp:effectExtent l="0" t="0" r="0" b="0"/>
                  <wp:docPr id="1621681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167A4F" w:rsidRPr="006C189C" w14:paraId="5DDAEEA0" w14:textId="77777777" w:rsidTr="005E76C9">
        <w:tc>
          <w:tcPr>
            <w:tcW w:w="633" w:type="dxa"/>
          </w:tcPr>
          <w:p w14:paraId="1C44C1C7" w14:textId="77777777" w:rsidR="00167A4F" w:rsidRDefault="00167A4F" w:rsidP="008E76F6">
            <w:pPr>
              <w:spacing w:before="80" w:after="80"/>
              <w:jc w:val="right"/>
              <w:rPr>
                <w:rFonts w:ascii="Times New Roman" w:hAnsi="Times New Roman" w:cs="Times New Roman"/>
              </w:rPr>
            </w:pPr>
          </w:p>
        </w:tc>
        <w:tc>
          <w:tcPr>
            <w:tcW w:w="7552" w:type="dxa"/>
            <w:vAlign w:val="center"/>
          </w:tcPr>
          <w:p w14:paraId="14CAA159" w14:textId="5BBF6FA2" w:rsidR="00167A4F" w:rsidRPr="004E1C95" w:rsidRDefault="00EF356A" w:rsidP="00EF356A">
            <w:pPr>
              <w:pStyle w:val="Bullet2"/>
              <w:ind w:hanging="319"/>
            </w:pPr>
            <w:r w:rsidRPr="004E1C95">
              <w:t>.9</w:t>
            </w:r>
            <w:r w:rsidRPr="004E1C95">
              <w:tab/>
              <w:t>Closing argument.</w:t>
            </w:r>
          </w:p>
        </w:tc>
        <w:tc>
          <w:tcPr>
            <w:tcW w:w="1170" w:type="dxa"/>
            <w:vAlign w:val="center"/>
          </w:tcPr>
          <w:p w14:paraId="3C9C93B2" w14:textId="77777777" w:rsidR="00167A4F" w:rsidRPr="00DB3825" w:rsidRDefault="00167A4F" w:rsidP="008E76F6">
            <w:pPr>
              <w:pStyle w:val="Bullet2"/>
              <w:ind w:left="0"/>
              <w:jc w:val="center"/>
            </w:pPr>
          </w:p>
        </w:tc>
      </w:tr>
      <w:tr w:rsidR="00167A4F" w:rsidRPr="006C189C" w14:paraId="6B9B99D5" w14:textId="77777777" w:rsidTr="005E76C9">
        <w:tc>
          <w:tcPr>
            <w:tcW w:w="633" w:type="dxa"/>
          </w:tcPr>
          <w:p w14:paraId="41ABBA8D" w14:textId="132B3C84" w:rsidR="00167A4F" w:rsidRPr="001743FA" w:rsidRDefault="00EF356A" w:rsidP="008E76F6">
            <w:pPr>
              <w:spacing w:before="80" w:after="80"/>
              <w:jc w:val="right"/>
              <w:rPr>
                <w:rFonts w:ascii="Times New Roman" w:hAnsi="Times New Roman" w:cs="Times New Roman"/>
              </w:rPr>
            </w:pPr>
            <w:r w:rsidRPr="001743FA">
              <w:rPr>
                <w:rFonts w:ascii="Times New Roman" w:hAnsi="Times New Roman" w:cs="Times New Roman"/>
              </w:rPr>
              <w:t>5</w:t>
            </w:r>
            <w:r w:rsidRPr="00DB3825">
              <w:rPr>
                <w:rFonts w:ascii="Times New Roman" w:hAnsi="Times New Roman" w:cs="Times New Roman"/>
              </w:rPr>
              <w:t>.10</w:t>
            </w:r>
          </w:p>
        </w:tc>
        <w:tc>
          <w:tcPr>
            <w:tcW w:w="7552" w:type="dxa"/>
            <w:vAlign w:val="center"/>
          </w:tcPr>
          <w:p w14:paraId="74207D06" w14:textId="7CBD5F67" w:rsidR="00167A4F" w:rsidRPr="004E1C95" w:rsidRDefault="00EF356A" w:rsidP="008E76F6">
            <w:pPr>
              <w:pStyle w:val="Bullet1"/>
            </w:pPr>
            <w:r w:rsidRPr="004E1C95">
              <w:t xml:space="preserve">Prepare submissions on sentence (see the </w:t>
            </w:r>
            <w:r w:rsidRPr="004E1C95">
              <w:rPr>
                <w:rStyle w:val="SmallCapsSC"/>
                <w:sz w:val="22"/>
              </w:rPr>
              <w:t>sentencing procedure (C-3)</w:t>
            </w:r>
            <w:r w:rsidRPr="004E1C95">
              <w:t xml:space="preserve"> checklist).</w:t>
            </w:r>
          </w:p>
        </w:tc>
        <w:tc>
          <w:tcPr>
            <w:tcW w:w="1170" w:type="dxa"/>
            <w:vAlign w:val="center"/>
          </w:tcPr>
          <w:p w14:paraId="1D694C2A" w14:textId="22980811" w:rsidR="00167A4F" w:rsidRPr="00437BB1" w:rsidRDefault="005B0230" w:rsidP="008E76F6">
            <w:pPr>
              <w:pStyle w:val="Bullet2"/>
              <w:ind w:left="0"/>
              <w:jc w:val="center"/>
              <w:rPr>
                <w:sz w:val="40"/>
                <w:szCs w:val="40"/>
              </w:rPr>
            </w:pPr>
            <w:r w:rsidRPr="00437BB1">
              <w:rPr>
                <w:sz w:val="40"/>
                <w:szCs w:val="40"/>
              </w:rPr>
              <w:sym w:font="Wingdings 2" w:char="F0A3"/>
            </w:r>
          </w:p>
        </w:tc>
      </w:tr>
      <w:tr w:rsidR="00EF356A" w:rsidRPr="006C189C" w14:paraId="5617A0A7" w14:textId="77777777" w:rsidTr="005E76C9">
        <w:tc>
          <w:tcPr>
            <w:tcW w:w="633" w:type="dxa"/>
          </w:tcPr>
          <w:p w14:paraId="18FDC382" w14:textId="7DB4F048" w:rsidR="00EF356A" w:rsidRPr="001743FA" w:rsidRDefault="00EF356A" w:rsidP="008E76F6">
            <w:pPr>
              <w:spacing w:before="80" w:after="80"/>
              <w:jc w:val="right"/>
              <w:rPr>
                <w:rFonts w:ascii="Times New Roman" w:hAnsi="Times New Roman" w:cs="Times New Roman"/>
              </w:rPr>
            </w:pPr>
            <w:r w:rsidRPr="001743FA">
              <w:rPr>
                <w:rFonts w:ascii="Times New Roman" w:hAnsi="Times New Roman" w:cs="Times New Roman"/>
              </w:rPr>
              <w:t>5</w:t>
            </w:r>
            <w:r w:rsidRPr="00DB3825">
              <w:rPr>
                <w:rFonts w:ascii="Times New Roman" w:hAnsi="Times New Roman" w:cs="Times New Roman"/>
              </w:rPr>
              <w:t>.11</w:t>
            </w:r>
          </w:p>
        </w:tc>
        <w:tc>
          <w:tcPr>
            <w:tcW w:w="7552" w:type="dxa"/>
            <w:vAlign w:val="center"/>
          </w:tcPr>
          <w:p w14:paraId="5A421D61" w14:textId="5E945CEF" w:rsidR="00EF356A" w:rsidRPr="004E1C95" w:rsidRDefault="00EF356A" w:rsidP="008E76F6">
            <w:pPr>
              <w:pStyle w:val="Bullet1"/>
            </w:pPr>
            <w:r w:rsidRPr="004E1C95">
              <w:t>Prepare the client for trial, including: dress, manner, testifying and being cross-examined, possible sentences and client’s preference with regard to sentence.</w:t>
            </w:r>
          </w:p>
        </w:tc>
        <w:tc>
          <w:tcPr>
            <w:tcW w:w="1170" w:type="dxa"/>
            <w:vAlign w:val="center"/>
          </w:tcPr>
          <w:p w14:paraId="356DF332" w14:textId="2F2B1381" w:rsidR="00EF356A" w:rsidRPr="00437BB1" w:rsidRDefault="005B0230" w:rsidP="008E76F6">
            <w:pPr>
              <w:pStyle w:val="Bullet2"/>
              <w:ind w:left="0"/>
              <w:jc w:val="center"/>
              <w:rPr>
                <w:sz w:val="40"/>
                <w:szCs w:val="40"/>
              </w:rPr>
            </w:pPr>
            <w:r w:rsidRPr="00437BB1">
              <w:rPr>
                <w:sz w:val="40"/>
                <w:szCs w:val="40"/>
              </w:rPr>
              <w:sym w:font="Wingdings 2" w:char="F0A3"/>
            </w:r>
          </w:p>
        </w:tc>
      </w:tr>
      <w:tr w:rsidR="00EF356A" w:rsidRPr="006C189C" w14:paraId="5768C404" w14:textId="77777777" w:rsidTr="005E76C9">
        <w:tc>
          <w:tcPr>
            <w:tcW w:w="633" w:type="dxa"/>
          </w:tcPr>
          <w:p w14:paraId="750907C7" w14:textId="3686738B" w:rsidR="00EF356A" w:rsidRPr="001743FA" w:rsidRDefault="00EF356A" w:rsidP="008E76F6">
            <w:pPr>
              <w:spacing w:before="80" w:after="80"/>
              <w:jc w:val="right"/>
              <w:rPr>
                <w:rFonts w:ascii="Times New Roman" w:hAnsi="Times New Roman" w:cs="Times New Roman"/>
              </w:rPr>
            </w:pPr>
            <w:r w:rsidRPr="001743FA">
              <w:rPr>
                <w:rFonts w:ascii="Times New Roman" w:hAnsi="Times New Roman" w:cs="Times New Roman"/>
              </w:rPr>
              <w:t>5</w:t>
            </w:r>
            <w:r w:rsidRPr="00DB3825">
              <w:rPr>
                <w:rFonts w:ascii="Times New Roman" w:hAnsi="Times New Roman" w:cs="Times New Roman"/>
              </w:rPr>
              <w:t>.12</w:t>
            </w:r>
          </w:p>
        </w:tc>
        <w:tc>
          <w:tcPr>
            <w:tcW w:w="7552" w:type="dxa"/>
            <w:vAlign w:val="center"/>
          </w:tcPr>
          <w:p w14:paraId="767C649C" w14:textId="06A01AB4" w:rsidR="00EF356A" w:rsidRPr="004E1C95" w:rsidRDefault="00EF356A" w:rsidP="008E76F6">
            <w:pPr>
              <w:pStyle w:val="Bullet1"/>
            </w:pPr>
            <w:r w:rsidRPr="004E1C95">
              <w:t xml:space="preserve">See </w:t>
            </w:r>
            <w:r w:rsidRPr="004E1C95">
              <w:rPr>
                <w:i/>
              </w:rPr>
              <w:t>BC Code</w:t>
            </w:r>
            <w:r w:rsidRPr="004E1C95">
              <w:t xml:space="preserve"> rule 5.6-3 and commentaries [1], [2], and [3], regarding a lawyer’s duties with respect to the security of court facilities, as well as rule 3.3-3</w:t>
            </w:r>
            <w:r w:rsidR="00AE778A">
              <w:t xml:space="preserve"> regarding imminent risk of death or serious bodily harm </w:t>
            </w:r>
            <w:r w:rsidR="00F44F7C">
              <w:t>and</w:t>
            </w:r>
            <w:r w:rsidR="00AE778A">
              <w:t xml:space="preserve"> a</w:t>
            </w:r>
            <w:r w:rsidRPr="004E1C95">
              <w:t xml:space="preserve"> lawyer’s duty of confidentiality to their client.</w:t>
            </w:r>
          </w:p>
        </w:tc>
        <w:tc>
          <w:tcPr>
            <w:tcW w:w="1170" w:type="dxa"/>
            <w:vAlign w:val="center"/>
          </w:tcPr>
          <w:p w14:paraId="1D2CB6AD" w14:textId="7AFF4C9D" w:rsidR="00EF356A" w:rsidRPr="00437BB1" w:rsidRDefault="005B0230" w:rsidP="008E76F6">
            <w:pPr>
              <w:pStyle w:val="Bullet2"/>
              <w:ind w:left="0"/>
              <w:jc w:val="center"/>
              <w:rPr>
                <w:sz w:val="40"/>
                <w:szCs w:val="40"/>
              </w:rPr>
            </w:pPr>
            <w:r w:rsidRPr="00437BB1">
              <w:rPr>
                <w:sz w:val="40"/>
                <w:szCs w:val="40"/>
              </w:rPr>
              <w:sym w:font="Wingdings 2" w:char="F0A3"/>
            </w:r>
          </w:p>
        </w:tc>
      </w:tr>
      <w:tr w:rsidR="00EF356A" w:rsidRPr="006C189C" w14:paraId="156ABD60" w14:textId="77777777" w:rsidTr="005E76C9">
        <w:tc>
          <w:tcPr>
            <w:tcW w:w="633" w:type="dxa"/>
          </w:tcPr>
          <w:p w14:paraId="550B0581" w14:textId="4F120516" w:rsidR="00EF356A" w:rsidRDefault="00EF356A" w:rsidP="008E76F6">
            <w:pPr>
              <w:spacing w:before="80" w:after="80"/>
              <w:jc w:val="right"/>
              <w:rPr>
                <w:rFonts w:ascii="Times New Roman" w:hAnsi="Times New Roman" w:cs="Times New Roman"/>
              </w:rPr>
            </w:pPr>
            <w:r>
              <w:rPr>
                <w:rFonts w:ascii="Times New Roman" w:hAnsi="Times New Roman" w:cs="Times New Roman"/>
              </w:rPr>
              <w:t>5.13</w:t>
            </w:r>
          </w:p>
        </w:tc>
        <w:tc>
          <w:tcPr>
            <w:tcW w:w="7552" w:type="dxa"/>
            <w:vAlign w:val="center"/>
          </w:tcPr>
          <w:p w14:paraId="22DEF8BC" w14:textId="27E3D97D" w:rsidR="00EF356A" w:rsidRPr="004E1C95" w:rsidRDefault="00EF356A" w:rsidP="008E76F6">
            <w:pPr>
              <w:pStyle w:val="Bullet1"/>
            </w:pPr>
            <w:r w:rsidRPr="004E1C95">
              <w:t xml:space="preserve">If any professional responsibility issues arise, contact the </w:t>
            </w:r>
            <w:r w:rsidR="00525D8D" w:rsidRPr="00DB3825">
              <w:t>Practice Coaches Program</w:t>
            </w:r>
            <w:r w:rsidRPr="004E1C95">
              <w:t xml:space="preserve"> (Canadian Bar Association, B.C. Branch), a Law Society of British Columbia practice advisor, or a Bencher.</w:t>
            </w:r>
          </w:p>
        </w:tc>
        <w:tc>
          <w:tcPr>
            <w:tcW w:w="1170" w:type="dxa"/>
            <w:vAlign w:val="center"/>
          </w:tcPr>
          <w:p w14:paraId="5EF91A17" w14:textId="2678952B" w:rsidR="00EF356A" w:rsidRPr="00437BB1" w:rsidRDefault="005B0230" w:rsidP="008E76F6">
            <w:pPr>
              <w:pStyle w:val="Bullet2"/>
              <w:ind w:left="0"/>
              <w:jc w:val="center"/>
              <w:rPr>
                <w:sz w:val="40"/>
                <w:szCs w:val="40"/>
              </w:rPr>
            </w:pPr>
            <w:r w:rsidRPr="00437BB1">
              <w:rPr>
                <w:sz w:val="40"/>
                <w:szCs w:val="40"/>
              </w:rPr>
              <w:sym w:font="Wingdings 2" w:char="F0A3"/>
            </w:r>
          </w:p>
        </w:tc>
      </w:tr>
      <w:tr w:rsidR="00EF356A" w:rsidRPr="006C189C" w14:paraId="6DB6C780" w14:textId="77777777" w:rsidTr="005E76C9">
        <w:tc>
          <w:tcPr>
            <w:tcW w:w="633" w:type="dxa"/>
          </w:tcPr>
          <w:p w14:paraId="55567275" w14:textId="3A96B14C" w:rsidR="00EF356A" w:rsidRDefault="00EF356A" w:rsidP="008E76F6">
            <w:pPr>
              <w:spacing w:before="80" w:after="80"/>
              <w:jc w:val="right"/>
              <w:rPr>
                <w:rFonts w:ascii="Times New Roman" w:hAnsi="Times New Roman" w:cs="Times New Roman"/>
              </w:rPr>
            </w:pPr>
            <w:r>
              <w:rPr>
                <w:rFonts w:ascii="Times New Roman" w:hAnsi="Times New Roman" w:cs="Times New Roman"/>
              </w:rPr>
              <w:t>5.14</w:t>
            </w:r>
          </w:p>
        </w:tc>
        <w:tc>
          <w:tcPr>
            <w:tcW w:w="7552" w:type="dxa"/>
            <w:vAlign w:val="center"/>
          </w:tcPr>
          <w:p w14:paraId="7071E152" w14:textId="421C8A13" w:rsidR="00EF356A" w:rsidRPr="004E1C95" w:rsidRDefault="00EF356A" w:rsidP="008E76F6">
            <w:pPr>
              <w:pStyle w:val="Bullet1"/>
            </w:pPr>
            <w:r w:rsidRPr="004E1C95">
              <w:t xml:space="preserve">If you are considering withdrawing as counsel, see </w:t>
            </w:r>
            <w:r w:rsidRPr="004E1C95">
              <w:rPr>
                <w:i/>
              </w:rPr>
              <w:t>BC Code</w:t>
            </w:r>
            <w:r w:rsidRPr="004E1C95">
              <w:t>,</w:t>
            </w:r>
            <w:r w:rsidRPr="004E1C95">
              <w:rPr>
                <w:i/>
              </w:rPr>
              <w:t xml:space="preserve"> </w:t>
            </w:r>
            <w:r w:rsidRPr="004E1C95">
              <w:t xml:space="preserve">s. 3.7 and </w:t>
            </w:r>
            <w:r w:rsidRPr="004E1C95">
              <w:rPr>
                <w:i/>
              </w:rPr>
              <w:t>R. v. Cunningham</w:t>
            </w:r>
            <w:r w:rsidRPr="004E1C95">
              <w:t>, 2010 SCC 10,</w:t>
            </w:r>
            <w:r w:rsidRPr="004E1C95">
              <w:rPr>
                <w:i/>
              </w:rPr>
              <w:t xml:space="preserve"> </w:t>
            </w:r>
            <w:r w:rsidRPr="004E1C95">
              <w:t>as well as</w:t>
            </w:r>
            <w:r w:rsidRPr="004E1C95">
              <w:rPr>
                <w:i/>
              </w:rPr>
              <w:t xml:space="preserve"> R. v.</w:t>
            </w:r>
            <w:r w:rsidRPr="004E1C95">
              <w:t xml:space="preserve"> </w:t>
            </w:r>
            <w:r w:rsidRPr="004E1C95">
              <w:rPr>
                <w:i/>
              </w:rPr>
              <w:t>Montgomery</w:t>
            </w:r>
            <w:r w:rsidRPr="004E1C95">
              <w:t>, 2013 BCSC 1007, where the court refused counsel leave to withdraw, due to the timing of the application and the impact that allowing withdrawal would have on the case.</w:t>
            </w:r>
          </w:p>
        </w:tc>
        <w:tc>
          <w:tcPr>
            <w:tcW w:w="1170" w:type="dxa"/>
            <w:vAlign w:val="center"/>
          </w:tcPr>
          <w:p w14:paraId="5BDDF96E" w14:textId="67E06466" w:rsidR="00EF356A" w:rsidRPr="00437BB1" w:rsidRDefault="005B0230" w:rsidP="008E76F6">
            <w:pPr>
              <w:pStyle w:val="Bullet2"/>
              <w:ind w:left="0"/>
              <w:jc w:val="center"/>
              <w:rPr>
                <w:sz w:val="40"/>
                <w:szCs w:val="40"/>
              </w:rPr>
            </w:pPr>
            <w:r w:rsidRPr="00437BB1">
              <w:rPr>
                <w:sz w:val="40"/>
                <w:szCs w:val="40"/>
              </w:rPr>
              <w:sym w:font="Wingdings 2" w:char="F0A3"/>
            </w:r>
          </w:p>
        </w:tc>
      </w:tr>
      <w:tr w:rsidR="00EF356A" w:rsidRPr="006C189C" w14:paraId="16682A2F" w14:textId="77777777" w:rsidTr="005E76C9">
        <w:tc>
          <w:tcPr>
            <w:tcW w:w="633" w:type="dxa"/>
          </w:tcPr>
          <w:p w14:paraId="6F302A9B" w14:textId="6EEB7BE3" w:rsidR="00EF356A" w:rsidRDefault="00EF356A" w:rsidP="008E76F6">
            <w:pPr>
              <w:spacing w:before="80" w:after="80"/>
              <w:jc w:val="right"/>
              <w:rPr>
                <w:rFonts w:ascii="Times New Roman" w:hAnsi="Times New Roman" w:cs="Times New Roman"/>
              </w:rPr>
            </w:pPr>
            <w:r>
              <w:rPr>
                <w:rFonts w:ascii="Times New Roman" w:hAnsi="Times New Roman" w:cs="Times New Roman"/>
              </w:rPr>
              <w:t>5.15</w:t>
            </w:r>
          </w:p>
        </w:tc>
        <w:tc>
          <w:tcPr>
            <w:tcW w:w="7552" w:type="dxa"/>
            <w:vAlign w:val="center"/>
          </w:tcPr>
          <w:p w14:paraId="25DF6164" w14:textId="0FCC37BA" w:rsidR="00EF356A" w:rsidRPr="004E1C95" w:rsidRDefault="00EF356A" w:rsidP="008E76F6">
            <w:pPr>
              <w:pStyle w:val="Bullet1"/>
            </w:pPr>
            <w:r w:rsidRPr="004E1C95">
              <w:t xml:space="preserve">Consider whether notice is required under the </w:t>
            </w:r>
            <w:r w:rsidRPr="004E1C95">
              <w:rPr>
                <w:rStyle w:val="ItalicsI1"/>
                <w:sz w:val="22"/>
              </w:rPr>
              <w:t>Constitutional Question Act</w:t>
            </w:r>
            <w:r w:rsidRPr="001B11D7">
              <w:rPr>
                <w:rStyle w:val="ItalicsI1"/>
                <w:i w:val="0"/>
                <w:sz w:val="22"/>
              </w:rPr>
              <w:t>, R.S.B.C. 1996, c. 68.</w:t>
            </w:r>
          </w:p>
        </w:tc>
        <w:tc>
          <w:tcPr>
            <w:tcW w:w="1170" w:type="dxa"/>
            <w:vAlign w:val="center"/>
          </w:tcPr>
          <w:p w14:paraId="05A7EE28" w14:textId="7A77FAE0" w:rsidR="00EF356A" w:rsidRPr="00437BB1" w:rsidRDefault="005B0230" w:rsidP="008E76F6">
            <w:pPr>
              <w:pStyle w:val="Bullet2"/>
              <w:ind w:left="0"/>
              <w:jc w:val="center"/>
              <w:rPr>
                <w:sz w:val="40"/>
                <w:szCs w:val="40"/>
              </w:rPr>
            </w:pPr>
            <w:r w:rsidRPr="00437BB1">
              <w:rPr>
                <w:sz w:val="40"/>
                <w:szCs w:val="40"/>
              </w:rPr>
              <w:sym w:font="Wingdings 2" w:char="F0A3"/>
            </w:r>
          </w:p>
        </w:tc>
      </w:tr>
      <w:tr w:rsidR="00EF356A" w:rsidRPr="006C189C" w14:paraId="289AAA58" w14:textId="77777777" w:rsidTr="005E76C9">
        <w:tc>
          <w:tcPr>
            <w:tcW w:w="633" w:type="dxa"/>
          </w:tcPr>
          <w:p w14:paraId="44EE2C08" w14:textId="2A540182" w:rsidR="00EF356A" w:rsidRDefault="00EF356A" w:rsidP="008E76F6">
            <w:pPr>
              <w:spacing w:before="80" w:after="80"/>
              <w:jc w:val="right"/>
              <w:rPr>
                <w:rFonts w:ascii="Times New Roman" w:hAnsi="Times New Roman" w:cs="Times New Roman"/>
              </w:rPr>
            </w:pPr>
            <w:r>
              <w:rPr>
                <w:rFonts w:ascii="Times New Roman" w:hAnsi="Times New Roman" w:cs="Times New Roman"/>
              </w:rPr>
              <w:t>5.16</w:t>
            </w:r>
          </w:p>
        </w:tc>
        <w:tc>
          <w:tcPr>
            <w:tcW w:w="7552" w:type="dxa"/>
            <w:vAlign w:val="center"/>
          </w:tcPr>
          <w:p w14:paraId="001C0B26" w14:textId="73CA9212" w:rsidR="00EF356A" w:rsidRPr="004E1C95" w:rsidRDefault="00EF356A" w:rsidP="008E76F6">
            <w:pPr>
              <w:pStyle w:val="Bullet1"/>
            </w:pPr>
            <w:r w:rsidRPr="004E1C95">
              <w:t xml:space="preserve">Consider whether an application for production of records is required. Any such application should be made in advance of trial, and will require notice to all third-party record-holders and persons whose privacy may be affected; see </w:t>
            </w:r>
            <w:r w:rsidRPr="004E1C95">
              <w:rPr>
                <w:i/>
              </w:rPr>
              <w:t>Criminal Code</w:t>
            </w:r>
            <w:r w:rsidRPr="004E1C95">
              <w:t xml:space="preserve">, ss. 278.1 to 278.91; </w:t>
            </w:r>
            <w:r w:rsidRPr="004E1C95">
              <w:rPr>
                <w:i/>
              </w:rPr>
              <w:t>R.</w:t>
            </w:r>
            <w:r w:rsidRPr="004E1C95">
              <w:t> </w:t>
            </w:r>
            <w:r w:rsidRPr="004E1C95">
              <w:rPr>
                <w:i/>
              </w:rPr>
              <w:t>v.</w:t>
            </w:r>
            <w:r w:rsidRPr="004E1C95">
              <w:t xml:space="preserve"> </w:t>
            </w:r>
            <w:r w:rsidRPr="004E1C95">
              <w:rPr>
                <w:i/>
              </w:rPr>
              <w:t>O’Connor</w:t>
            </w:r>
            <w:r w:rsidRPr="004E1C95">
              <w:t xml:space="preserve">, 1995 CanLII 51 (SCC); </w:t>
            </w:r>
            <w:r w:rsidRPr="004E1C95">
              <w:rPr>
                <w:i/>
              </w:rPr>
              <w:t>R. v. Mills</w:t>
            </w:r>
            <w:r w:rsidRPr="004E1C95">
              <w:t xml:space="preserve">, 1999 CanLII 637 (SCC), </w:t>
            </w:r>
            <w:r w:rsidRPr="004E1C95">
              <w:rPr>
                <w:i/>
              </w:rPr>
              <w:t>R. v. McNeil</w:t>
            </w:r>
            <w:r w:rsidRPr="004E1C95">
              <w:t>, 2009 SCC 3.</w:t>
            </w:r>
          </w:p>
        </w:tc>
        <w:tc>
          <w:tcPr>
            <w:tcW w:w="1170" w:type="dxa"/>
            <w:vAlign w:val="center"/>
          </w:tcPr>
          <w:p w14:paraId="4EE454EB" w14:textId="107F3098" w:rsidR="00EF356A" w:rsidRPr="00437BB1" w:rsidRDefault="005B0230" w:rsidP="008E76F6">
            <w:pPr>
              <w:pStyle w:val="Bullet2"/>
              <w:ind w:left="0"/>
              <w:jc w:val="center"/>
              <w:rPr>
                <w:sz w:val="40"/>
                <w:szCs w:val="40"/>
              </w:rPr>
            </w:pPr>
            <w:r w:rsidRPr="00437BB1">
              <w:rPr>
                <w:sz w:val="40"/>
                <w:szCs w:val="40"/>
              </w:rPr>
              <w:sym w:font="Wingdings 2" w:char="F0A3"/>
            </w:r>
          </w:p>
        </w:tc>
      </w:tr>
      <w:tr w:rsidR="00EF356A" w:rsidRPr="006C189C" w14:paraId="227EAECF" w14:textId="77777777" w:rsidTr="005E76C9">
        <w:tc>
          <w:tcPr>
            <w:tcW w:w="633" w:type="dxa"/>
          </w:tcPr>
          <w:p w14:paraId="10BA3EC6" w14:textId="07CF6081" w:rsidR="00EF356A" w:rsidRDefault="00EF356A" w:rsidP="008E76F6">
            <w:pPr>
              <w:spacing w:before="80" w:after="80"/>
              <w:jc w:val="right"/>
              <w:rPr>
                <w:rFonts w:ascii="Times New Roman" w:hAnsi="Times New Roman" w:cs="Times New Roman"/>
              </w:rPr>
            </w:pPr>
            <w:r>
              <w:rPr>
                <w:rFonts w:ascii="Times New Roman" w:hAnsi="Times New Roman" w:cs="Times New Roman"/>
              </w:rPr>
              <w:t>5.17</w:t>
            </w:r>
          </w:p>
        </w:tc>
        <w:tc>
          <w:tcPr>
            <w:tcW w:w="7552" w:type="dxa"/>
            <w:vAlign w:val="center"/>
          </w:tcPr>
          <w:p w14:paraId="5406FA76" w14:textId="1F865F3C" w:rsidR="00EF356A" w:rsidRPr="004E1C95" w:rsidRDefault="00EF356A" w:rsidP="008E76F6">
            <w:pPr>
              <w:pStyle w:val="Bullet1"/>
            </w:pPr>
            <w:r w:rsidRPr="004E1C95">
              <w:t xml:space="preserve">Consider whether an application is required to determine the admissibility of records pursuant to the provisions of ss. 278.92 to 278.94 of the </w:t>
            </w:r>
            <w:r w:rsidRPr="004E1C95">
              <w:rPr>
                <w:i/>
              </w:rPr>
              <w:t>Criminal Code</w:t>
            </w:r>
            <w:r w:rsidRPr="004E1C95">
              <w:t xml:space="preserve"> (</w:t>
            </w:r>
            <w:r w:rsidRPr="004E1C95">
              <w:rPr>
                <w:i/>
              </w:rPr>
              <w:t>R. v. J.J.</w:t>
            </w:r>
            <w:r w:rsidRPr="004E1C95">
              <w:t>, 2022 SCC 28).</w:t>
            </w:r>
          </w:p>
        </w:tc>
        <w:tc>
          <w:tcPr>
            <w:tcW w:w="1170" w:type="dxa"/>
            <w:vAlign w:val="center"/>
          </w:tcPr>
          <w:p w14:paraId="2AC3541D" w14:textId="77FBC345" w:rsidR="00EF356A" w:rsidRPr="00437BB1" w:rsidRDefault="005B0230" w:rsidP="008E76F6">
            <w:pPr>
              <w:pStyle w:val="Bullet2"/>
              <w:ind w:left="0"/>
              <w:jc w:val="center"/>
              <w:rPr>
                <w:sz w:val="40"/>
                <w:szCs w:val="40"/>
              </w:rPr>
            </w:pPr>
            <w:r w:rsidRPr="00437BB1">
              <w:rPr>
                <w:sz w:val="40"/>
                <w:szCs w:val="40"/>
              </w:rPr>
              <w:sym w:font="Wingdings 2" w:char="F0A3"/>
            </w:r>
          </w:p>
        </w:tc>
      </w:tr>
    </w:tbl>
    <w:p w14:paraId="55DBB856" w14:textId="77777777" w:rsidR="00DF2286" w:rsidRDefault="00DF2286" w:rsidP="00DF2286"/>
    <w:tbl>
      <w:tblPr>
        <w:tblStyle w:val="TableGrid"/>
        <w:tblW w:w="9355" w:type="dxa"/>
        <w:tblLook w:val="04A0" w:firstRow="1" w:lastRow="0" w:firstColumn="1" w:lastColumn="0" w:noHBand="0" w:noVBand="1"/>
      </w:tblPr>
      <w:tblGrid>
        <w:gridCol w:w="633"/>
        <w:gridCol w:w="7822"/>
        <w:gridCol w:w="900"/>
      </w:tblGrid>
      <w:tr w:rsidR="00EF356A" w:rsidRPr="006C189C" w14:paraId="2BE4FA47" w14:textId="77777777" w:rsidTr="008E76F6">
        <w:tc>
          <w:tcPr>
            <w:tcW w:w="633" w:type="dxa"/>
            <w:shd w:val="clear" w:color="auto" w:fill="D9E2F3" w:themeFill="accent1" w:themeFillTint="33"/>
          </w:tcPr>
          <w:p w14:paraId="2569B606" w14:textId="095EC70A" w:rsidR="00EF356A" w:rsidRPr="0024237C" w:rsidRDefault="00EF356A" w:rsidP="008E76F6">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6378C9DC" w14:textId="69FD4CBA" w:rsidR="00EF356A" w:rsidRPr="006C189C" w:rsidRDefault="00C071DD" w:rsidP="008E76F6">
            <w:pPr>
              <w:pStyle w:val="Heading1"/>
              <w:spacing w:before="80" w:after="80"/>
              <w:outlineLvl w:val="0"/>
            </w:pPr>
            <w:r w:rsidRPr="0079336E">
              <w:t>TRIAL</w:t>
            </w:r>
          </w:p>
        </w:tc>
      </w:tr>
      <w:tr w:rsidR="00EF356A" w:rsidRPr="006C189C" w14:paraId="503EDDF3" w14:textId="77777777" w:rsidTr="008E76F6">
        <w:tc>
          <w:tcPr>
            <w:tcW w:w="633" w:type="dxa"/>
          </w:tcPr>
          <w:p w14:paraId="0A624B37" w14:textId="7A50026F" w:rsidR="00EF356A" w:rsidRPr="004E1C95" w:rsidRDefault="00EF356A" w:rsidP="008E76F6">
            <w:pPr>
              <w:spacing w:before="80" w:after="80"/>
              <w:jc w:val="right"/>
              <w:rPr>
                <w:rFonts w:ascii="Times New Roman" w:hAnsi="Times New Roman" w:cs="Times New Roman"/>
              </w:rPr>
            </w:pPr>
            <w:r w:rsidRPr="004E1C95">
              <w:rPr>
                <w:rFonts w:ascii="Times New Roman" w:hAnsi="Times New Roman" w:cs="Times New Roman"/>
              </w:rPr>
              <w:t>6.1</w:t>
            </w:r>
          </w:p>
        </w:tc>
        <w:tc>
          <w:tcPr>
            <w:tcW w:w="7822" w:type="dxa"/>
            <w:vAlign w:val="center"/>
          </w:tcPr>
          <w:p w14:paraId="77EC3327" w14:textId="686ABF45" w:rsidR="00EF356A" w:rsidRPr="004E1C95" w:rsidRDefault="00C071DD" w:rsidP="008E76F6">
            <w:pPr>
              <w:pStyle w:val="Bullet1"/>
            </w:pPr>
            <w:r w:rsidRPr="004E1C95">
              <w:t>When the case is called, introduce yourself, say that your client is present, and that you are ready to proceed.</w:t>
            </w:r>
          </w:p>
        </w:tc>
        <w:tc>
          <w:tcPr>
            <w:tcW w:w="900" w:type="dxa"/>
            <w:vAlign w:val="center"/>
          </w:tcPr>
          <w:p w14:paraId="3B734585" w14:textId="77777777" w:rsidR="00EF356A" w:rsidRPr="006C189C" w:rsidRDefault="00EF356A" w:rsidP="008E76F6">
            <w:pPr>
              <w:pStyle w:val="Bullet1"/>
              <w:jc w:val="center"/>
            </w:pPr>
            <w:r w:rsidRPr="00437BB1">
              <w:rPr>
                <w:sz w:val="40"/>
                <w:szCs w:val="40"/>
              </w:rPr>
              <w:sym w:font="Wingdings 2" w:char="F0A3"/>
            </w:r>
          </w:p>
        </w:tc>
      </w:tr>
      <w:tr w:rsidR="00EF356A" w:rsidRPr="006C189C" w14:paraId="0E3887F9" w14:textId="77777777" w:rsidTr="008E76F6">
        <w:tc>
          <w:tcPr>
            <w:tcW w:w="633" w:type="dxa"/>
          </w:tcPr>
          <w:p w14:paraId="16D59CEE" w14:textId="72A6FF83" w:rsidR="00EF356A" w:rsidRPr="004E1C95" w:rsidRDefault="00EF356A" w:rsidP="008E76F6">
            <w:pPr>
              <w:spacing w:before="80" w:after="80"/>
              <w:jc w:val="right"/>
              <w:rPr>
                <w:rFonts w:ascii="Times New Roman" w:hAnsi="Times New Roman" w:cs="Times New Roman"/>
              </w:rPr>
            </w:pPr>
            <w:r w:rsidRPr="004E1C95">
              <w:rPr>
                <w:rFonts w:ascii="Times New Roman" w:hAnsi="Times New Roman" w:cs="Times New Roman"/>
              </w:rPr>
              <w:lastRenderedPageBreak/>
              <w:t>6.2</w:t>
            </w:r>
          </w:p>
        </w:tc>
        <w:tc>
          <w:tcPr>
            <w:tcW w:w="7822" w:type="dxa"/>
            <w:vAlign w:val="center"/>
          </w:tcPr>
          <w:p w14:paraId="1BF20E49" w14:textId="20962B04" w:rsidR="00EF356A" w:rsidRPr="004E1C95" w:rsidRDefault="00C071DD" w:rsidP="008E76F6">
            <w:pPr>
              <w:pStyle w:val="Bullet1"/>
            </w:pPr>
            <w:r w:rsidRPr="004E1C95">
              <w:t>Consider any preliminary motions, such as:</w:t>
            </w:r>
          </w:p>
        </w:tc>
        <w:tc>
          <w:tcPr>
            <w:tcW w:w="900" w:type="dxa"/>
            <w:vAlign w:val="center"/>
          </w:tcPr>
          <w:p w14:paraId="301AC65C" w14:textId="77777777" w:rsidR="00EF356A" w:rsidRPr="006C189C" w:rsidRDefault="00EF356A" w:rsidP="008E76F6">
            <w:pPr>
              <w:pStyle w:val="Bullet2"/>
              <w:ind w:left="0"/>
              <w:jc w:val="center"/>
            </w:pPr>
            <w:r w:rsidRPr="00437BB1">
              <w:rPr>
                <w:sz w:val="40"/>
                <w:szCs w:val="40"/>
              </w:rPr>
              <w:sym w:font="Wingdings 2" w:char="F0A3"/>
            </w:r>
          </w:p>
        </w:tc>
      </w:tr>
      <w:tr w:rsidR="00C071DD" w:rsidRPr="006C189C" w14:paraId="2DD331B4" w14:textId="77777777" w:rsidTr="008E76F6">
        <w:tc>
          <w:tcPr>
            <w:tcW w:w="633" w:type="dxa"/>
          </w:tcPr>
          <w:p w14:paraId="5CB56987"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369E4A11" w14:textId="663E1F4D" w:rsidR="00C071DD" w:rsidRPr="004E1C95" w:rsidRDefault="00C071DD" w:rsidP="005B0230">
            <w:pPr>
              <w:pStyle w:val="Bullet2"/>
              <w:ind w:hanging="288"/>
            </w:pPr>
            <w:r w:rsidRPr="004E1C95">
              <w:t>.1</w:t>
            </w:r>
            <w:r w:rsidRPr="004E1C95">
              <w:tab/>
              <w:t xml:space="preserve">A stay of proceedings based on a violation of the </w:t>
            </w:r>
            <w:r w:rsidRPr="004E1C95">
              <w:rPr>
                <w:rStyle w:val="ItalicsI1"/>
                <w:sz w:val="22"/>
              </w:rPr>
              <w:t>Charter,</w:t>
            </w:r>
            <w:r w:rsidRPr="004E1C95">
              <w:t xml:space="preserve"> s. 11(a) or (b).</w:t>
            </w:r>
          </w:p>
        </w:tc>
        <w:tc>
          <w:tcPr>
            <w:tcW w:w="900" w:type="dxa"/>
            <w:vAlign w:val="center"/>
          </w:tcPr>
          <w:p w14:paraId="718C48D6" w14:textId="77777777" w:rsidR="00C071DD" w:rsidRPr="00DB3825" w:rsidRDefault="00C071DD" w:rsidP="008E76F6">
            <w:pPr>
              <w:pStyle w:val="Bullet2"/>
              <w:ind w:left="0"/>
              <w:jc w:val="center"/>
            </w:pPr>
          </w:p>
        </w:tc>
      </w:tr>
      <w:tr w:rsidR="00C071DD" w:rsidRPr="006C189C" w14:paraId="407E0EDF" w14:textId="77777777" w:rsidTr="008E76F6">
        <w:tc>
          <w:tcPr>
            <w:tcW w:w="633" w:type="dxa"/>
          </w:tcPr>
          <w:p w14:paraId="1786C0E2" w14:textId="63A83BEF" w:rsidR="00C071DD" w:rsidRPr="004E1C95" w:rsidRDefault="00C071DD" w:rsidP="008E76F6">
            <w:pPr>
              <w:spacing w:before="80" w:after="80"/>
              <w:jc w:val="right"/>
              <w:rPr>
                <w:rFonts w:ascii="Times New Roman" w:hAnsi="Times New Roman" w:cs="Times New Roman"/>
              </w:rPr>
            </w:pPr>
          </w:p>
        </w:tc>
        <w:tc>
          <w:tcPr>
            <w:tcW w:w="7822" w:type="dxa"/>
            <w:vAlign w:val="center"/>
          </w:tcPr>
          <w:p w14:paraId="27A269B5" w14:textId="275FD199" w:rsidR="00C071DD" w:rsidRPr="004E1C95" w:rsidRDefault="00B939C7" w:rsidP="005B0230">
            <w:pPr>
              <w:pStyle w:val="Bullet2"/>
              <w:ind w:hanging="288"/>
            </w:pPr>
            <w:r w:rsidRPr="004E1C95">
              <w:t>.2</w:t>
            </w:r>
            <w:r w:rsidRPr="004E1C95">
              <w:tab/>
              <w:t xml:space="preserve">Whether to advance any </w:t>
            </w:r>
            <w:r w:rsidRPr="004E1C95">
              <w:rPr>
                <w:i/>
              </w:rPr>
              <w:t>Charter</w:t>
            </w:r>
            <w:r w:rsidRPr="004E1C95">
              <w:t xml:space="preserve"> applications and seek the exclusion of evidence (e.g., challenge search warrants or detention of things seized (</w:t>
            </w:r>
            <w:r w:rsidRPr="004E1C95">
              <w:rPr>
                <w:i/>
              </w:rPr>
              <w:t>Criminal Code</w:t>
            </w:r>
            <w:r w:rsidRPr="004E1C95">
              <w:t xml:space="preserve">, s. 490) under the </w:t>
            </w:r>
            <w:r w:rsidRPr="004E1C95">
              <w:rPr>
                <w:rStyle w:val="ItalicsI1"/>
                <w:sz w:val="22"/>
              </w:rPr>
              <w:t>Charter</w:t>
            </w:r>
            <w:r w:rsidRPr="0039486D">
              <w:rPr>
                <w:rStyle w:val="ItalicsI1"/>
                <w:i w:val="0"/>
                <w:iCs/>
                <w:sz w:val="22"/>
              </w:rPr>
              <w:t>, s.  24(2))</w:t>
            </w:r>
            <w:r w:rsidRPr="004E1C95">
              <w:t xml:space="preserve"> or other evidentiary challenges. Provide appropriate notice and schedule court time for such applications. See item 5.9.8 for information regarding notice requirements.</w:t>
            </w:r>
          </w:p>
        </w:tc>
        <w:tc>
          <w:tcPr>
            <w:tcW w:w="900" w:type="dxa"/>
            <w:vAlign w:val="center"/>
          </w:tcPr>
          <w:p w14:paraId="1CBE02CC" w14:textId="77777777" w:rsidR="00C071DD" w:rsidRPr="00DB3825" w:rsidRDefault="00C071DD" w:rsidP="008E76F6">
            <w:pPr>
              <w:pStyle w:val="Bullet2"/>
              <w:ind w:left="0"/>
              <w:jc w:val="center"/>
            </w:pPr>
          </w:p>
        </w:tc>
      </w:tr>
      <w:tr w:rsidR="00C071DD" w:rsidRPr="006C189C" w14:paraId="27A33B07" w14:textId="77777777" w:rsidTr="008E76F6">
        <w:tc>
          <w:tcPr>
            <w:tcW w:w="633" w:type="dxa"/>
          </w:tcPr>
          <w:p w14:paraId="0EF2F170"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19250BCA" w14:textId="4BFB2420" w:rsidR="00C071DD" w:rsidRPr="004E1C95" w:rsidRDefault="00B372B1" w:rsidP="005B0230">
            <w:pPr>
              <w:pStyle w:val="Bullet2"/>
              <w:ind w:hanging="288"/>
            </w:pPr>
            <w:r w:rsidRPr="004E1C95">
              <w:t>.3</w:t>
            </w:r>
            <w:r w:rsidRPr="004E1C95">
              <w:tab/>
              <w:t>Severance.</w:t>
            </w:r>
          </w:p>
        </w:tc>
        <w:tc>
          <w:tcPr>
            <w:tcW w:w="900" w:type="dxa"/>
            <w:vAlign w:val="center"/>
          </w:tcPr>
          <w:p w14:paraId="3D41FD67" w14:textId="77777777" w:rsidR="00C071DD" w:rsidRPr="00DB3825" w:rsidRDefault="00C071DD" w:rsidP="008E76F6">
            <w:pPr>
              <w:pStyle w:val="Bullet2"/>
              <w:ind w:left="0"/>
              <w:jc w:val="center"/>
            </w:pPr>
          </w:p>
        </w:tc>
      </w:tr>
      <w:tr w:rsidR="00C071DD" w:rsidRPr="006C189C" w14:paraId="77FFB2D2" w14:textId="77777777" w:rsidTr="008E76F6">
        <w:tc>
          <w:tcPr>
            <w:tcW w:w="633" w:type="dxa"/>
          </w:tcPr>
          <w:p w14:paraId="468B52C1" w14:textId="22A3847B" w:rsidR="00C071DD" w:rsidRPr="004E1C95" w:rsidRDefault="00B372B1" w:rsidP="008E76F6">
            <w:pPr>
              <w:spacing w:before="80" w:after="80"/>
              <w:jc w:val="right"/>
              <w:rPr>
                <w:rFonts w:ascii="Times New Roman" w:hAnsi="Times New Roman" w:cs="Times New Roman"/>
              </w:rPr>
            </w:pPr>
            <w:r w:rsidRPr="004E1C95">
              <w:rPr>
                <w:rFonts w:ascii="Times New Roman" w:hAnsi="Times New Roman" w:cs="Times New Roman"/>
              </w:rPr>
              <w:t>6.3</w:t>
            </w:r>
          </w:p>
        </w:tc>
        <w:tc>
          <w:tcPr>
            <w:tcW w:w="7822" w:type="dxa"/>
            <w:vAlign w:val="center"/>
          </w:tcPr>
          <w:p w14:paraId="69F28828" w14:textId="3CE77E07" w:rsidR="00C071DD" w:rsidRPr="004E1C95" w:rsidRDefault="00B372B1" w:rsidP="008E76F6">
            <w:pPr>
              <w:pStyle w:val="Bullet1"/>
            </w:pPr>
            <w:r w:rsidRPr="004E1C95">
              <w:t>If the Crown seeks an adjournment:</w:t>
            </w:r>
          </w:p>
        </w:tc>
        <w:tc>
          <w:tcPr>
            <w:tcW w:w="900" w:type="dxa"/>
            <w:vAlign w:val="center"/>
          </w:tcPr>
          <w:p w14:paraId="185E62C4" w14:textId="12A8FCED" w:rsidR="00C071DD" w:rsidRPr="00437BB1" w:rsidRDefault="005B0230" w:rsidP="008E76F6">
            <w:pPr>
              <w:pStyle w:val="Bullet2"/>
              <w:ind w:left="0"/>
              <w:jc w:val="center"/>
              <w:rPr>
                <w:sz w:val="40"/>
                <w:szCs w:val="40"/>
              </w:rPr>
            </w:pPr>
            <w:r w:rsidRPr="00437BB1">
              <w:rPr>
                <w:sz w:val="40"/>
                <w:szCs w:val="40"/>
              </w:rPr>
              <w:sym w:font="Wingdings 2" w:char="F0A3"/>
            </w:r>
          </w:p>
        </w:tc>
      </w:tr>
      <w:tr w:rsidR="00C071DD" w:rsidRPr="006C189C" w14:paraId="467ED744" w14:textId="77777777" w:rsidTr="008E76F6">
        <w:tc>
          <w:tcPr>
            <w:tcW w:w="633" w:type="dxa"/>
          </w:tcPr>
          <w:p w14:paraId="52CF4702"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74E4087E" w14:textId="1A948CEB" w:rsidR="00C071DD" w:rsidRPr="004E1C95" w:rsidRDefault="00B372B1" w:rsidP="005B0230">
            <w:pPr>
              <w:pStyle w:val="Bullet2"/>
              <w:ind w:hanging="288"/>
            </w:pPr>
            <w:r w:rsidRPr="004E1C95">
              <w:t>.1</w:t>
            </w:r>
            <w:r w:rsidRPr="004E1C95">
              <w:tab/>
              <w:t>Decide whether to object or consent, based on the client’s instructions.</w:t>
            </w:r>
          </w:p>
        </w:tc>
        <w:tc>
          <w:tcPr>
            <w:tcW w:w="900" w:type="dxa"/>
            <w:vAlign w:val="center"/>
          </w:tcPr>
          <w:p w14:paraId="6B26B1C6" w14:textId="77777777" w:rsidR="00C071DD" w:rsidRPr="00DB3825" w:rsidRDefault="00C071DD" w:rsidP="008E76F6">
            <w:pPr>
              <w:pStyle w:val="Bullet2"/>
              <w:ind w:left="0"/>
              <w:jc w:val="center"/>
            </w:pPr>
          </w:p>
        </w:tc>
      </w:tr>
      <w:tr w:rsidR="00C071DD" w:rsidRPr="006C189C" w14:paraId="47A669FA" w14:textId="77777777" w:rsidTr="008E76F6">
        <w:tc>
          <w:tcPr>
            <w:tcW w:w="633" w:type="dxa"/>
          </w:tcPr>
          <w:p w14:paraId="78CA6EDF"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090C4725" w14:textId="19C6DB19" w:rsidR="00C071DD" w:rsidRPr="004E1C95" w:rsidRDefault="00B372B1" w:rsidP="005B0230">
            <w:pPr>
              <w:pStyle w:val="Bullet2"/>
              <w:ind w:hanging="288"/>
            </w:pPr>
            <w:r w:rsidRPr="004E1C95">
              <w:t>.2</w:t>
            </w:r>
            <w:r w:rsidRPr="004E1C95">
              <w:tab/>
              <w:t>If the adjournment is granted:</w:t>
            </w:r>
          </w:p>
        </w:tc>
        <w:tc>
          <w:tcPr>
            <w:tcW w:w="900" w:type="dxa"/>
            <w:vAlign w:val="center"/>
          </w:tcPr>
          <w:p w14:paraId="3711F9BC" w14:textId="77777777" w:rsidR="00C071DD" w:rsidRPr="00DB3825" w:rsidRDefault="00C071DD" w:rsidP="008E76F6">
            <w:pPr>
              <w:pStyle w:val="Bullet2"/>
              <w:ind w:left="0"/>
              <w:jc w:val="center"/>
            </w:pPr>
          </w:p>
        </w:tc>
      </w:tr>
      <w:tr w:rsidR="00C071DD" w:rsidRPr="006C189C" w14:paraId="7EA21889" w14:textId="77777777" w:rsidTr="008E76F6">
        <w:tc>
          <w:tcPr>
            <w:tcW w:w="633" w:type="dxa"/>
          </w:tcPr>
          <w:p w14:paraId="6AC943C5"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4639CEFB" w14:textId="7D195EC9" w:rsidR="00C071DD" w:rsidRPr="004E1C95" w:rsidRDefault="00B372B1" w:rsidP="008660A9">
            <w:pPr>
              <w:pStyle w:val="Bullet3"/>
              <w:ind w:left="689" w:hanging="450"/>
            </w:pPr>
            <w:r w:rsidRPr="004E1C95">
              <w:t>(a)</w:t>
            </w:r>
            <w:r w:rsidRPr="004E1C95">
              <w:tab/>
              <w:t>Fix a date and diarize it.</w:t>
            </w:r>
          </w:p>
        </w:tc>
        <w:tc>
          <w:tcPr>
            <w:tcW w:w="900" w:type="dxa"/>
            <w:vAlign w:val="center"/>
          </w:tcPr>
          <w:p w14:paraId="32C65B1C" w14:textId="77777777" w:rsidR="00C071DD" w:rsidRPr="00DB3825" w:rsidRDefault="00C071DD" w:rsidP="008E76F6">
            <w:pPr>
              <w:pStyle w:val="Bullet2"/>
              <w:ind w:left="0"/>
              <w:jc w:val="center"/>
            </w:pPr>
          </w:p>
        </w:tc>
      </w:tr>
      <w:tr w:rsidR="00C071DD" w:rsidRPr="006C189C" w14:paraId="49BC93EF" w14:textId="77777777" w:rsidTr="008E76F6">
        <w:tc>
          <w:tcPr>
            <w:tcW w:w="633" w:type="dxa"/>
          </w:tcPr>
          <w:p w14:paraId="78F537DC"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726CDB25" w14:textId="67901A26" w:rsidR="00C071DD" w:rsidRPr="004E1C95" w:rsidRDefault="00B372B1" w:rsidP="008660A9">
            <w:pPr>
              <w:pStyle w:val="Bullet3"/>
              <w:ind w:left="689" w:hanging="450"/>
            </w:pPr>
            <w:r w:rsidRPr="004E1C95">
              <w:t>(b)</w:t>
            </w:r>
            <w:r w:rsidRPr="004E1C95">
              <w:tab/>
              <w:t>Explain to the client and ensure that the client notes the new date. Confirm the date in writing.</w:t>
            </w:r>
          </w:p>
        </w:tc>
        <w:tc>
          <w:tcPr>
            <w:tcW w:w="900" w:type="dxa"/>
            <w:vAlign w:val="center"/>
          </w:tcPr>
          <w:p w14:paraId="55200DC1" w14:textId="77777777" w:rsidR="00C071DD" w:rsidRPr="00DB3825" w:rsidRDefault="00C071DD" w:rsidP="008E76F6">
            <w:pPr>
              <w:pStyle w:val="Bullet2"/>
              <w:ind w:left="0"/>
              <w:jc w:val="center"/>
            </w:pPr>
          </w:p>
        </w:tc>
      </w:tr>
      <w:tr w:rsidR="00C071DD" w:rsidRPr="006C189C" w14:paraId="38B905F7" w14:textId="77777777" w:rsidTr="008E76F6">
        <w:tc>
          <w:tcPr>
            <w:tcW w:w="633" w:type="dxa"/>
          </w:tcPr>
          <w:p w14:paraId="22B7AF39" w14:textId="7C52544A" w:rsidR="00C071DD" w:rsidRPr="004E1C95" w:rsidRDefault="00B372B1" w:rsidP="008E76F6">
            <w:pPr>
              <w:spacing w:before="80" w:after="80"/>
              <w:jc w:val="right"/>
              <w:rPr>
                <w:rFonts w:ascii="Times New Roman" w:hAnsi="Times New Roman" w:cs="Times New Roman"/>
              </w:rPr>
            </w:pPr>
            <w:r w:rsidRPr="004E1C95">
              <w:rPr>
                <w:rFonts w:ascii="Times New Roman" w:hAnsi="Times New Roman" w:cs="Times New Roman"/>
              </w:rPr>
              <w:t>6.4</w:t>
            </w:r>
          </w:p>
        </w:tc>
        <w:tc>
          <w:tcPr>
            <w:tcW w:w="7822" w:type="dxa"/>
            <w:vAlign w:val="center"/>
          </w:tcPr>
          <w:p w14:paraId="7BC9DAB2" w14:textId="7D78A63F" w:rsidR="00C071DD" w:rsidRPr="004E1C95" w:rsidRDefault="00B372B1" w:rsidP="008E76F6">
            <w:pPr>
              <w:pStyle w:val="Bullet1"/>
            </w:pPr>
            <w:r w:rsidRPr="004E1C95">
              <w:t>Tell the client how to respond when the charge is read.</w:t>
            </w:r>
          </w:p>
        </w:tc>
        <w:tc>
          <w:tcPr>
            <w:tcW w:w="900" w:type="dxa"/>
            <w:vAlign w:val="center"/>
          </w:tcPr>
          <w:p w14:paraId="09D7D953" w14:textId="535F861E" w:rsidR="00C071DD" w:rsidRPr="00437BB1" w:rsidRDefault="005B0230" w:rsidP="008E76F6">
            <w:pPr>
              <w:pStyle w:val="Bullet2"/>
              <w:ind w:left="0"/>
              <w:jc w:val="center"/>
              <w:rPr>
                <w:sz w:val="40"/>
                <w:szCs w:val="40"/>
              </w:rPr>
            </w:pPr>
            <w:r w:rsidRPr="00437BB1">
              <w:rPr>
                <w:sz w:val="40"/>
                <w:szCs w:val="40"/>
              </w:rPr>
              <w:sym w:font="Wingdings 2" w:char="F0A3"/>
            </w:r>
          </w:p>
        </w:tc>
      </w:tr>
      <w:tr w:rsidR="00C071DD" w:rsidRPr="006C189C" w14:paraId="603C7E00" w14:textId="77777777" w:rsidTr="008E76F6">
        <w:tc>
          <w:tcPr>
            <w:tcW w:w="633" w:type="dxa"/>
          </w:tcPr>
          <w:p w14:paraId="73D5D0D1" w14:textId="258C1C5B" w:rsidR="00C071DD" w:rsidRPr="004E1C95" w:rsidRDefault="00B372B1" w:rsidP="008E76F6">
            <w:pPr>
              <w:spacing w:before="80" w:after="80"/>
              <w:jc w:val="right"/>
              <w:rPr>
                <w:rFonts w:ascii="Times New Roman" w:hAnsi="Times New Roman" w:cs="Times New Roman"/>
              </w:rPr>
            </w:pPr>
            <w:r w:rsidRPr="004E1C95">
              <w:rPr>
                <w:rFonts w:ascii="Times New Roman" w:hAnsi="Times New Roman" w:cs="Times New Roman"/>
              </w:rPr>
              <w:t>6.5</w:t>
            </w:r>
          </w:p>
        </w:tc>
        <w:tc>
          <w:tcPr>
            <w:tcW w:w="7822" w:type="dxa"/>
            <w:vAlign w:val="center"/>
          </w:tcPr>
          <w:p w14:paraId="6CB8E366" w14:textId="3AA67CC5" w:rsidR="00C071DD" w:rsidRPr="004E1C95" w:rsidRDefault="00B372B1" w:rsidP="008E76F6">
            <w:pPr>
              <w:pStyle w:val="Bullet1"/>
            </w:pPr>
            <w:r w:rsidRPr="004E1C95">
              <w:t>If the Crown calls no evidence:</w:t>
            </w:r>
          </w:p>
        </w:tc>
        <w:tc>
          <w:tcPr>
            <w:tcW w:w="900" w:type="dxa"/>
            <w:vAlign w:val="center"/>
          </w:tcPr>
          <w:p w14:paraId="0BF8BB77" w14:textId="2FA4766A" w:rsidR="00C071DD" w:rsidRPr="00437BB1" w:rsidRDefault="005B0230" w:rsidP="008E76F6">
            <w:pPr>
              <w:pStyle w:val="Bullet2"/>
              <w:ind w:left="0"/>
              <w:jc w:val="center"/>
              <w:rPr>
                <w:sz w:val="40"/>
                <w:szCs w:val="40"/>
              </w:rPr>
            </w:pPr>
            <w:r w:rsidRPr="00437BB1">
              <w:rPr>
                <w:sz w:val="40"/>
                <w:szCs w:val="40"/>
              </w:rPr>
              <w:sym w:font="Wingdings 2" w:char="F0A3"/>
            </w:r>
          </w:p>
        </w:tc>
      </w:tr>
      <w:tr w:rsidR="00C071DD" w:rsidRPr="006C189C" w14:paraId="6081579C" w14:textId="77777777" w:rsidTr="008E76F6">
        <w:tc>
          <w:tcPr>
            <w:tcW w:w="633" w:type="dxa"/>
          </w:tcPr>
          <w:p w14:paraId="7BC28776"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70D3A7B6" w14:textId="6FD31B89" w:rsidR="00C071DD" w:rsidRPr="004E1C95" w:rsidRDefault="00B372B1" w:rsidP="005B0230">
            <w:pPr>
              <w:pStyle w:val="Bullet2"/>
              <w:ind w:hanging="288"/>
            </w:pPr>
            <w:r w:rsidRPr="004E1C95">
              <w:t>.1</w:t>
            </w:r>
            <w:r w:rsidRPr="004E1C95">
              <w:tab/>
              <w:t>Apply for dismissal.</w:t>
            </w:r>
          </w:p>
        </w:tc>
        <w:tc>
          <w:tcPr>
            <w:tcW w:w="900" w:type="dxa"/>
            <w:vAlign w:val="center"/>
          </w:tcPr>
          <w:p w14:paraId="02D5D60D" w14:textId="77777777" w:rsidR="00C071DD" w:rsidRPr="00DB3825" w:rsidRDefault="00C071DD" w:rsidP="008E76F6">
            <w:pPr>
              <w:pStyle w:val="Bullet2"/>
              <w:ind w:left="0"/>
              <w:jc w:val="center"/>
            </w:pPr>
          </w:p>
        </w:tc>
      </w:tr>
      <w:tr w:rsidR="00C071DD" w:rsidRPr="006C189C" w14:paraId="0751E3CA" w14:textId="77777777" w:rsidTr="008E76F6">
        <w:tc>
          <w:tcPr>
            <w:tcW w:w="633" w:type="dxa"/>
          </w:tcPr>
          <w:p w14:paraId="460B47C7"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39CD7230" w14:textId="43AFA90E" w:rsidR="00C071DD" w:rsidRPr="004E1C95" w:rsidRDefault="00B372B1" w:rsidP="001A40ED">
            <w:pPr>
              <w:pStyle w:val="Bullet2"/>
              <w:ind w:hanging="288"/>
            </w:pPr>
            <w:r w:rsidRPr="004E1C95">
              <w:t>.2</w:t>
            </w:r>
            <w:r w:rsidRPr="004E1C95">
              <w:tab/>
              <w:t>Explain the outcome to the client.</w:t>
            </w:r>
          </w:p>
        </w:tc>
        <w:tc>
          <w:tcPr>
            <w:tcW w:w="900" w:type="dxa"/>
            <w:vAlign w:val="center"/>
          </w:tcPr>
          <w:p w14:paraId="19A26D90" w14:textId="77777777" w:rsidR="00C071DD" w:rsidRPr="00DB3825" w:rsidRDefault="00C071DD" w:rsidP="008E76F6">
            <w:pPr>
              <w:pStyle w:val="Bullet2"/>
              <w:ind w:left="0"/>
              <w:jc w:val="center"/>
            </w:pPr>
          </w:p>
        </w:tc>
      </w:tr>
      <w:tr w:rsidR="00C071DD" w:rsidRPr="006C189C" w14:paraId="3B66377A" w14:textId="77777777" w:rsidTr="008E76F6">
        <w:tc>
          <w:tcPr>
            <w:tcW w:w="633" w:type="dxa"/>
          </w:tcPr>
          <w:p w14:paraId="0302A052"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16CD2609" w14:textId="4B50D847" w:rsidR="00C071DD" w:rsidRPr="004E1C95" w:rsidRDefault="00B372B1" w:rsidP="001A40ED">
            <w:pPr>
              <w:pStyle w:val="Bullet2"/>
              <w:ind w:hanging="288"/>
            </w:pPr>
            <w:r w:rsidRPr="004E1C95">
              <w:t>.3</w:t>
            </w:r>
            <w:r w:rsidRPr="004E1C95">
              <w:tab/>
              <w:t>Send a reporting letter and a statement of account.</w:t>
            </w:r>
          </w:p>
        </w:tc>
        <w:tc>
          <w:tcPr>
            <w:tcW w:w="900" w:type="dxa"/>
            <w:vAlign w:val="center"/>
          </w:tcPr>
          <w:p w14:paraId="5738DC3F" w14:textId="77777777" w:rsidR="00C071DD" w:rsidRPr="00DB3825" w:rsidRDefault="00C071DD" w:rsidP="008E76F6">
            <w:pPr>
              <w:pStyle w:val="Bullet2"/>
              <w:ind w:left="0"/>
              <w:jc w:val="center"/>
            </w:pPr>
          </w:p>
        </w:tc>
      </w:tr>
      <w:tr w:rsidR="00C071DD" w:rsidRPr="006C189C" w14:paraId="59D2D1E5" w14:textId="77777777" w:rsidTr="008E76F6">
        <w:tc>
          <w:tcPr>
            <w:tcW w:w="633" w:type="dxa"/>
          </w:tcPr>
          <w:p w14:paraId="25543C3E"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2B97D444" w14:textId="7C38E1BB" w:rsidR="00C071DD" w:rsidRPr="004E1C95" w:rsidRDefault="00B372B1" w:rsidP="001A40ED">
            <w:pPr>
              <w:pStyle w:val="Bullet2"/>
              <w:ind w:hanging="288"/>
            </w:pPr>
            <w:r w:rsidRPr="004E1C95">
              <w:t>.4</w:t>
            </w:r>
            <w:r w:rsidRPr="004E1C95">
              <w:tab/>
              <w:t>Comply with any undertaking to return evidence to the Crown.</w:t>
            </w:r>
          </w:p>
        </w:tc>
        <w:tc>
          <w:tcPr>
            <w:tcW w:w="900" w:type="dxa"/>
            <w:vAlign w:val="center"/>
          </w:tcPr>
          <w:p w14:paraId="7AB701F3" w14:textId="77777777" w:rsidR="00C071DD" w:rsidRPr="00DB3825" w:rsidRDefault="00C071DD" w:rsidP="008E76F6">
            <w:pPr>
              <w:pStyle w:val="Bullet2"/>
              <w:ind w:left="0"/>
              <w:jc w:val="center"/>
            </w:pPr>
          </w:p>
        </w:tc>
      </w:tr>
      <w:tr w:rsidR="00C071DD" w:rsidRPr="006C189C" w14:paraId="6BF5E443" w14:textId="77777777" w:rsidTr="008E76F6">
        <w:tc>
          <w:tcPr>
            <w:tcW w:w="633" w:type="dxa"/>
          </w:tcPr>
          <w:p w14:paraId="187937D1"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7D5EF89B" w14:textId="186831F8" w:rsidR="00C071DD" w:rsidRPr="004E1C95" w:rsidRDefault="00B372B1" w:rsidP="001A40ED">
            <w:pPr>
              <w:pStyle w:val="Bullet2"/>
              <w:ind w:hanging="288"/>
            </w:pPr>
            <w:r w:rsidRPr="004E1C95">
              <w:t>.5</w:t>
            </w:r>
            <w:r w:rsidRPr="004E1C95">
              <w:tab/>
              <w:t>Close the file.</w:t>
            </w:r>
          </w:p>
        </w:tc>
        <w:tc>
          <w:tcPr>
            <w:tcW w:w="900" w:type="dxa"/>
            <w:vAlign w:val="center"/>
          </w:tcPr>
          <w:p w14:paraId="3F744E8A" w14:textId="77777777" w:rsidR="00C071DD" w:rsidRPr="00DB3825" w:rsidRDefault="00C071DD" w:rsidP="008E76F6">
            <w:pPr>
              <w:pStyle w:val="Bullet2"/>
              <w:ind w:left="0"/>
              <w:jc w:val="center"/>
            </w:pPr>
          </w:p>
        </w:tc>
      </w:tr>
      <w:tr w:rsidR="00C071DD" w:rsidRPr="006C189C" w14:paraId="240C7D30" w14:textId="77777777" w:rsidTr="008E76F6">
        <w:tc>
          <w:tcPr>
            <w:tcW w:w="633" w:type="dxa"/>
          </w:tcPr>
          <w:p w14:paraId="4D5134C2" w14:textId="7B9194F2" w:rsidR="00C071DD" w:rsidRPr="004E1C95" w:rsidRDefault="00B372B1" w:rsidP="008E76F6">
            <w:pPr>
              <w:spacing w:before="80" w:after="80"/>
              <w:jc w:val="right"/>
              <w:rPr>
                <w:rFonts w:ascii="Times New Roman" w:hAnsi="Times New Roman" w:cs="Times New Roman"/>
              </w:rPr>
            </w:pPr>
            <w:r w:rsidRPr="004E1C95">
              <w:rPr>
                <w:rFonts w:ascii="Times New Roman" w:hAnsi="Times New Roman" w:cs="Times New Roman"/>
              </w:rPr>
              <w:t>6.6</w:t>
            </w:r>
          </w:p>
        </w:tc>
        <w:tc>
          <w:tcPr>
            <w:tcW w:w="7822" w:type="dxa"/>
            <w:vAlign w:val="center"/>
          </w:tcPr>
          <w:p w14:paraId="3F61E512" w14:textId="1B0C0E90" w:rsidR="00C071DD" w:rsidRPr="004E1C95" w:rsidRDefault="00B372B1" w:rsidP="008E76F6">
            <w:pPr>
              <w:pStyle w:val="Bullet1"/>
            </w:pPr>
            <w:r w:rsidRPr="004E1C95">
              <w:t>When Crown witnesses testify:</w:t>
            </w:r>
          </w:p>
        </w:tc>
        <w:tc>
          <w:tcPr>
            <w:tcW w:w="900" w:type="dxa"/>
            <w:vAlign w:val="center"/>
          </w:tcPr>
          <w:p w14:paraId="299DC147" w14:textId="40163964" w:rsidR="00C071DD" w:rsidRPr="00437BB1" w:rsidRDefault="005B0230" w:rsidP="008E76F6">
            <w:pPr>
              <w:pStyle w:val="Bullet2"/>
              <w:ind w:left="0"/>
              <w:jc w:val="center"/>
              <w:rPr>
                <w:sz w:val="40"/>
                <w:szCs w:val="40"/>
              </w:rPr>
            </w:pPr>
            <w:r w:rsidRPr="00437BB1">
              <w:rPr>
                <w:sz w:val="40"/>
                <w:szCs w:val="40"/>
              </w:rPr>
              <w:sym w:font="Wingdings 2" w:char="F0A3"/>
            </w:r>
          </w:p>
        </w:tc>
      </w:tr>
      <w:tr w:rsidR="00C071DD" w:rsidRPr="006C189C" w14:paraId="3AA063EA" w14:textId="77777777" w:rsidTr="008E76F6">
        <w:tc>
          <w:tcPr>
            <w:tcW w:w="633" w:type="dxa"/>
          </w:tcPr>
          <w:p w14:paraId="492B1AF1"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15B55EC1" w14:textId="480E66DF" w:rsidR="00C071DD" w:rsidRPr="004E1C95" w:rsidRDefault="00B372B1" w:rsidP="001A40ED">
            <w:pPr>
              <w:pStyle w:val="Bullet2"/>
              <w:ind w:hanging="288"/>
            </w:pPr>
            <w:r w:rsidRPr="004E1C95">
              <w:t>.1</w:t>
            </w:r>
            <w:r w:rsidRPr="004E1C95">
              <w:tab/>
              <w:t>Take notes.</w:t>
            </w:r>
          </w:p>
        </w:tc>
        <w:tc>
          <w:tcPr>
            <w:tcW w:w="900" w:type="dxa"/>
            <w:vAlign w:val="center"/>
          </w:tcPr>
          <w:p w14:paraId="6A00C55D" w14:textId="77777777" w:rsidR="00C071DD" w:rsidRPr="00DB3825" w:rsidRDefault="00C071DD" w:rsidP="008E76F6">
            <w:pPr>
              <w:pStyle w:val="Bullet2"/>
              <w:ind w:left="0"/>
              <w:jc w:val="center"/>
            </w:pPr>
          </w:p>
        </w:tc>
      </w:tr>
      <w:tr w:rsidR="00C071DD" w:rsidRPr="006C189C" w14:paraId="70A6BEFE" w14:textId="77777777" w:rsidTr="008E76F6">
        <w:tc>
          <w:tcPr>
            <w:tcW w:w="633" w:type="dxa"/>
          </w:tcPr>
          <w:p w14:paraId="5B9CFD14"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30A5C388" w14:textId="4FA3CF5C" w:rsidR="00C071DD" w:rsidRPr="004E1C95" w:rsidRDefault="00B372B1" w:rsidP="001A40ED">
            <w:pPr>
              <w:pStyle w:val="Bullet2"/>
              <w:ind w:hanging="288"/>
            </w:pPr>
            <w:r w:rsidRPr="004E1C95">
              <w:t>.2</w:t>
            </w:r>
            <w:r w:rsidRPr="004E1C95">
              <w:tab/>
              <w:t xml:space="preserve">Be alert to irrelevant, hearsay, or other objectionable evidence (e.g., evidence obtained in violation of the </w:t>
            </w:r>
            <w:r w:rsidRPr="004E1C95">
              <w:rPr>
                <w:rStyle w:val="ItalicsI1"/>
                <w:sz w:val="22"/>
              </w:rPr>
              <w:t>Charter</w:t>
            </w:r>
            <w:r w:rsidRPr="004E1C95">
              <w:t>).</w:t>
            </w:r>
          </w:p>
        </w:tc>
        <w:tc>
          <w:tcPr>
            <w:tcW w:w="900" w:type="dxa"/>
            <w:vAlign w:val="center"/>
          </w:tcPr>
          <w:p w14:paraId="624AF505" w14:textId="77777777" w:rsidR="00C071DD" w:rsidRPr="00DB3825" w:rsidRDefault="00C071DD" w:rsidP="008E76F6">
            <w:pPr>
              <w:pStyle w:val="Bullet2"/>
              <w:ind w:left="0"/>
              <w:jc w:val="center"/>
            </w:pPr>
          </w:p>
        </w:tc>
      </w:tr>
      <w:tr w:rsidR="00C071DD" w:rsidRPr="006C189C" w14:paraId="3A6D93E0" w14:textId="77777777" w:rsidTr="008E76F6">
        <w:tc>
          <w:tcPr>
            <w:tcW w:w="633" w:type="dxa"/>
          </w:tcPr>
          <w:p w14:paraId="069099B6"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7465945C" w14:textId="75963C6A" w:rsidR="00C071DD" w:rsidRPr="004E1C95" w:rsidRDefault="00B372B1" w:rsidP="001A40ED">
            <w:pPr>
              <w:pStyle w:val="Bullet2"/>
              <w:ind w:hanging="288"/>
            </w:pPr>
            <w:r w:rsidRPr="004E1C95">
              <w:t>.3</w:t>
            </w:r>
            <w:r w:rsidRPr="004E1C95">
              <w:tab/>
              <w:t>Decide whether to cross-examine.</w:t>
            </w:r>
          </w:p>
        </w:tc>
        <w:tc>
          <w:tcPr>
            <w:tcW w:w="900" w:type="dxa"/>
            <w:vAlign w:val="center"/>
          </w:tcPr>
          <w:p w14:paraId="77F984EE" w14:textId="77777777" w:rsidR="00C071DD" w:rsidRPr="00DB3825" w:rsidRDefault="00C071DD" w:rsidP="008E76F6">
            <w:pPr>
              <w:pStyle w:val="Bullet2"/>
              <w:ind w:left="0"/>
              <w:jc w:val="center"/>
            </w:pPr>
          </w:p>
        </w:tc>
      </w:tr>
      <w:tr w:rsidR="00C071DD" w:rsidRPr="006C189C" w14:paraId="4A282294" w14:textId="77777777" w:rsidTr="008E76F6">
        <w:tc>
          <w:tcPr>
            <w:tcW w:w="633" w:type="dxa"/>
          </w:tcPr>
          <w:p w14:paraId="51BC688E" w14:textId="0383235B" w:rsidR="00C071DD" w:rsidRPr="004E1C95" w:rsidRDefault="00B372B1" w:rsidP="008E76F6">
            <w:pPr>
              <w:spacing w:before="80" w:after="80"/>
              <w:jc w:val="right"/>
              <w:rPr>
                <w:rFonts w:ascii="Times New Roman" w:hAnsi="Times New Roman" w:cs="Times New Roman"/>
              </w:rPr>
            </w:pPr>
            <w:r w:rsidRPr="004E1C95">
              <w:rPr>
                <w:rFonts w:ascii="Times New Roman" w:hAnsi="Times New Roman" w:cs="Times New Roman"/>
              </w:rPr>
              <w:t>6.7</w:t>
            </w:r>
          </w:p>
        </w:tc>
        <w:tc>
          <w:tcPr>
            <w:tcW w:w="7822" w:type="dxa"/>
            <w:vAlign w:val="center"/>
          </w:tcPr>
          <w:p w14:paraId="4403E53B" w14:textId="58F00EA8" w:rsidR="00C071DD" w:rsidRPr="004E1C95" w:rsidRDefault="00B372B1" w:rsidP="008E76F6">
            <w:pPr>
              <w:pStyle w:val="Bullet1"/>
            </w:pPr>
            <w:r w:rsidRPr="004E1C95">
              <w:t xml:space="preserve">If there is a </w:t>
            </w:r>
            <w:r w:rsidRPr="004E1C95">
              <w:rPr>
                <w:i/>
              </w:rPr>
              <w:t>voir dire</w:t>
            </w:r>
            <w:r w:rsidRPr="004E1C95">
              <w:t xml:space="preserve"> (statement):</w:t>
            </w:r>
          </w:p>
        </w:tc>
        <w:tc>
          <w:tcPr>
            <w:tcW w:w="900" w:type="dxa"/>
            <w:vAlign w:val="center"/>
          </w:tcPr>
          <w:p w14:paraId="647DD383" w14:textId="27DC0E1D" w:rsidR="00C071DD" w:rsidRPr="00437BB1" w:rsidRDefault="005B0230" w:rsidP="008E76F6">
            <w:pPr>
              <w:pStyle w:val="Bullet2"/>
              <w:ind w:left="0"/>
              <w:jc w:val="center"/>
              <w:rPr>
                <w:sz w:val="40"/>
                <w:szCs w:val="40"/>
              </w:rPr>
            </w:pPr>
            <w:r w:rsidRPr="00437BB1">
              <w:rPr>
                <w:sz w:val="40"/>
                <w:szCs w:val="40"/>
              </w:rPr>
              <w:sym w:font="Wingdings 2" w:char="F0A3"/>
            </w:r>
          </w:p>
        </w:tc>
      </w:tr>
      <w:tr w:rsidR="00C071DD" w:rsidRPr="006C189C" w14:paraId="35963B4D" w14:textId="77777777" w:rsidTr="008E76F6">
        <w:tc>
          <w:tcPr>
            <w:tcW w:w="633" w:type="dxa"/>
          </w:tcPr>
          <w:p w14:paraId="32F466B5"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6514EEDD" w14:textId="6B87942E" w:rsidR="00C071DD" w:rsidRPr="004E1C95" w:rsidRDefault="00B372B1" w:rsidP="001A40ED">
            <w:pPr>
              <w:pStyle w:val="Bullet2"/>
              <w:ind w:hanging="288"/>
            </w:pPr>
            <w:r w:rsidRPr="004E1C95">
              <w:t>.1</w:t>
            </w:r>
            <w:r w:rsidRPr="004E1C95">
              <w:tab/>
              <w:t>Decide whether to waive it/make admissions.</w:t>
            </w:r>
          </w:p>
        </w:tc>
        <w:tc>
          <w:tcPr>
            <w:tcW w:w="900" w:type="dxa"/>
            <w:vAlign w:val="center"/>
          </w:tcPr>
          <w:p w14:paraId="6F1C8E91" w14:textId="77777777" w:rsidR="00C071DD" w:rsidRPr="00DB3825" w:rsidRDefault="00C071DD" w:rsidP="008E76F6">
            <w:pPr>
              <w:pStyle w:val="Bullet2"/>
              <w:ind w:left="0"/>
              <w:jc w:val="center"/>
            </w:pPr>
          </w:p>
        </w:tc>
      </w:tr>
      <w:tr w:rsidR="00C071DD" w:rsidRPr="006C189C" w14:paraId="252C752A" w14:textId="77777777" w:rsidTr="008E76F6">
        <w:tc>
          <w:tcPr>
            <w:tcW w:w="633" w:type="dxa"/>
          </w:tcPr>
          <w:p w14:paraId="0D90E353"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0A6DA3A0" w14:textId="13718468" w:rsidR="00C071DD" w:rsidRPr="004E1C95" w:rsidRDefault="00B372B1" w:rsidP="001A40ED">
            <w:pPr>
              <w:pStyle w:val="Bullet2"/>
              <w:ind w:hanging="288"/>
            </w:pPr>
            <w:r w:rsidRPr="004E1C95">
              <w:t>.2</w:t>
            </w:r>
            <w:r w:rsidRPr="004E1C95">
              <w:tab/>
              <w:t>Decide whether to cross-examine; confine to voluntariness and circumstances of the statement.</w:t>
            </w:r>
          </w:p>
        </w:tc>
        <w:tc>
          <w:tcPr>
            <w:tcW w:w="900" w:type="dxa"/>
            <w:vAlign w:val="center"/>
          </w:tcPr>
          <w:p w14:paraId="2B2AD4A5" w14:textId="77777777" w:rsidR="00C071DD" w:rsidRPr="00DB3825" w:rsidRDefault="00C071DD" w:rsidP="008E76F6">
            <w:pPr>
              <w:pStyle w:val="Bullet2"/>
              <w:ind w:left="0"/>
              <w:jc w:val="center"/>
            </w:pPr>
          </w:p>
        </w:tc>
      </w:tr>
      <w:tr w:rsidR="00C071DD" w:rsidRPr="006C189C" w14:paraId="0D6BB03B" w14:textId="77777777" w:rsidTr="008E76F6">
        <w:tc>
          <w:tcPr>
            <w:tcW w:w="633" w:type="dxa"/>
          </w:tcPr>
          <w:p w14:paraId="11890482"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507E9A76" w14:textId="2533C908" w:rsidR="00C071DD" w:rsidRPr="004E1C95" w:rsidRDefault="00B372B1" w:rsidP="001A40ED">
            <w:pPr>
              <w:pStyle w:val="Bullet2"/>
              <w:ind w:hanging="288"/>
            </w:pPr>
            <w:r w:rsidRPr="004E1C95">
              <w:t>.3</w:t>
            </w:r>
            <w:r w:rsidRPr="004E1C95">
              <w:tab/>
              <w:t>Decide whether to call evidence.</w:t>
            </w:r>
          </w:p>
        </w:tc>
        <w:tc>
          <w:tcPr>
            <w:tcW w:w="900" w:type="dxa"/>
            <w:vAlign w:val="center"/>
          </w:tcPr>
          <w:p w14:paraId="23F8734A" w14:textId="77777777" w:rsidR="00C071DD" w:rsidRPr="00DB3825" w:rsidRDefault="00C071DD" w:rsidP="008E76F6">
            <w:pPr>
              <w:pStyle w:val="Bullet2"/>
              <w:ind w:left="0"/>
              <w:jc w:val="center"/>
            </w:pPr>
          </w:p>
        </w:tc>
      </w:tr>
      <w:tr w:rsidR="00C071DD" w:rsidRPr="006C189C" w14:paraId="21EAA98A" w14:textId="77777777" w:rsidTr="008E76F6">
        <w:tc>
          <w:tcPr>
            <w:tcW w:w="633" w:type="dxa"/>
          </w:tcPr>
          <w:p w14:paraId="00FF7AB6"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64134586" w14:textId="74047263" w:rsidR="00C071DD" w:rsidRPr="004E1C95" w:rsidRDefault="00B372B1" w:rsidP="001A40ED">
            <w:pPr>
              <w:pStyle w:val="Bullet2"/>
              <w:ind w:hanging="288"/>
            </w:pPr>
            <w:r w:rsidRPr="004E1C95">
              <w:t>.4</w:t>
            </w:r>
            <w:r w:rsidRPr="004E1C95">
              <w:tab/>
              <w:t>Decide whether to make submissions.</w:t>
            </w:r>
          </w:p>
        </w:tc>
        <w:tc>
          <w:tcPr>
            <w:tcW w:w="900" w:type="dxa"/>
            <w:vAlign w:val="center"/>
          </w:tcPr>
          <w:p w14:paraId="525F025E" w14:textId="77777777" w:rsidR="00C071DD" w:rsidRPr="00DB3825" w:rsidRDefault="00C071DD" w:rsidP="008E76F6">
            <w:pPr>
              <w:pStyle w:val="Bullet2"/>
              <w:ind w:left="0"/>
              <w:jc w:val="center"/>
            </w:pPr>
          </w:p>
        </w:tc>
      </w:tr>
      <w:tr w:rsidR="00C071DD" w:rsidRPr="006C189C" w14:paraId="4DC7249F" w14:textId="77777777" w:rsidTr="008E76F6">
        <w:tc>
          <w:tcPr>
            <w:tcW w:w="633" w:type="dxa"/>
          </w:tcPr>
          <w:p w14:paraId="09A8D50A"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2D018ECA" w14:textId="17438CAA" w:rsidR="00C071DD" w:rsidRPr="004E1C95" w:rsidRDefault="00B372B1" w:rsidP="001A40ED">
            <w:pPr>
              <w:pStyle w:val="Bullet2"/>
              <w:ind w:hanging="288"/>
            </w:pPr>
            <w:r w:rsidRPr="004E1C95">
              <w:t>.5</w:t>
            </w:r>
            <w:r w:rsidRPr="004E1C95">
              <w:tab/>
              <w:t xml:space="preserve">If the statement is found to be admissible, decide whether to consent that evidence on the </w:t>
            </w:r>
            <w:r w:rsidRPr="004E1C95">
              <w:rPr>
                <w:i/>
              </w:rPr>
              <w:t>voir dire</w:t>
            </w:r>
            <w:r w:rsidRPr="004E1C95" w:rsidDel="00084FD0">
              <w:rPr>
                <w:i/>
                <w:iCs/>
              </w:rPr>
              <w:t xml:space="preserve"> </w:t>
            </w:r>
            <w:r w:rsidRPr="004E1C95">
              <w:t>should form part of the trial.</w:t>
            </w:r>
          </w:p>
        </w:tc>
        <w:tc>
          <w:tcPr>
            <w:tcW w:w="900" w:type="dxa"/>
            <w:vAlign w:val="center"/>
          </w:tcPr>
          <w:p w14:paraId="2FCFB107" w14:textId="77777777" w:rsidR="00C071DD" w:rsidRPr="00DB3825" w:rsidRDefault="00C071DD" w:rsidP="008E76F6">
            <w:pPr>
              <w:pStyle w:val="Bullet2"/>
              <w:ind w:left="0"/>
              <w:jc w:val="center"/>
            </w:pPr>
          </w:p>
        </w:tc>
      </w:tr>
      <w:tr w:rsidR="00C071DD" w:rsidRPr="006C189C" w14:paraId="54157077" w14:textId="77777777" w:rsidTr="008E76F6">
        <w:tc>
          <w:tcPr>
            <w:tcW w:w="633" w:type="dxa"/>
          </w:tcPr>
          <w:p w14:paraId="791BF403" w14:textId="3513D5C2" w:rsidR="00C071DD" w:rsidRPr="004E1C95" w:rsidRDefault="00B372B1" w:rsidP="008E76F6">
            <w:pPr>
              <w:spacing w:before="80" w:after="80"/>
              <w:jc w:val="right"/>
              <w:rPr>
                <w:rFonts w:ascii="Times New Roman" w:hAnsi="Times New Roman" w:cs="Times New Roman"/>
              </w:rPr>
            </w:pPr>
            <w:r w:rsidRPr="004E1C95">
              <w:rPr>
                <w:rFonts w:ascii="Times New Roman" w:hAnsi="Times New Roman" w:cs="Times New Roman"/>
              </w:rPr>
              <w:t>6.8</w:t>
            </w:r>
          </w:p>
        </w:tc>
        <w:tc>
          <w:tcPr>
            <w:tcW w:w="7822" w:type="dxa"/>
            <w:vAlign w:val="center"/>
          </w:tcPr>
          <w:p w14:paraId="406D022A" w14:textId="5919862B" w:rsidR="00C071DD" w:rsidRPr="004E1C95" w:rsidRDefault="00B372B1" w:rsidP="008E76F6">
            <w:pPr>
              <w:pStyle w:val="Bullet1"/>
            </w:pPr>
            <w:r w:rsidRPr="004E1C95">
              <w:t>When the Crown concludes its case, decide whether to make a no-evidence motion; if so:</w:t>
            </w:r>
          </w:p>
        </w:tc>
        <w:tc>
          <w:tcPr>
            <w:tcW w:w="900" w:type="dxa"/>
            <w:vAlign w:val="center"/>
          </w:tcPr>
          <w:p w14:paraId="30F8CE77" w14:textId="7FB6EE2C" w:rsidR="00C071DD" w:rsidRPr="00437BB1" w:rsidRDefault="005B0230" w:rsidP="008E76F6">
            <w:pPr>
              <w:pStyle w:val="Bullet2"/>
              <w:ind w:left="0"/>
              <w:jc w:val="center"/>
              <w:rPr>
                <w:sz w:val="40"/>
                <w:szCs w:val="40"/>
              </w:rPr>
            </w:pPr>
            <w:r w:rsidRPr="00437BB1">
              <w:rPr>
                <w:sz w:val="40"/>
                <w:szCs w:val="40"/>
              </w:rPr>
              <w:sym w:font="Wingdings 2" w:char="F0A3"/>
            </w:r>
          </w:p>
        </w:tc>
      </w:tr>
      <w:tr w:rsidR="00C071DD" w:rsidRPr="006C189C" w14:paraId="2CEDE408" w14:textId="77777777" w:rsidTr="008E76F6">
        <w:tc>
          <w:tcPr>
            <w:tcW w:w="633" w:type="dxa"/>
          </w:tcPr>
          <w:p w14:paraId="2AE8D5EC"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41637F66" w14:textId="63BED51F" w:rsidR="00C071DD" w:rsidRPr="004E1C95" w:rsidRDefault="00B372B1" w:rsidP="001A40ED">
            <w:pPr>
              <w:pStyle w:val="Bullet2"/>
              <w:ind w:hanging="288"/>
            </w:pPr>
            <w:r w:rsidRPr="004E1C95">
              <w:t>.1</w:t>
            </w:r>
            <w:r w:rsidRPr="004E1C95">
              <w:tab/>
              <w:t>Make the motion.</w:t>
            </w:r>
          </w:p>
        </w:tc>
        <w:tc>
          <w:tcPr>
            <w:tcW w:w="900" w:type="dxa"/>
            <w:vAlign w:val="center"/>
          </w:tcPr>
          <w:p w14:paraId="211B3C88" w14:textId="77777777" w:rsidR="00C071DD" w:rsidRPr="00DB3825" w:rsidRDefault="00C071DD" w:rsidP="008E76F6">
            <w:pPr>
              <w:pStyle w:val="Bullet2"/>
              <w:ind w:left="0"/>
              <w:jc w:val="center"/>
            </w:pPr>
          </w:p>
        </w:tc>
      </w:tr>
      <w:tr w:rsidR="00C071DD" w:rsidRPr="006C189C" w14:paraId="656BBCB7" w14:textId="77777777" w:rsidTr="008E76F6">
        <w:tc>
          <w:tcPr>
            <w:tcW w:w="633" w:type="dxa"/>
          </w:tcPr>
          <w:p w14:paraId="57A72AB4"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431E184D" w14:textId="6CF0D216" w:rsidR="00C071DD" w:rsidRPr="004E1C95" w:rsidRDefault="00B372B1" w:rsidP="001A40ED">
            <w:pPr>
              <w:pStyle w:val="Bullet2"/>
              <w:ind w:hanging="288"/>
            </w:pPr>
            <w:r w:rsidRPr="004E1C95">
              <w:t>.2</w:t>
            </w:r>
            <w:r w:rsidRPr="004E1C95">
              <w:tab/>
              <w:t>If the client is acquitted:</w:t>
            </w:r>
          </w:p>
        </w:tc>
        <w:tc>
          <w:tcPr>
            <w:tcW w:w="900" w:type="dxa"/>
            <w:vAlign w:val="center"/>
          </w:tcPr>
          <w:p w14:paraId="749724CD" w14:textId="77777777" w:rsidR="00C071DD" w:rsidRPr="00DB3825" w:rsidRDefault="00C071DD" w:rsidP="008E76F6">
            <w:pPr>
              <w:pStyle w:val="Bullet2"/>
              <w:ind w:left="0"/>
              <w:jc w:val="center"/>
            </w:pPr>
          </w:p>
        </w:tc>
      </w:tr>
      <w:tr w:rsidR="00C071DD" w:rsidRPr="006C189C" w14:paraId="67615CAC" w14:textId="77777777" w:rsidTr="008E76F6">
        <w:tc>
          <w:tcPr>
            <w:tcW w:w="633" w:type="dxa"/>
          </w:tcPr>
          <w:p w14:paraId="739B317C" w14:textId="77777777" w:rsidR="00C071DD" w:rsidRPr="004E1C95" w:rsidRDefault="00C071DD" w:rsidP="008E76F6">
            <w:pPr>
              <w:spacing w:before="80" w:after="80"/>
              <w:jc w:val="right"/>
              <w:rPr>
                <w:rFonts w:ascii="Times New Roman" w:hAnsi="Times New Roman" w:cs="Times New Roman"/>
              </w:rPr>
            </w:pPr>
          </w:p>
        </w:tc>
        <w:tc>
          <w:tcPr>
            <w:tcW w:w="7822" w:type="dxa"/>
            <w:vAlign w:val="center"/>
          </w:tcPr>
          <w:p w14:paraId="23C654C4" w14:textId="671BD741" w:rsidR="00C071DD" w:rsidRPr="004E1C95" w:rsidRDefault="00B372B1" w:rsidP="001A40ED">
            <w:pPr>
              <w:pStyle w:val="Bullet3"/>
              <w:ind w:left="689" w:hanging="360"/>
            </w:pPr>
            <w:r w:rsidRPr="004E1C95">
              <w:t>(a)</w:t>
            </w:r>
            <w:r w:rsidRPr="004E1C95">
              <w:tab/>
              <w:t>Explain the outcome to the client.</w:t>
            </w:r>
          </w:p>
        </w:tc>
        <w:tc>
          <w:tcPr>
            <w:tcW w:w="900" w:type="dxa"/>
            <w:vAlign w:val="center"/>
          </w:tcPr>
          <w:p w14:paraId="0AAE9A47" w14:textId="77777777" w:rsidR="00C071DD" w:rsidRPr="00DB3825" w:rsidRDefault="00C071DD" w:rsidP="008E76F6">
            <w:pPr>
              <w:pStyle w:val="Bullet2"/>
              <w:ind w:left="0"/>
              <w:jc w:val="center"/>
            </w:pPr>
          </w:p>
        </w:tc>
      </w:tr>
      <w:tr w:rsidR="00C071DD" w:rsidRPr="006C189C" w14:paraId="7AE36E25" w14:textId="77777777" w:rsidTr="008E76F6">
        <w:tc>
          <w:tcPr>
            <w:tcW w:w="633" w:type="dxa"/>
          </w:tcPr>
          <w:p w14:paraId="2315C79A" w14:textId="77777777" w:rsidR="00C071DD" w:rsidRDefault="00C071DD" w:rsidP="008E76F6">
            <w:pPr>
              <w:spacing w:before="80" w:after="80"/>
              <w:jc w:val="right"/>
              <w:rPr>
                <w:rFonts w:ascii="Times New Roman" w:hAnsi="Times New Roman" w:cs="Times New Roman"/>
              </w:rPr>
            </w:pPr>
          </w:p>
        </w:tc>
        <w:tc>
          <w:tcPr>
            <w:tcW w:w="7822" w:type="dxa"/>
            <w:vAlign w:val="center"/>
          </w:tcPr>
          <w:p w14:paraId="159726A8" w14:textId="6C3A1941" w:rsidR="00C071DD" w:rsidRPr="004E1C95" w:rsidRDefault="00B372B1" w:rsidP="001A40ED">
            <w:pPr>
              <w:pStyle w:val="Bullet3"/>
              <w:ind w:left="689" w:hanging="360"/>
            </w:pPr>
            <w:r w:rsidRPr="004E1C95">
              <w:t>(b)</w:t>
            </w:r>
            <w:r w:rsidRPr="004E1C95">
              <w:tab/>
              <w:t>Send a reporting letter and statement of account.</w:t>
            </w:r>
          </w:p>
        </w:tc>
        <w:tc>
          <w:tcPr>
            <w:tcW w:w="900" w:type="dxa"/>
            <w:vAlign w:val="center"/>
          </w:tcPr>
          <w:p w14:paraId="62B2A7FD" w14:textId="77777777" w:rsidR="00C071DD" w:rsidRPr="00DB3825" w:rsidRDefault="00C071DD" w:rsidP="008E76F6">
            <w:pPr>
              <w:pStyle w:val="Bullet2"/>
              <w:ind w:left="0"/>
              <w:jc w:val="center"/>
            </w:pPr>
          </w:p>
        </w:tc>
      </w:tr>
      <w:tr w:rsidR="00C071DD" w:rsidRPr="006C189C" w14:paraId="6A98CFFB" w14:textId="77777777" w:rsidTr="008E76F6">
        <w:tc>
          <w:tcPr>
            <w:tcW w:w="633" w:type="dxa"/>
          </w:tcPr>
          <w:p w14:paraId="55172947" w14:textId="77777777" w:rsidR="00C071DD" w:rsidRDefault="00C071DD" w:rsidP="008E76F6">
            <w:pPr>
              <w:spacing w:before="80" w:after="80"/>
              <w:jc w:val="right"/>
              <w:rPr>
                <w:rFonts w:ascii="Times New Roman" w:hAnsi="Times New Roman" w:cs="Times New Roman"/>
              </w:rPr>
            </w:pPr>
          </w:p>
        </w:tc>
        <w:tc>
          <w:tcPr>
            <w:tcW w:w="7822" w:type="dxa"/>
            <w:vAlign w:val="center"/>
          </w:tcPr>
          <w:p w14:paraId="74977E34" w14:textId="6A66317B" w:rsidR="00C071DD" w:rsidRPr="004E1C95" w:rsidRDefault="00B372B1" w:rsidP="001A40ED">
            <w:pPr>
              <w:pStyle w:val="Bullet3"/>
              <w:ind w:left="689" w:hanging="360"/>
            </w:pPr>
            <w:r w:rsidRPr="004E1C95">
              <w:t>(c)</w:t>
            </w:r>
            <w:r w:rsidRPr="004E1C95">
              <w:tab/>
              <w:t>Comply with any undertaking to return evidence to the Crown.</w:t>
            </w:r>
          </w:p>
        </w:tc>
        <w:tc>
          <w:tcPr>
            <w:tcW w:w="900" w:type="dxa"/>
            <w:vAlign w:val="center"/>
          </w:tcPr>
          <w:p w14:paraId="72D182EE" w14:textId="77777777" w:rsidR="00C071DD" w:rsidRPr="00DB3825" w:rsidRDefault="00C071DD" w:rsidP="008E76F6">
            <w:pPr>
              <w:pStyle w:val="Bullet2"/>
              <w:ind w:left="0"/>
              <w:jc w:val="center"/>
            </w:pPr>
          </w:p>
        </w:tc>
      </w:tr>
      <w:tr w:rsidR="00C071DD" w:rsidRPr="006C189C" w14:paraId="678606EE" w14:textId="77777777" w:rsidTr="008E76F6">
        <w:tc>
          <w:tcPr>
            <w:tcW w:w="633" w:type="dxa"/>
          </w:tcPr>
          <w:p w14:paraId="634B81EC" w14:textId="77777777" w:rsidR="00C071DD" w:rsidRDefault="00C071DD" w:rsidP="008E76F6">
            <w:pPr>
              <w:spacing w:before="80" w:after="80"/>
              <w:jc w:val="right"/>
              <w:rPr>
                <w:rFonts w:ascii="Times New Roman" w:hAnsi="Times New Roman" w:cs="Times New Roman"/>
              </w:rPr>
            </w:pPr>
          </w:p>
        </w:tc>
        <w:tc>
          <w:tcPr>
            <w:tcW w:w="7822" w:type="dxa"/>
            <w:vAlign w:val="center"/>
          </w:tcPr>
          <w:p w14:paraId="62C41373" w14:textId="18488128" w:rsidR="00C071DD" w:rsidRPr="004E1C95" w:rsidRDefault="00B372B1" w:rsidP="001A40ED">
            <w:pPr>
              <w:pStyle w:val="Bullet3"/>
              <w:ind w:left="689" w:hanging="360"/>
            </w:pPr>
            <w:r w:rsidRPr="004E1C95">
              <w:t>(d)</w:t>
            </w:r>
            <w:r w:rsidRPr="004E1C95">
              <w:tab/>
              <w:t>Close the file.</w:t>
            </w:r>
          </w:p>
        </w:tc>
        <w:tc>
          <w:tcPr>
            <w:tcW w:w="900" w:type="dxa"/>
            <w:vAlign w:val="center"/>
          </w:tcPr>
          <w:p w14:paraId="172AFF04" w14:textId="77777777" w:rsidR="00C071DD" w:rsidRPr="00DB3825" w:rsidRDefault="00C071DD" w:rsidP="008E76F6">
            <w:pPr>
              <w:pStyle w:val="Bullet2"/>
              <w:ind w:left="0"/>
              <w:jc w:val="center"/>
            </w:pPr>
          </w:p>
        </w:tc>
      </w:tr>
      <w:tr w:rsidR="00B372B1" w:rsidRPr="006C189C" w14:paraId="0094BAEC" w14:textId="77777777" w:rsidTr="008E76F6">
        <w:tc>
          <w:tcPr>
            <w:tcW w:w="633" w:type="dxa"/>
          </w:tcPr>
          <w:p w14:paraId="18004D8F" w14:textId="06C977C1" w:rsidR="00B372B1" w:rsidRDefault="00B372B1" w:rsidP="008E76F6">
            <w:pPr>
              <w:spacing w:before="80" w:after="80"/>
              <w:jc w:val="right"/>
              <w:rPr>
                <w:rFonts w:ascii="Times New Roman" w:hAnsi="Times New Roman" w:cs="Times New Roman"/>
              </w:rPr>
            </w:pPr>
            <w:r>
              <w:rPr>
                <w:rFonts w:ascii="Times New Roman" w:hAnsi="Times New Roman" w:cs="Times New Roman"/>
              </w:rPr>
              <w:lastRenderedPageBreak/>
              <w:t>6.9</w:t>
            </w:r>
          </w:p>
        </w:tc>
        <w:tc>
          <w:tcPr>
            <w:tcW w:w="7822" w:type="dxa"/>
            <w:vAlign w:val="center"/>
          </w:tcPr>
          <w:p w14:paraId="5EAC2DFB" w14:textId="5998B1E5" w:rsidR="00B372B1" w:rsidRPr="004E1C95" w:rsidRDefault="00B372B1" w:rsidP="00B372B1">
            <w:pPr>
              <w:pStyle w:val="Bullet1"/>
            </w:pPr>
            <w:r w:rsidRPr="004E1C95">
              <w:t>Decide whether to call evidence:</w:t>
            </w:r>
          </w:p>
        </w:tc>
        <w:tc>
          <w:tcPr>
            <w:tcW w:w="900" w:type="dxa"/>
            <w:vAlign w:val="center"/>
          </w:tcPr>
          <w:p w14:paraId="0E6CD785" w14:textId="419B5920" w:rsidR="00B372B1" w:rsidRPr="00437BB1" w:rsidRDefault="005B0230" w:rsidP="008E76F6">
            <w:pPr>
              <w:pStyle w:val="Bullet2"/>
              <w:ind w:left="0"/>
              <w:jc w:val="center"/>
              <w:rPr>
                <w:sz w:val="40"/>
                <w:szCs w:val="40"/>
              </w:rPr>
            </w:pPr>
            <w:r w:rsidRPr="00437BB1">
              <w:rPr>
                <w:sz w:val="40"/>
                <w:szCs w:val="40"/>
              </w:rPr>
              <w:sym w:font="Wingdings 2" w:char="F0A3"/>
            </w:r>
          </w:p>
        </w:tc>
      </w:tr>
      <w:tr w:rsidR="00B372B1" w:rsidRPr="006C189C" w14:paraId="567F2370" w14:textId="77777777" w:rsidTr="008E76F6">
        <w:tc>
          <w:tcPr>
            <w:tcW w:w="633" w:type="dxa"/>
          </w:tcPr>
          <w:p w14:paraId="549AE16A" w14:textId="77777777" w:rsidR="00B372B1" w:rsidRDefault="00B372B1" w:rsidP="008E76F6">
            <w:pPr>
              <w:spacing w:before="80" w:after="80"/>
              <w:jc w:val="right"/>
              <w:rPr>
                <w:rFonts w:ascii="Times New Roman" w:hAnsi="Times New Roman" w:cs="Times New Roman"/>
              </w:rPr>
            </w:pPr>
          </w:p>
        </w:tc>
        <w:tc>
          <w:tcPr>
            <w:tcW w:w="7822" w:type="dxa"/>
            <w:vAlign w:val="center"/>
          </w:tcPr>
          <w:p w14:paraId="54C6918C" w14:textId="4ED87C3C" w:rsidR="00B372B1" w:rsidRPr="004E1C95" w:rsidRDefault="00B372B1" w:rsidP="001A40ED">
            <w:pPr>
              <w:pStyle w:val="Bullet2"/>
              <w:ind w:hanging="288"/>
            </w:pPr>
            <w:r w:rsidRPr="004E1C95">
              <w:t>.1</w:t>
            </w:r>
            <w:r w:rsidRPr="004E1C95">
              <w:tab/>
              <w:t>If you call no evidence, argue for acquittal on the grounds of insufficient evidence.</w:t>
            </w:r>
          </w:p>
        </w:tc>
        <w:tc>
          <w:tcPr>
            <w:tcW w:w="900" w:type="dxa"/>
            <w:vAlign w:val="center"/>
          </w:tcPr>
          <w:p w14:paraId="60CA933B" w14:textId="77777777" w:rsidR="00B372B1" w:rsidRPr="00DB3825" w:rsidRDefault="00B372B1" w:rsidP="008E76F6">
            <w:pPr>
              <w:pStyle w:val="Bullet2"/>
              <w:ind w:left="0"/>
              <w:jc w:val="center"/>
            </w:pPr>
          </w:p>
        </w:tc>
      </w:tr>
      <w:tr w:rsidR="00B372B1" w:rsidRPr="006C189C" w14:paraId="33FD4A90" w14:textId="77777777" w:rsidTr="008E76F6">
        <w:tc>
          <w:tcPr>
            <w:tcW w:w="633" w:type="dxa"/>
          </w:tcPr>
          <w:p w14:paraId="7838A3D3" w14:textId="77777777" w:rsidR="00B372B1" w:rsidRDefault="00B372B1" w:rsidP="008E76F6">
            <w:pPr>
              <w:spacing w:before="80" w:after="80"/>
              <w:jc w:val="right"/>
              <w:rPr>
                <w:rFonts w:ascii="Times New Roman" w:hAnsi="Times New Roman" w:cs="Times New Roman"/>
              </w:rPr>
            </w:pPr>
          </w:p>
        </w:tc>
        <w:tc>
          <w:tcPr>
            <w:tcW w:w="7822" w:type="dxa"/>
            <w:vAlign w:val="center"/>
          </w:tcPr>
          <w:p w14:paraId="2FF1C6DF" w14:textId="6FC65755" w:rsidR="00B372B1" w:rsidRPr="004E1C95" w:rsidRDefault="00B372B1" w:rsidP="001A40ED">
            <w:pPr>
              <w:pStyle w:val="Bullet2"/>
              <w:ind w:hanging="288"/>
            </w:pPr>
            <w:r w:rsidRPr="004E1C95">
              <w:t>.2</w:t>
            </w:r>
            <w:r w:rsidRPr="004E1C95">
              <w:tab/>
              <w:t>If you call evidence:</w:t>
            </w:r>
          </w:p>
        </w:tc>
        <w:tc>
          <w:tcPr>
            <w:tcW w:w="900" w:type="dxa"/>
            <w:vAlign w:val="center"/>
          </w:tcPr>
          <w:p w14:paraId="69671E2B" w14:textId="77777777" w:rsidR="00B372B1" w:rsidRPr="00DB3825" w:rsidRDefault="00B372B1" w:rsidP="008E76F6">
            <w:pPr>
              <w:pStyle w:val="Bullet2"/>
              <w:ind w:left="0"/>
              <w:jc w:val="center"/>
            </w:pPr>
          </w:p>
        </w:tc>
      </w:tr>
      <w:tr w:rsidR="00B372B1" w:rsidRPr="006C189C" w14:paraId="1A7BEF54" w14:textId="77777777" w:rsidTr="008E76F6">
        <w:tc>
          <w:tcPr>
            <w:tcW w:w="633" w:type="dxa"/>
          </w:tcPr>
          <w:p w14:paraId="1729FEA6" w14:textId="77777777" w:rsidR="00B372B1" w:rsidRDefault="00B372B1" w:rsidP="008E76F6">
            <w:pPr>
              <w:spacing w:before="80" w:after="80"/>
              <w:jc w:val="right"/>
              <w:rPr>
                <w:rFonts w:ascii="Times New Roman" w:hAnsi="Times New Roman" w:cs="Times New Roman"/>
              </w:rPr>
            </w:pPr>
          </w:p>
        </w:tc>
        <w:tc>
          <w:tcPr>
            <w:tcW w:w="7822" w:type="dxa"/>
            <w:vAlign w:val="center"/>
          </w:tcPr>
          <w:p w14:paraId="411AF4E8" w14:textId="5B5B386B" w:rsidR="00B372B1" w:rsidRPr="004E1C95" w:rsidRDefault="00B372B1" w:rsidP="001A40ED">
            <w:pPr>
              <w:pStyle w:val="Bullet3"/>
              <w:ind w:left="689" w:hanging="360"/>
            </w:pPr>
            <w:r w:rsidRPr="004E1C95">
              <w:t>(a)</w:t>
            </w:r>
            <w:r w:rsidRPr="004E1C95">
              <w:tab/>
              <w:t>Decide whether to make an opening statement.</w:t>
            </w:r>
          </w:p>
        </w:tc>
        <w:tc>
          <w:tcPr>
            <w:tcW w:w="900" w:type="dxa"/>
            <w:vAlign w:val="center"/>
          </w:tcPr>
          <w:p w14:paraId="42323083" w14:textId="77777777" w:rsidR="00B372B1" w:rsidRPr="00DB3825" w:rsidRDefault="00B372B1" w:rsidP="008E76F6">
            <w:pPr>
              <w:pStyle w:val="Bullet2"/>
              <w:ind w:left="0"/>
              <w:jc w:val="center"/>
            </w:pPr>
          </w:p>
        </w:tc>
      </w:tr>
      <w:tr w:rsidR="00B372B1" w:rsidRPr="006C189C" w14:paraId="57F08F6E" w14:textId="77777777" w:rsidTr="008E76F6">
        <w:tc>
          <w:tcPr>
            <w:tcW w:w="633" w:type="dxa"/>
          </w:tcPr>
          <w:p w14:paraId="68A484B0" w14:textId="77777777" w:rsidR="00B372B1" w:rsidRDefault="00B372B1" w:rsidP="008E76F6">
            <w:pPr>
              <w:spacing w:before="80" w:after="80"/>
              <w:jc w:val="right"/>
              <w:rPr>
                <w:rFonts w:ascii="Times New Roman" w:hAnsi="Times New Roman" w:cs="Times New Roman"/>
              </w:rPr>
            </w:pPr>
          </w:p>
        </w:tc>
        <w:tc>
          <w:tcPr>
            <w:tcW w:w="7822" w:type="dxa"/>
            <w:vAlign w:val="center"/>
          </w:tcPr>
          <w:p w14:paraId="0A8348FB" w14:textId="049327F4" w:rsidR="00B372B1" w:rsidRPr="004E1C95" w:rsidRDefault="005B0230" w:rsidP="001A40ED">
            <w:pPr>
              <w:pStyle w:val="Bullet3"/>
              <w:ind w:left="689" w:hanging="360"/>
            </w:pPr>
            <w:r w:rsidRPr="004E1C95">
              <w:t>(b)</w:t>
            </w:r>
            <w:r w:rsidRPr="004E1C95">
              <w:tab/>
              <w:t>Call witnesses.</w:t>
            </w:r>
          </w:p>
        </w:tc>
        <w:tc>
          <w:tcPr>
            <w:tcW w:w="900" w:type="dxa"/>
            <w:vAlign w:val="center"/>
          </w:tcPr>
          <w:p w14:paraId="69936E04" w14:textId="77777777" w:rsidR="00B372B1" w:rsidRPr="00DB3825" w:rsidRDefault="00B372B1" w:rsidP="008E76F6">
            <w:pPr>
              <w:pStyle w:val="Bullet2"/>
              <w:ind w:left="0"/>
              <w:jc w:val="center"/>
            </w:pPr>
          </w:p>
        </w:tc>
      </w:tr>
      <w:tr w:rsidR="00B372B1" w:rsidRPr="006C189C" w14:paraId="27D1C76B" w14:textId="77777777" w:rsidTr="008E76F6">
        <w:tc>
          <w:tcPr>
            <w:tcW w:w="633" w:type="dxa"/>
          </w:tcPr>
          <w:p w14:paraId="2AA3A8C0" w14:textId="77777777" w:rsidR="00B372B1" w:rsidRDefault="00B372B1" w:rsidP="008E76F6">
            <w:pPr>
              <w:spacing w:before="80" w:after="80"/>
              <w:jc w:val="right"/>
              <w:rPr>
                <w:rFonts w:ascii="Times New Roman" w:hAnsi="Times New Roman" w:cs="Times New Roman"/>
              </w:rPr>
            </w:pPr>
          </w:p>
        </w:tc>
        <w:tc>
          <w:tcPr>
            <w:tcW w:w="7822" w:type="dxa"/>
            <w:vAlign w:val="center"/>
          </w:tcPr>
          <w:p w14:paraId="638D8AD1" w14:textId="74D6A386" w:rsidR="00B372B1" w:rsidRPr="004E1C95" w:rsidRDefault="005B0230" w:rsidP="001A40ED">
            <w:pPr>
              <w:pStyle w:val="Bullet3"/>
              <w:ind w:left="689" w:hanging="360"/>
            </w:pPr>
            <w:r w:rsidRPr="004E1C95">
              <w:t>(c)</w:t>
            </w:r>
            <w:r w:rsidRPr="004E1C95">
              <w:tab/>
              <w:t>Consider getting written instructions that the client does or does not wish to testify.</w:t>
            </w:r>
          </w:p>
        </w:tc>
        <w:tc>
          <w:tcPr>
            <w:tcW w:w="900" w:type="dxa"/>
            <w:vAlign w:val="center"/>
          </w:tcPr>
          <w:p w14:paraId="48134F30" w14:textId="77777777" w:rsidR="00B372B1" w:rsidRPr="00DB3825" w:rsidRDefault="00B372B1" w:rsidP="008E76F6">
            <w:pPr>
              <w:pStyle w:val="Bullet2"/>
              <w:ind w:left="0"/>
              <w:jc w:val="center"/>
            </w:pPr>
          </w:p>
        </w:tc>
      </w:tr>
      <w:tr w:rsidR="00B372B1" w:rsidRPr="006C189C" w14:paraId="1FD51ADA" w14:textId="77777777" w:rsidTr="008E76F6">
        <w:tc>
          <w:tcPr>
            <w:tcW w:w="633" w:type="dxa"/>
          </w:tcPr>
          <w:p w14:paraId="4325DAAE" w14:textId="77777777" w:rsidR="00B372B1" w:rsidRDefault="00B372B1" w:rsidP="008E76F6">
            <w:pPr>
              <w:spacing w:before="80" w:after="80"/>
              <w:jc w:val="right"/>
              <w:rPr>
                <w:rFonts w:ascii="Times New Roman" w:hAnsi="Times New Roman" w:cs="Times New Roman"/>
              </w:rPr>
            </w:pPr>
          </w:p>
        </w:tc>
        <w:tc>
          <w:tcPr>
            <w:tcW w:w="7822" w:type="dxa"/>
            <w:vAlign w:val="center"/>
          </w:tcPr>
          <w:p w14:paraId="1E432353" w14:textId="1A946EE0" w:rsidR="00B372B1" w:rsidRPr="004E1C95" w:rsidRDefault="005B0230" w:rsidP="001A40ED">
            <w:pPr>
              <w:pStyle w:val="Bullet3"/>
              <w:ind w:left="689" w:hanging="360"/>
            </w:pPr>
            <w:r w:rsidRPr="004E1C95">
              <w:t>(d)</w:t>
            </w:r>
            <w:r w:rsidRPr="004E1C95">
              <w:tab/>
              <w:t>Consider whether to re-examine on new matters raised in cross-examination after the Crown has cross-examined.</w:t>
            </w:r>
          </w:p>
        </w:tc>
        <w:tc>
          <w:tcPr>
            <w:tcW w:w="900" w:type="dxa"/>
            <w:vAlign w:val="center"/>
          </w:tcPr>
          <w:p w14:paraId="10AEE007" w14:textId="77777777" w:rsidR="00B372B1" w:rsidRPr="00DB3825" w:rsidRDefault="00B372B1" w:rsidP="008E76F6">
            <w:pPr>
              <w:pStyle w:val="Bullet2"/>
              <w:ind w:left="0"/>
              <w:jc w:val="center"/>
            </w:pPr>
          </w:p>
        </w:tc>
      </w:tr>
      <w:tr w:rsidR="00B372B1" w:rsidRPr="006C189C" w14:paraId="52E00D53" w14:textId="77777777" w:rsidTr="008E76F6">
        <w:tc>
          <w:tcPr>
            <w:tcW w:w="633" w:type="dxa"/>
          </w:tcPr>
          <w:p w14:paraId="0EFB6966" w14:textId="7035EC71" w:rsidR="00B372B1" w:rsidRDefault="005B0230" w:rsidP="008E76F6">
            <w:pPr>
              <w:spacing w:before="80" w:after="80"/>
              <w:jc w:val="right"/>
              <w:rPr>
                <w:rFonts w:ascii="Times New Roman" w:hAnsi="Times New Roman" w:cs="Times New Roman"/>
              </w:rPr>
            </w:pPr>
            <w:r>
              <w:rPr>
                <w:rFonts w:ascii="Times New Roman" w:hAnsi="Times New Roman" w:cs="Times New Roman"/>
              </w:rPr>
              <w:t>6.10</w:t>
            </w:r>
          </w:p>
        </w:tc>
        <w:tc>
          <w:tcPr>
            <w:tcW w:w="7822" w:type="dxa"/>
            <w:vAlign w:val="center"/>
          </w:tcPr>
          <w:p w14:paraId="5E071CF5" w14:textId="5FBCA9C1" w:rsidR="00B372B1" w:rsidRPr="004E1C95" w:rsidRDefault="005B0230" w:rsidP="008E76F6">
            <w:pPr>
              <w:pStyle w:val="Bullet1"/>
            </w:pPr>
            <w:r w:rsidRPr="004E1C95">
              <w:t>If the Crown calls rebuttal evidence:</w:t>
            </w:r>
          </w:p>
        </w:tc>
        <w:tc>
          <w:tcPr>
            <w:tcW w:w="900" w:type="dxa"/>
            <w:vAlign w:val="center"/>
          </w:tcPr>
          <w:p w14:paraId="51EED7F7" w14:textId="66681285" w:rsidR="00B372B1" w:rsidRPr="00437BB1" w:rsidRDefault="005B0230" w:rsidP="008E76F6">
            <w:pPr>
              <w:pStyle w:val="Bullet2"/>
              <w:ind w:left="0"/>
              <w:jc w:val="center"/>
              <w:rPr>
                <w:sz w:val="40"/>
                <w:szCs w:val="40"/>
              </w:rPr>
            </w:pPr>
            <w:r w:rsidRPr="00437BB1">
              <w:rPr>
                <w:sz w:val="40"/>
                <w:szCs w:val="40"/>
              </w:rPr>
              <w:sym w:font="Wingdings 2" w:char="F0A3"/>
            </w:r>
          </w:p>
        </w:tc>
      </w:tr>
      <w:tr w:rsidR="00B372B1" w:rsidRPr="006C189C" w14:paraId="343C69D2" w14:textId="77777777" w:rsidTr="008E76F6">
        <w:tc>
          <w:tcPr>
            <w:tcW w:w="633" w:type="dxa"/>
          </w:tcPr>
          <w:p w14:paraId="1D7FC4D9" w14:textId="77777777" w:rsidR="00B372B1" w:rsidRDefault="00B372B1" w:rsidP="008E76F6">
            <w:pPr>
              <w:spacing w:before="80" w:after="80"/>
              <w:jc w:val="right"/>
              <w:rPr>
                <w:rFonts w:ascii="Times New Roman" w:hAnsi="Times New Roman" w:cs="Times New Roman"/>
              </w:rPr>
            </w:pPr>
          </w:p>
        </w:tc>
        <w:tc>
          <w:tcPr>
            <w:tcW w:w="7822" w:type="dxa"/>
            <w:vAlign w:val="center"/>
          </w:tcPr>
          <w:p w14:paraId="49AF8509" w14:textId="4483674B" w:rsidR="00B372B1" w:rsidRPr="004E1C95" w:rsidRDefault="005B0230" w:rsidP="001A40ED">
            <w:pPr>
              <w:pStyle w:val="Bullet2"/>
              <w:ind w:hanging="288"/>
            </w:pPr>
            <w:r w:rsidRPr="004E1C95">
              <w:t>.1</w:t>
            </w:r>
            <w:r w:rsidRPr="004E1C95">
              <w:tab/>
              <w:t>Decide whether to object.</w:t>
            </w:r>
          </w:p>
        </w:tc>
        <w:tc>
          <w:tcPr>
            <w:tcW w:w="900" w:type="dxa"/>
            <w:vAlign w:val="center"/>
          </w:tcPr>
          <w:p w14:paraId="6D8F79B1" w14:textId="77777777" w:rsidR="00B372B1" w:rsidRPr="00DB3825" w:rsidRDefault="00B372B1" w:rsidP="008E76F6">
            <w:pPr>
              <w:pStyle w:val="Bullet2"/>
              <w:ind w:left="0"/>
              <w:jc w:val="center"/>
            </w:pPr>
          </w:p>
        </w:tc>
      </w:tr>
      <w:tr w:rsidR="00B372B1" w:rsidRPr="006C189C" w14:paraId="3D9570B9" w14:textId="77777777" w:rsidTr="008E76F6">
        <w:tc>
          <w:tcPr>
            <w:tcW w:w="633" w:type="dxa"/>
          </w:tcPr>
          <w:p w14:paraId="4B0BCF23" w14:textId="77777777" w:rsidR="00B372B1" w:rsidRDefault="00B372B1" w:rsidP="008E76F6">
            <w:pPr>
              <w:spacing w:before="80" w:after="80"/>
              <w:jc w:val="right"/>
              <w:rPr>
                <w:rFonts w:ascii="Times New Roman" w:hAnsi="Times New Roman" w:cs="Times New Roman"/>
              </w:rPr>
            </w:pPr>
          </w:p>
        </w:tc>
        <w:tc>
          <w:tcPr>
            <w:tcW w:w="7822" w:type="dxa"/>
            <w:vAlign w:val="center"/>
          </w:tcPr>
          <w:p w14:paraId="1F1647E2" w14:textId="79A1BC47" w:rsidR="00B372B1" w:rsidRPr="004E1C95" w:rsidRDefault="005B0230" w:rsidP="001A40ED">
            <w:pPr>
              <w:pStyle w:val="Bullet2"/>
              <w:ind w:hanging="288"/>
            </w:pPr>
            <w:r w:rsidRPr="004E1C95">
              <w:t>.2</w:t>
            </w:r>
            <w:r w:rsidRPr="004E1C95">
              <w:tab/>
              <w:t>If rebuttal is allowed, decide whether to cross-examine.</w:t>
            </w:r>
          </w:p>
        </w:tc>
        <w:tc>
          <w:tcPr>
            <w:tcW w:w="900" w:type="dxa"/>
            <w:vAlign w:val="center"/>
          </w:tcPr>
          <w:p w14:paraId="34D07E99" w14:textId="77777777" w:rsidR="00B372B1" w:rsidRPr="00DB3825" w:rsidRDefault="00B372B1" w:rsidP="008E76F6">
            <w:pPr>
              <w:pStyle w:val="Bullet2"/>
              <w:ind w:left="0"/>
              <w:jc w:val="center"/>
            </w:pPr>
          </w:p>
        </w:tc>
      </w:tr>
      <w:tr w:rsidR="00B372B1" w:rsidRPr="006C189C" w14:paraId="436565DE" w14:textId="77777777" w:rsidTr="008E76F6">
        <w:tc>
          <w:tcPr>
            <w:tcW w:w="633" w:type="dxa"/>
          </w:tcPr>
          <w:p w14:paraId="2C31018C" w14:textId="5AA9A2BD" w:rsidR="00B372B1" w:rsidRDefault="005B0230" w:rsidP="008E76F6">
            <w:pPr>
              <w:spacing w:before="80" w:after="80"/>
              <w:jc w:val="right"/>
              <w:rPr>
                <w:rFonts w:ascii="Times New Roman" w:hAnsi="Times New Roman" w:cs="Times New Roman"/>
              </w:rPr>
            </w:pPr>
            <w:r>
              <w:rPr>
                <w:rFonts w:ascii="Times New Roman" w:hAnsi="Times New Roman" w:cs="Times New Roman"/>
              </w:rPr>
              <w:t>6.11</w:t>
            </w:r>
          </w:p>
        </w:tc>
        <w:tc>
          <w:tcPr>
            <w:tcW w:w="7822" w:type="dxa"/>
            <w:vAlign w:val="center"/>
          </w:tcPr>
          <w:p w14:paraId="6F1518D2" w14:textId="0BF5F8EA" w:rsidR="00B372B1" w:rsidRPr="004E1C95" w:rsidRDefault="005B0230" w:rsidP="008E76F6">
            <w:pPr>
              <w:pStyle w:val="Bullet1"/>
            </w:pPr>
            <w:r w:rsidRPr="004E1C95">
              <w:t>Make final argument.</w:t>
            </w:r>
          </w:p>
        </w:tc>
        <w:tc>
          <w:tcPr>
            <w:tcW w:w="900" w:type="dxa"/>
            <w:vAlign w:val="center"/>
          </w:tcPr>
          <w:p w14:paraId="17661CA3" w14:textId="58419117" w:rsidR="00B372B1" w:rsidRPr="00437BB1" w:rsidRDefault="005B0230" w:rsidP="008E76F6">
            <w:pPr>
              <w:pStyle w:val="Bullet2"/>
              <w:ind w:left="0"/>
              <w:jc w:val="center"/>
              <w:rPr>
                <w:sz w:val="40"/>
                <w:szCs w:val="40"/>
              </w:rPr>
            </w:pPr>
            <w:r w:rsidRPr="00437BB1">
              <w:rPr>
                <w:sz w:val="40"/>
                <w:szCs w:val="40"/>
              </w:rPr>
              <w:sym w:font="Wingdings 2" w:char="F0A3"/>
            </w:r>
          </w:p>
        </w:tc>
      </w:tr>
      <w:tr w:rsidR="00B372B1" w:rsidRPr="006C189C" w14:paraId="59FD0D16" w14:textId="77777777" w:rsidTr="008E76F6">
        <w:tc>
          <w:tcPr>
            <w:tcW w:w="633" w:type="dxa"/>
          </w:tcPr>
          <w:p w14:paraId="219DCE30" w14:textId="5DF15E83" w:rsidR="00B372B1" w:rsidRDefault="005B0230" w:rsidP="008E76F6">
            <w:pPr>
              <w:spacing w:before="80" w:after="80"/>
              <w:jc w:val="right"/>
              <w:rPr>
                <w:rFonts w:ascii="Times New Roman" w:hAnsi="Times New Roman" w:cs="Times New Roman"/>
              </w:rPr>
            </w:pPr>
            <w:r>
              <w:rPr>
                <w:rFonts w:ascii="Times New Roman" w:hAnsi="Times New Roman" w:cs="Times New Roman"/>
              </w:rPr>
              <w:t>6.12</w:t>
            </w:r>
          </w:p>
        </w:tc>
        <w:tc>
          <w:tcPr>
            <w:tcW w:w="7822" w:type="dxa"/>
            <w:vAlign w:val="center"/>
          </w:tcPr>
          <w:p w14:paraId="3DFBC16F" w14:textId="77FA6065" w:rsidR="00B372B1" w:rsidRPr="004E1C95" w:rsidRDefault="005B0230" w:rsidP="008E76F6">
            <w:pPr>
              <w:pStyle w:val="Bullet1"/>
            </w:pPr>
            <w:r w:rsidRPr="004E1C95">
              <w:t>If the client is acquitted:</w:t>
            </w:r>
          </w:p>
        </w:tc>
        <w:tc>
          <w:tcPr>
            <w:tcW w:w="900" w:type="dxa"/>
            <w:vAlign w:val="center"/>
          </w:tcPr>
          <w:p w14:paraId="7E38896D" w14:textId="4B215187" w:rsidR="00B372B1" w:rsidRPr="00437BB1" w:rsidRDefault="005B0230" w:rsidP="008E76F6">
            <w:pPr>
              <w:pStyle w:val="Bullet2"/>
              <w:ind w:left="0"/>
              <w:jc w:val="center"/>
              <w:rPr>
                <w:sz w:val="40"/>
                <w:szCs w:val="40"/>
              </w:rPr>
            </w:pPr>
            <w:r w:rsidRPr="00437BB1">
              <w:rPr>
                <w:sz w:val="40"/>
                <w:szCs w:val="40"/>
              </w:rPr>
              <w:sym w:font="Wingdings 2" w:char="F0A3"/>
            </w:r>
          </w:p>
        </w:tc>
      </w:tr>
      <w:tr w:rsidR="00B372B1" w:rsidRPr="006C189C" w14:paraId="6A44064B" w14:textId="77777777" w:rsidTr="008E76F6">
        <w:tc>
          <w:tcPr>
            <w:tcW w:w="633" w:type="dxa"/>
          </w:tcPr>
          <w:p w14:paraId="28E5B689" w14:textId="77777777" w:rsidR="00B372B1" w:rsidRDefault="00B372B1" w:rsidP="008E76F6">
            <w:pPr>
              <w:spacing w:before="80" w:after="80"/>
              <w:jc w:val="right"/>
              <w:rPr>
                <w:rFonts w:ascii="Times New Roman" w:hAnsi="Times New Roman" w:cs="Times New Roman"/>
              </w:rPr>
            </w:pPr>
          </w:p>
        </w:tc>
        <w:tc>
          <w:tcPr>
            <w:tcW w:w="7822" w:type="dxa"/>
            <w:vAlign w:val="center"/>
          </w:tcPr>
          <w:p w14:paraId="0F987CEA" w14:textId="4A053C39" w:rsidR="00B372B1" w:rsidRPr="004E1C95" w:rsidRDefault="005B0230" w:rsidP="001A40ED">
            <w:pPr>
              <w:pStyle w:val="Bullet2"/>
              <w:ind w:hanging="288"/>
            </w:pPr>
            <w:r w:rsidRPr="004E1C95">
              <w:t>.1</w:t>
            </w:r>
            <w:r w:rsidRPr="004E1C95">
              <w:tab/>
              <w:t>Explain the outcome to the client.</w:t>
            </w:r>
          </w:p>
        </w:tc>
        <w:tc>
          <w:tcPr>
            <w:tcW w:w="900" w:type="dxa"/>
            <w:vAlign w:val="center"/>
          </w:tcPr>
          <w:p w14:paraId="67FCD9FF" w14:textId="77777777" w:rsidR="00B372B1" w:rsidRPr="00DB3825" w:rsidRDefault="00B372B1" w:rsidP="008E76F6">
            <w:pPr>
              <w:pStyle w:val="Bullet2"/>
              <w:ind w:left="0"/>
              <w:jc w:val="center"/>
            </w:pPr>
          </w:p>
        </w:tc>
      </w:tr>
      <w:tr w:rsidR="00B372B1" w:rsidRPr="006C189C" w14:paraId="276AECA0" w14:textId="77777777" w:rsidTr="008E76F6">
        <w:tc>
          <w:tcPr>
            <w:tcW w:w="633" w:type="dxa"/>
          </w:tcPr>
          <w:p w14:paraId="668738EB" w14:textId="77777777" w:rsidR="00B372B1" w:rsidRDefault="00B372B1" w:rsidP="008E76F6">
            <w:pPr>
              <w:spacing w:before="80" w:after="80"/>
              <w:jc w:val="right"/>
              <w:rPr>
                <w:rFonts w:ascii="Times New Roman" w:hAnsi="Times New Roman" w:cs="Times New Roman"/>
              </w:rPr>
            </w:pPr>
          </w:p>
        </w:tc>
        <w:tc>
          <w:tcPr>
            <w:tcW w:w="7822" w:type="dxa"/>
            <w:vAlign w:val="center"/>
          </w:tcPr>
          <w:p w14:paraId="6C9F780B" w14:textId="793C721D" w:rsidR="00B372B1" w:rsidRPr="004E1C95" w:rsidRDefault="005B0230" w:rsidP="001A40ED">
            <w:pPr>
              <w:pStyle w:val="Bullet2"/>
              <w:ind w:hanging="288"/>
            </w:pPr>
            <w:r w:rsidRPr="004E1C95">
              <w:t>.2</w:t>
            </w:r>
            <w:r w:rsidRPr="004E1C95">
              <w:tab/>
              <w:t>Send a reporting letter and statement of account.</w:t>
            </w:r>
          </w:p>
        </w:tc>
        <w:tc>
          <w:tcPr>
            <w:tcW w:w="900" w:type="dxa"/>
            <w:vAlign w:val="center"/>
          </w:tcPr>
          <w:p w14:paraId="3CCD34AF" w14:textId="77777777" w:rsidR="00B372B1" w:rsidRPr="00DB3825" w:rsidRDefault="00B372B1" w:rsidP="008E76F6">
            <w:pPr>
              <w:pStyle w:val="Bullet2"/>
              <w:ind w:left="0"/>
              <w:jc w:val="center"/>
            </w:pPr>
          </w:p>
        </w:tc>
      </w:tr>
      <w:tr w:rsidR="00B372B1" w:rsidRPr="006C189C" w14:paraId="0E3EEA2D" w14:textId="77777777" w:rsidTr="008E76F6">
        <w:tc>
          <w:tcPr>
            <w:tcW w:w="633" w:type="dxa"/>
          </w:tcPr>
          <w:p w14:paraId="2FFACD1A" w14:textId="77777777" w:rsidR="00B372B1" w:rsidRDefault="00B372B1" w:rsidP="008E76F6">
            <w:pPr>
              <w:spacing w:before="80" w:after="80"/>
              <w:jc w:val="right"/>
              <w:rPr>
                <w:rFonts w:ascii="Times New Roman" w:hAnsi="Times New Roman" w:cs="Times New Roman"/>
              </w:rPr>
            </w:pPr>
          </w:p>
        </w:tc>
        <w:tc>
          <w:tcPr>
            <w:tcW w:w="7822" w:type="dxa"/>
            <w:vAlign w:val="center"/>
          </w:tcPr>
          <w:p w14:paraId="439B379C" w14:textId="309A3338" w:rsidR="00B372B1" w:rsidRPr="004E1C95" w:rsidRDefault="005B0230" w:rsidP="001A40ED">
            <w:pPr>
              <w:pStyle w:val="Bullet2"/>
              <w:ind w:hanging="288"/>
            </w:pPr>
            <w:r w:rsidRPr="004E1C95">
              <w:t>.3</w:t>
            </w:r>
            <w:r w:rsidRPr="004E1C95">
              <w:tab/>
              <w:t>Comply with any undertaking to return evidence to the Crown.</w:t>
            </w:r>
          </w:p>
        </w:tc>
        <w:tc>
          <w:tcPr>
            <w:tcW w:w="900" w:type="dxa"/>
            <w:vAlign w:val="center"/>
          </w:tcPr>
          <w:p w14:paraId="34B13B5B" w14:textId="77777777" w:rsidR="00B372B1" w:rsidRPr="00DB3825" w:rsidRDefault="00B372B1" w:rsidP="008E76F6">
            <w:pPr>
              <w:pStyle w:val="Bullet2"/>
              <w:ind w:left="0"/>
              <w:jc w:val="center"/>
            </w:pPr>
          </w:p>
        </w:tc>
      </w:tr>
      <w:tr w:rsidR="00B372B1" w:rsidRPr="006C189C" w14:paraId="7A7FD7FC" w14:textId="77777777" w:rsidTr="008E76F6">
        <w:tc>
          <w:tcPr>
            <w:tcW w:w="633" w:type="dxa"/>
          </w:tcPr>
          <w:p w14:paraId="79E915FB" w14:textId="77777777" w:rsidR="00B372B1" w:rsidRDefault="00B372B1" w:rsidP="008E76F6">
            <w:pPr>
              <w:spacing w:before="80" w:after="80"/>
              <w:jc w:val="right"/>
              <w:rPr>
                <w:rFonts w:ascii="Times New Roman" w:hAnsi="Times New Roman" w:cs="Times New Roman"/>
              </w:rPr>
            </w:pPr>
          </w:p>
        </w:tc>
        <w:tc>
          <w:tcPr>
            <w:tcW w:w="7822" w:type="dxa"/>
            <w:vAlign w:val="center"/>
          </w:tcPr>
          <w:p w14:paraId="7DFD3E15" w14:textId="2EB2DEB3" w:rsidR="00B372B1" w:rsidRPr="004E1C95" w:rsidRDefault="005B0230" w:rsidP="001A40ED">
            <w:pPr>
              <w:pStyle w:val="Bullet2"/>
              <w:ind w:hanging="288"/>
            </w:pPr>
            <w:r w:rsidRPr="004E1C95">
              <w:t>.4</w:t>
            </w:r>
            <w:r w:rsidRPr="004E1C95">
              <w:tab/>
              <w:t>Close the file.</w:t>
            </w:r>
          </w:p>
        </w:tc>
        <w:tc>
          <w:tcPr>
            <w:tcW w:w="900" w:type="dxa"/>
            <w:vAlign w:val="center"/>
          </w:tcPr>
          <w:p w14:paraId="7743AE3A" w14:textId="77777777" w:rsidR="00B372B1" w:rsidRPr="00DB3825" w:rsidRDefault="00B372B1" w:rsidP="008E76F6">
            <w:pPr>
              <w:pStyle w:val="Bullet2"/>
              <w:ind w:left="0"/>
              <w:jc w:val="center"/>
            </w:pPr>
          </w:p>
        </w:tc>
      </w:tr>
      <w:tr w:rsidR="00B372B1" w:rsidRPr="006C189C" w14:paraId="3162974D" w14:textId="77777777" w:rsidTr="008E76F6">
        <w:tc>
          <w:tcPr>
            <w:tcW w:w="633" w:type="dxa"/>
          </w:tcPr>
          <w:p w14:paraId="5DF463D0" w14:textId="73E46F8E" w:rsidR="00B372B1" w:rsidRDefault="005B0230" w:rsidP="008E76F6">
            <w:pPr>
              <w:spacing w:before="80" w:after="80"/>
              <w:jc w:val="right"/>
              <w:rPr>
                <w:rFonts w:ascii="Times New Roman" w:hAnsi="Times New Roman" w:cs="Times New Roman"/>
              </w:rPr>
            </w:pPr>
            <w:r>
              <w:rPr>
                <w:rFonts w:ascii="Times New Roman" w:hAnsi="Times New Roman" w:cs="Times New Roman"/>
              </w:rPr>
              <w:t>6.13</w:t>
            </w:r>
          </w:p>
        </w:tc>
        <w:tc>
          <w:tcPr>
            <w:tcW w:w="7822" w:type="dxa"/>
            <w:vAlign w:val="center"/>
          </w:tcPr>
          <w:p w14:paraId="03A60F36" w14:textId="4405EEEC" w:rsidR="00B372B1" w:rsidRPr="004E1C95" w:rsidRDefault="005B0230" w:rsidP="008E76F6">
            <w:pPr>
              <w:pStyle w:val="Bullet1"/>
            </w:pPr>
            <w:r w:rsidRPr="004E1C95">
              <w:t xml:space="preserve">If the client is convicted, see the </w:t>
            </w:r>
            <w:r w:rsidRPr="004E1C95">
              <w:rPr>
                <w:rStyle w:val="SmallCapsSC"/>
                <w:sz w:val="22"/>
              </w:rPr>
              <w:t>sentencing procedure (C-3)</w:t>
            </w:r>
            <w:r w:rsidRPr="004E1C95">
              <w:t xml:space="preserve"> checklist.</w:t>
            </w:r>
          </w:p>
        </w:tc>
        <w:tc>
          <w:tcPr>
            <w:tcW w:w="900" w:type="dxa"/>
            <w:vAlign w:val="center"/>
          </w:tcPr>
          <w:p w14:paraId="14A24CA2" w14:textId="4BB71EB1" w:rsidR="00B372B1" w:rsidRPr="00437BB1" w:rsidRDefault="005B0230" w:rsidP="008E76F6">
            <w:pPr>
              <w:pStyle w:val="Bullet2"/>
              <w:ind w:left="0"/>
              <w:jc w:val="center"/>
              <w:rPr>
                <w:sz w:val="40"/>
                <w:szCs w:val="40"/>
              </w:rPr>
            </w:pPr>
            <w:r w:rsidRPr="00437BB1">
              <w:rPr>
                <w:sz w:val="40"/>
                <w:szCs w:val="40"/>
              </w:rPr>
              <w:sym w:font="Wingdings 2" w:char="F0A3"/>
            </w:r>
          </w:p>
        </w:tc>
      </w:tr>
    </w:tbl>
    <w:p w14:paraId="3093589E" w14:textId="77777777" w:rsidR="00DF2286" w:rsidRDefault="00DF2286" w:rsidP="00DF2286"/>
    <w:tbl>
      <w:tblPr>
        <w:tblStyle w:val="TableGrid"/>
        <w:tblW w:w="9355" w:type="dxa"/>
        <w:tblLook w:val="04A0" w:firstRow="1" w:lastRow="0" w:firstColumn="1" w:lastColumn="0" w:noHBand="0" w:noVBand="1"/>
      </w:tblPr>
      <w:tblGrid>
        <w:gridCol w:w="633"/>
        <w:gridCol w:w="8722"/>
      </w:tblGrid>
      <w:tr w:rsidR="005B0230" w:rsidRPr="006C189C" w14:paraId="4F278D6C" w14:textId="77777777" w:rsidTr="008E76F6">
        <w:tc>
          <w:tcPr>
            <w:tcW w:w="633" w:type="dxa"/>
            <w:shd w:val="clear" w:color="auto" w:fill="D9E2F3" w:themeFill="accent1" w:themeFillTint="33"/>
          </w:tcPr>
          <w:p w14:paraId="582CE521" w14:textId="7FFF6B64" w:rsidR="005B0230" w:rsidRPr="0024237C" w:rsidRDefault="005B0230" w:rsidP="008E76F6">
            <w:pPr>
              <w:spacing w:before="80" w:after="80"/>
              <w:jc w:val="right"/>
              <w:rPr>
                <w:rFonts w:ascii="Times New Roman" w:hAnsi="Times New Roman" w:cs="Times New Roman"/>
                <w:b/>
              </w:rPr>
            </w:pPr>
            <w:r>
              <w:rPr>
                <w:rFonts w:ascii="Times New Roman" w:hAnsi="Times New Roman" w:cs="Times New Roman"/>
                <w:b/>
              </w:rPr>
              <w:t>7.</w:t>
            </w:r>
          </w:p>
        </w:tc>
        <w:tc>
          <w:tcPr>
            <w:tcW w:w="8722" w:type="dxa"/>
            <w:shd w:val="clear" w:color="auto" w:fill="D9E2F3" w:themeFill="accent1" w:themeFillTint="33"/>
            <w:vAlign w:val="center"/>
          </w:tcPr>
          <w:p w14:paraId="4D5EF69C" w14:textId="15F3BB14" w:rsidR="005B0230" w:rsidRPr="006C189C" w:rsidRDefault="005B0230" w:rsidP="008E76F6">
            <w:pPr>
              <w:pStyle w:val="Heading1"/>
              <w:spacing w:before="80" w:after="80"/>
              <w:outlineLvl w:val="0"/>
            </w:pPr>
            <w:r w:rsidRPr="0079336E">
              <w:t>SENTENCING</w:t>
            </w:r>
            <w:r w:rsidRPr="0079336E">
              <w:rPr>
                <w:b w:val="0"/>
              </w:rPr>
              <w:t xml:space="preserve"> </w:t>
            </w:r>
            <w:r w:rsidRPr="00F77FFB">
              <w:rPr>
                <w:b w:val="0"/>
                <w:szCs w:val="22"/>
              </w:rPr>
              <w:t>(s</w:t>
            </w:r>
            <w:r w:rsidRPr="00F77FFB">
              <w:rPr>
                <w:b w:val="0"/>
                <w:caps w:val="0"/>
                <w:szCs w:val="22"/>
              </w:rPr>
              <w:t>ee the</w:t>
            </w:r>
            <w:r w:rsidRPr="00F77FFB">
              <w:rPr>
                <w:b w:val="0"/>
                <w:szCs w:val="22"/>
              </w:rPr>
              <w:t xml:space="preserve"> </w:t>
            </w:r>
            <w:r w:rsidRPr="00F77FFB">
              <w:rPr>
                <w:rStyle w:val="SmallCapsSC"/>
                <w:b w:val="0"/>
                <w:caps w:val="0"/>
                <w:sz w:val="22"/>
                <w:szCs w:val="22"/>
              </w:rPr>
              <w:t>sentencing procedure (C-3)</w:t>
            </w:r>
            <w:r w:rsidRPr="00F77FFB">
              <w:rPr>
                <w:b w:val="0"/>
                <w:szCs w:val="22"/>
              </w:rPr>
              <w:t xml:space="preserve"> </w:t>
            </w:r>
            <w:r w:rsidRPr="00F77FFB">
              <w:rPr>
                <w:b w:val="0"/>
                <w:caps w:val="0"/>
                <w:szCs w:val="22"/>
              </w:rPr>
              <w:t>checklist</w:t>
            </w:r>
            <w:r w:rsidRPr="00F77FFB">
              <w:rPr>
                <w:b w:val="0"/>
                <w:szCs w:val="22"/>
              </w:rPr>
              <w:t>.)</w:t>
            </w:r>
          </w:p>
        </w:tc>
      </w:tr>
    </w:tbl>
    <w:p w14:paraId="230C6557" w14:textId="77777777" w:rsidR="00EF356A" w:rsidRDefault="00EF356A" w:rsidP="00DF2286"/>
    <w:tbl>
      <w:tblPr>
        <w:tblStyle w:val="TableGrid"/>
        <w:tblW w:w="9355" w:type="dxa"/>
        <w:tblLook w:val="04A0" w:firstRow="1" w:lastRow="0" w:firstColumn="1" w:lastColumn="0" w:noHBand="0" w:noVBand="1"/>
      </w:tblPr>
      <w:tblGrid>
        <w:gridCol w:w="633"/>
        <w:gridCol w:w="7822"/>
        <w:gridCol w:w="900"/>
      </w:tblGrid>
      <w:tr w:rsidR="005B0230" w:rsidRPr="006C189C" w14:paraId="06EDF0FD" w14:textId="77777777" w:rsidTr="008E76F6">
        <w:tc>
          <w:tcPr>
            <w:tcW w:w="633" w:type="dxa"/>
            <w:shd w:val="clear" w:color="auto" w:fill="D9E2F3" w:themeFill="accent1" w:themeFillTint="33"/>
          </w:tcPr>
          <w:p w14:paraId="21A0ED4A" w14:textId="23A29AAF" w:rsidR="005B0230" w:rsidRPr="0024237C" w:rsidRDefault="005B0230" w:rsidP="008E76F6">
            <w:pPr>
              <w:spacing w:before="80" w:after="80"/>
              <w:jc w:val="right"/>
              <w:rPr>
                <w:rFonts w:ascii="Times New Roman" w:hAnsi="Times New Roman" w:cs="Times New Roman"/>
                <w:b/>
              </w:rPr>
            </w:pPr>
            <w:r>
              <w:rPr>
                <w:rFonts w:ascii="Times New Roman" w:hAnsi="Times New Roman" w:cs="Times New Roman"/>
                <w:b/>
              </w:rPr>
              <w:t>8.</w:t>
            </w:r>
          </w:p>
        </w:tc>
        <w:tc>
          <w:tcPr>
            <w:tcW w:w="8722" w:type="dxa"/>
            <w:gridSpan w:val="2"/>
            <w:shd w:val="clear" w:color="auto" w:fill="D9E2F3" w:themeFill="accent1" w:themeFillTint="33"/>
            <w:vAlign w:val="center"/>
          </w:tcPr>
          <w:p w14:paraId="35BBF68B" w14:textId="02D9DE50" w:rsidR="005B0230" w:rsidRPr="006C189C" w:rsidRDefault="005B0230" w:rsidP="008E76F6">
            <w:pPr>
              <w:pStyle w:val="Heading1"/>
              <w:spacing w:before="80" w:after="80"/>
              <w:outlineLvl w:val="0"/>
            </w:pPr>
            <w:r w:rsidRPr="0079336E">
              <w:t>FOLLOW-UP</w:t>
            </w:r>
          </w:p>
        </w:tc>
      </w:tr>
      <w:tr w:rsidR="005B0230" w:rsidRPr="006C189C" w14:paraId="620FE939" w14:textId="77777777" w:rsidTr="008E76F6">
        <w:tc>
          <w:tcPr>
            <w:tcW w:w="633" w:type="dxa"/>
          </w:tcPr>
          <w:p w14:paraId="7142E01E" w14:textId="3F145780" w:rsidR="005B0230" w:rsidRPr="006C189C" w:rsidRDefault="005B0230" w:rsidP="008E76F6">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2D9CC04F" w14:textId="2D4239B5" w:rsidR="005B0230" w:rsidRPr="006C189C" w:rsidRDefault="005B0230" w:rsidP="008E76F6">
            <w:pPr>
              <w:pStyle w:val="Bullet1"/>
            </w:pPr>
            <w:r w:rsidRPr="0079336E">
              <w:t>Discuss with the client the advisability of an appeal.</w:t>
            </w:r>
          </w:p>
        </w:tc>
        <w:tc>
          <w:tcPr>
            <w:tcW w:w="900" w:type="dxa"/>
            <w:vAlign w:val="center"/>
          </w:tcPr>
          <w:p w14:paraId="718A4F44" w14:textId="77777777" w:rsidR="005B0230" w:rsidRPr="006C189C" w:rsidRDefault="005B0230" w:rsidP="008E76F6">
            <w:pPr>
              <w:pStyle w:val="Bullet1"/>
              <w:jc w:val="center"/>
            </w:pPr>
            <w:r w:rsidRPr="00437BB1">
              <w:rPr>
                <w:sz w:val="40"/>
                <w:szCs w:val="40"/>
              </w:rPr>
              <w:sym w:font="Wingdings 2" w:char="F0A3"/>
            </w:r>
          </w:p>
        </w:tc>
      </w:tr>
      <w:tr w:rsidR="005B0230" w:rsidRPr="006C189C" w14:paraId="223412B6" w14:textId="77777777" w:rsidTr="008E76F6">
        <w:tc>
          <w:tcPr>
            <w:tcW w:w="633" w:type="dxa"/>
          </w:tcPr>
          <w:p w14:paraId="177323EC" w14:textId="0F7DF552" w:rsidR="005B0230" w:rsidRPr="006C189C" w:rsidRDefault="005B0230" w:rsidP="008E76F6">
            <w:pPr>
              <w:spacing w:before="80" w:after="80"/>
              <w:jc w:val="right"/>
              <w:rPr>
                <w:rFonts w:ascii="Times New Roman" w:hAnsi="Times New Roman" w:cs="Times New Roman"/>
              </w:rPr>
            </w:pPr>
            <w:r>
              <w:rPr>
                <w:rFonts w:ascii="Times New Roman" w:hAnsi="Times New Roman" w:cs="Times New Roman"/>
              </w:rPr>
              <w:t>8.2</w:t>
            </w:r>
          </w:p>
        </w:tc>
        <w:tc>
          <w:tcPr>
            <w:tcW w:w="7822" w:type="dxa"/>
            <w:vAlign w:val="center"/>
          </w:tcPr>
          <w:p w14:paraId="3735E402" w14:textId="193A9892" w:rsidR="005B0230" w:rsidRPr="006C189C" w:rsidRDefault="005B0230" w:rsidP="008E76F6">
            <w:pPr>
              <w:pStyle w:val="Bullet1"/>
            </w:pPr>
            <w:r w:rsidRPr="0079336E">
              <w:t>Notify the client of limitation periods for appeal; diarize.</w:t>
            </w:r>
          </w:p>
        </w:tc>
        <w:tc>
          <w:tcPr>
            <w:tcW w:w="900" w:type="dxa"/>
            <w:vAlign w:val="center"/>
          </w:tcPr>
          <w:p w14:paraId="29790150" w14:textId="77777777" w:rsidR="005B0230" w:rsidRPr="006C189C" w:rsidRDefault="005B0230" w:rsidP="008E76F6">
            <w:pPr>
              <w:pStyle w:val="Bullet2"/>
              <w:ind w:left="0"/>
              <w:jc w:val="center"/>
            </w:pPr>
            <w:r w:rsidRPr="00437BB1">
              <w:rPr>
                <w:sz w:val="40"/>
                <w:szCs w:val="40"/>
              </w:rPr>
              <w:sym w:font="Wingdings 2" w:char="F0A3"/>
            </w:r>
          </w:p>
        </w:tc>
      </w:tr>
      <w:tr w:rsidR="005B0230" w:rsidRPr="006C189C" w14:paraId="05D5029A" w14:textId="77777777" w:rsidTr="008E76F6">
        <w:tc>
          <w:tcPr>
            <w:tcW w:w="633" w:type="dxa"/>
          </w:tcPr>
          <w:p w14:paraId="5D274D5A" w14:textId="0F3B18B7" w:rsidR="005B0230" w:rsidRDefault="005B0230" w:rsidP="008E76F6">
            <w:pPr>
              <w:spacing w:before="80" w:after="80"/>
              <w:jc w:val="right"/>
              <w:rPr>
                <w:rFonts w:ascii="Times New Roman" w:hAnsi="Times New Roman" w:cs="Times New Roman"/>
              </w:rPr>
            </w:pPr>
            <w:r>
              <w:rPr>
                <w:rFonts w:ascii="Times New Roman" w:hAnsi="Times New Roman" w:cs="Times New Roman"/>
              </w:rPr>
              <w:t>8.3</w:t>
            </w:r>
          </w:p>
        </w:tc>
        <w:tc>
          <w:tcPr>
            <w:tcW w:w="7822" w:type="dxa"/>
            <w:vAlign w:val="center"/>
          </w:tcPr>
          <w:p w14:paraId="47CF6D95" w14:textId="266B2F96" w:rsidR="005B0230" w:rsidRPr="0079336E" w:rsidRDefault="005B0230" w:rsidP="008E76F6">
            <w:pPr>
              <w:pStyle w:val="Bullet1"/>
            </w:pPr>
            <w:r w:rsidRPr="0079336E">
              <w:t>Send a reporting letter and statement of account.</w:t>
            </w:r>
          </w:p>
        </w:tc>
        <w:tc>
          <w:tcPr>
            <w:tcW w:w="900" w:type="dxa"/>
            <w:vAlign w:val="center"/>
          </w:tcPr>
          <w:p w14:paraId="7BABB894" w14:textId="60750138" w:rsidR="005B0230" w:rsidRPr="00437BB1" w:rsidRDefault="005B0230" w:rsidP="008E76F6">
            <w:pPr>
              <w:pStyle w:val="Bullet2"/>
              <w:ind w:left="0"/>
              <w:jc w:val="center"/>
              <w:rPr>
                <w:sz w:val="40"/>
                <w:szCs w:val="40"/>
              </w:rPr>
            </w:pPr>
            <w:r w:rsidRPr="00437BB1">
              <w:rPr>
                <w:sz w:val="40"/>
                <w:szCs w:val="40"/>
              </w:rPr>
              <w:sym w:font="Wingdings 2" w:char="F0A3"/>
            </w:r>
          </w:p>
        </w:tc>
      </w:tr>
      <w:tr w:rsidR="005B0230" w:rsidRPr="006C189C" w14:paraId="09AC2D65" w14:textId="77777777" w:rsidTr="008E76F6">
        <w:tc>
          <w:tcPr>
            <w:tcW w:w="633" w:type="dxa"/>
          </w:tcPr>
          <w:p w14:paraId="6FF7BAF7" w14:textId="4EC3DBF7" w:rsidR="005B0230" w:rsidRDefault="005B0230" w:rsidP="008E76F6">
            <w:pPr>
              <w:spacing w:before="80" w:after="80"/>
              <w:jc w:val="right"/>
              <w:rPr>
                <w:rFonts w:ascii="Times New Roman" w:hAnsi="Times New Roman" w:cs="Times New Roman"/>
              </w:rPr>
            </w:pPr>
            <w:r>
              <w:rPr>
                <w:rFonts w:ascii="Times New Roman" w:hAnsi="Times New Roman" w:cs="Times New Roman"/>
              </w:rPr>
              <w:t>8.4</w:t>
            </w:r>
          </w:p>
        </w:tc>
        <w:tc>
          <w:tcPr>
            <w:tcW w:w="7822" w:type="dxa"/>
            <w:vAlign w:val="center"/>
          </w:tcPr>
          <w:p w14:paraId="0DCC878D" w14:textId="4559556F" w:rsidR="005B0230" w:rsidRPr="0079336E" w:rsidRDefault="005B0230" w:rsidP="008E76F6">
            <w:pPr>
              <w:pStyle w:val="Bullet1"/>
            </w:pPr>
            <w:r w:rsidRPr="0079336E">
              <w:t>Comply with any undertaking to return evidence to the Crown.</w:t>
            </w:r>
          </w:p>
        </w:tc>
        <w:tc>
          <w:tcPr>
            <w:tcW w:w="900" w:type="dxa"/>
            <w:vAlign w:val="center"/>
          </w:tcPr>
          <w:p w14:paraId="7A78DC66" w14:textId="03BCAF1E" w:rsidR="005B0230" w:rsidRPr="00437BB1" w:rsidRDefault="005B0230" w:rsidP="008E76F6">
            <w:pPr>
              <w:pStyle w:val="Bullet2"/>
              <w:ind w:left="0"/>
              <w:jc w:val="center"/>
              <w:rPr>
                <w:sz w:val="40"/>
                <w:szCs w:val="40"/>
              </w:rPr>
            </w:pPr>
            <w:r w:rsidRPr="00437BB1">
              <w:rPr>
                <w:sz w:val="40"/>
                <w:szCs w:val="40"/>
              </w:rPr>
              <w:sym w:font="Wingdings 2" w:char="F0A3"/>
            </w:r>
          </w:p>
        </w:tc>
      </w:tr>
      <w:tr w:rsidR="005B0230" w:rsidRPr="006C189C" w14:paraId="293B7D34" w14:textId="77777777" w:rsidTr="008E76F6">
        <w:tc>
          <w:tcPr>
            <w:tcW w:w="633" w:type="dxa"/>
          </w:tcPr>
          <w:p w14:paraId="1739A23F" w14:textId="7CEC9573" w:rsidR="005B0230" w:rsidRDefault="005B0230" w:rsidP="008E76F6">
            <w:pPr>
              <w:spacing w:before="80" w:after="80"/>
              <w:jc w:val="right"/>
              <w:rPr>
                <w:rFonts w:ascii="Times New Roman" w:hAnsi="Times New Roman" w:cs="Times New Roman"/>
              </w:rPr>
            </w:pPr>
            <w:r>
              <w:rPr>
                <w:rFonts w:ascii="Times New Roman" w:hAnsi="Times New Roman" w:cs="Times New Roman"/>
              </w:rPr>
              <w:t>8.5</w:t>
            </w:r>
          </w:p>
        </w:tc>
        <w:tc>
          <w:tcPr>
            <w:tcW w:w="7822" w:type="dxa"/>
            <w:vAlign w:val="center"/>
          </w:tcPr>
          <w:p w14:paraId="1911F8AC" w14:textId="2193E4DF" w:rsidR="005B0230" w:rsidRPr="0079336E" w:rsidRDefault="005B0230" w:rsidP="008E76F6">
            <w:pPr>
              <w:pStyle w:val="Bullet1"/>
            </w:pPr>
            <w:r w:rsidRPr="0079336E">
              <w:t xml:space="preserve">Close the file. See the </w:t>
            </w:r>
            <w:r w:rsidRPr="0079336E">
              <w:rPr>
                <w:bCs/>
                <w:smallCaps/>
              </w:rPr>
              <w:t xml:space="preserve">client </w:t>
            </w:r>
            <w:r w:rsidRPr="0079336E">
              <w:rPr>
                <w:smallCaps/>
              </w:rPr>
              <w:t>file opening and closing</w:t>
            </w:r>
            <w:r w:rsidRPr="0079336E">
              <w:t xml:space="preserve"> (A-2) checklist.</w:t>
            </w:r>
          </w:p>
        </w:tc>
        <w:tc>
          <w:tcPr>
            <w:tcW w:w="900" w:type="dxa"/>
            <w:vAlign w:val="center"/>
          </w:tcPr>
          <w:p w14:paraId="617D9149" w14:textId="7896C958" w:rsidR="005B0230" w:rsidRPr="00437BB1" w:rsidRDefault="005B0230" w:rsidP="008E76F6">
            <w:pPr>
              <w:pStyle w:val="Bullet2"/>
              <w:ind w:left="0"/>
              <w:jc w:val="center"/>
              <w:rPr>
                <w:sz w:val="40"/>
                <w:szCs w:val="40"/>
              </w:rPr>
            </w:pPr>
            <w:r w:rsidRPr="00437BB1">
              <w:rPr>
                <w:sz w:val="40"/>
                <w:szCs w:val="40"/>
              </w:rPr>
              <w:sym w:font="Wingdings 2" w:char="F0A3"/>
            </w:r>
          </w:p>
        </w:tc>
      </w:tr>
    </w:tbl>
    <w:p w14:paraId="4E3C50D9" w14:textId="77777777" w:rsidR="00EF356A" w:rsidRDefault="00EF356A" w:rsidP="00DF2286"/>
    <w:sectPr w:rsidR="00EF356A" w:rsidSect="00C647A1">
      <w:headerReference w:type="even" r:id="rId25"/>
      <w:headerReference w:type="default" r:id="rId26"/>
      <w:footerReference w:type="even" r:id="rId27"/>
      <w:footerReference w:type="default" r:id="rId28"/>
      <w:headerReference w:type="first" r:id="rId29"/>
      <w:footerReference w:type="first" r:id="rId30"/>
      <w:pgSz w:w="12240" w:h="20160" w:code="5"/>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2BE1" w14:textId="77777777" w:rsidR="00F4015C" w:rsidRDefault="00F4015C" w:rsidP="001F4715">
      <w:pPr>
        <w:spacing w:after="0"/>
      </w:pPr>
      <w:r>
        <w:separator/>
      </w:r>
    </w:p>
  </w:endnote>
  <w:endnote w:type="continuationSeparator" w:id="0">
    <w:p w14:paraId="7686706A" w14:textId="77777777" w:rsidR="00F4015C" w:rsidRDefault="00F4015C"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1945C331" w:rsidR="004A3AAF" w:rsidRPr="007A7B9F" w:rsidRDefault="005F07A6">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BD745F">
          <w:rPr>
            <w:rFonts w:ascii="Times New Roman" w:hAnsi="Times New Roman" w:cs="Times New Roman"/>
          </w:rPr>
          <w:t>C</w:t>
        </w:r>
        <w:r w:rsidR="007A7B9F" w:rsidRPr="007A7B9F">
          <w:rPr>
            <w:rFonts w:ascii="Times New Roman" w:hAnsi="Times New Roman" w:cs="Times New Roman"/>
          </w:rPr>
          <w:t>-</w:t>
        </w:r>
        <w:r w:rsidR="00BD745F">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CBB0" w14:textId="77777777" w:rsidR="00C313D4" w:rsidRDefault="00C313D4">
    <w:pPr>
      <w:tabs>
        <w:tab w:val="center" w:pos="4680"/>
        <w:tab w:val="right" w:pos="9360"/>
      </w:tabs>
      <w:spacing w:after="0"/>
    </w:pPr>
    <w:bookmarkStart w:id="5" w:name="eDOCS_Footer"/>
    <w:r>
      <w:rPr>
        <w:rFonts w:ascii="Calibri" w:hAnsi="Calibri" w:cs="Calibri"/>
      </w:rPr>
      <w:t>DM4994748</w:t>
    </w:r>
  </w:p>
  <w:bookmarkEnd w:id="5"/>
  <w:p w14:paraId="2CCE6084" w14:textId="6C9351CE"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BD745F">
          <w:rPr>
            <w:rFonts w:ascii="Times New Roman" w:hAnsi="Times New Roman" w:cs="Times New Roman"/>
          </w:rPr>
          <w:t>C</w:t>
        </w:r>
        <w:r w:rsidR="007A7B9F" w:rsidRPr="007A7B9F">
          <w:rPr>
            <w:rFonts w:ascii="Times New Roman" w:hAnsi="Times New Roman" w:cs="Times New Roman"/>
          </w:rPr>
          <w:t>-</w:t>
        </w:r>
        <w:r w:rsidR="00BD745F">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2FC5" w14:textId="77777777" w:rsidR="00C313D4" w:rsidRDefault="00C313D4">
    <w:pPr>
      <w:tabs>
        <w:tab w:val="center" w:pos="4680"/>
        <w:tab w:val="right" w:pos="9360"/>
      </w:tabs>
      <w:spacing w:after="0"/>
    </w:pPr>
    <w:bookmarkStart w:id="6" w:name="eDOCS_Footer_FirstPage"/>
    <w:r>
      <w:rPr>
        <w:rFonts w:ascii="Calibri" w:hAnsi="Calibri" w:cs="Calibri"/>
      </w:rPr>
      <w:t>DM4994748</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D70E0" w14:textId="77777777" w:rsidR="00F4015C" w:rsidRDefault="00F4015C" w:rsidP="001F4715">
      <w:pPr>
        <w:spacing w:after="0"/>
      </w:pPr>
      <w:r>
        <w:separator/>
      </w:r>
    </w:p>
  </w:footnote>
  <w:footnote w:type="continuationSeparator" w:id="0">
    <w:p w14:paraId="0728D14A" w14:textId="77777777" w:rsidR="00F4015C" w:rsidRDefault="00F4015C"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7EE24CF1" w:rsidR="004A3AAF" w:rsidRDefault="00BD745F" w:rsidP="001C5F6C">
    <w:pPr>
      <w:pStyle w:val="Header"/>
      <w:tabs>
        <w:tab w:val="clear" w:pos="4680"/>
        <w:tab w:val="clear" w:pos="9360"/>
        <w:tab w:val="right" w:pos="9810"/>
      </w:tabs>
      <w:ind w:left="-450"/>
      <w:rPr>
        <w:rFonts w:ascii="Times New Roman" w:hAnsi="Times New Roman" w:cs="Times New Roman"/>
        <w:b/>
        <w:lang w:val="en-US"/>
      </w:rPr>
    </w:pPr>
    <w:r w:rsidRPr="00BD745F">
      <w:rPr>
        <w:rFonts w:ascii="Times New Roman" w:hAnsi="Times New Roman" w:cs="Times New Roman"/>
        <w:b/>
        <w:lang w:val="en-US"/>
      </w:rPr>
      <w:t>CRIMINAL PROCEDURE</w:t>
    </w:r>
    <w:r w:rsidR="004A3AAF">
      <w:rPr>
        <w:rFonts w:ascii="Times New Roman" w:hAnsi="Times New Roman" w:cs="Times New Roman"/>
        <w:b/>
        <w:lang w:val="en-US"/>
      </w:rPr>
      <w:tab/>
      <w:t>LAW SOCIETY OF BRITISH COLUMBIA</w:t>
    </w:r>
  </w:p>
  <w:p w14:paraId="3A441FBF" w14:textId="77777777" w:rsidR="004A3AAF" w:rsidRPr="001F4715" w:rsidRDefault="004A3AAF" w:rsidP="004A3AAF">
    <w:pPr>
      <w:pStyle w:val="Header"/>
      <w:jc w:val="right"/>
      <w:rPr>
        <w:rFonts w:ascii="Times New Roman" w:hAnsi="Times New Roman" w:cs="Times New Roman"/>
        <w:b/>
        <w:lang w:val="en-US"/>
      </w:rPr>
    </w:pPr>
    <w:r>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6A78501F"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BD745F" w:rsidRPr="00BD745F">
      <w:rPr>
        <w:rFonts w:ascii="Times New Roman" w:hAnsi="Times New Roman" w:cs="Times New Roman"/>
        <w:b/>
        <w:lang w:val="en-US"/>
      </w:rPr>
      <w:t>CRIMINAL PROCEDURE</w:t>
    </w:r>
  </w:p>
  <w:p w14:paraId="6C3656F9" w14:textId="77777777" w:rsidR="001F4715" w:rsidRPr="001F4715" w:rsidRDefault="0051703F" w:rsidP="00644A0B">
    <w:pPr>
      <w:pStyle w:val="Header"/>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51AE" w14:textId="77777777" w:rsidR="00C313D4" w:rsidRDefault="00C31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BF1CCB"/>
    <w:multiLevelType w:val="hybridMultilevel"/>
    <w:tmpl w:val="981CEF72"/>
    <w:lvl w:ilvl="0" w:tplc="8186838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5" w15:restartNumberingAfterBreak="0">
    <w:nsid w:val="73595F50"/>
    <w:multiLevelType w:val="multilevel"/>
    <w:tmpl w:val="1009001D"/>
    <w:numStyleLink w:val="Newdevelopmentbullet1"/>
  </w:abstractNum>
  <w:abstractNum w:abstractNumId="6" w15:restartNumberingAfterBreak="0">
    <w:nsid w:val="79F9134F"/>
    <w:multiLevelType w:val="hybridMultilevel"/>
    <w:tmpl w:val="3C6C448A"/>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1F66"/>
    <w:rsid w:val="00015A08"/>
    <w:rsid w:val="00017E0F"/>
    <w:rsid w:val="00023EA2"/>
    <w:rsid w:val="000260B4"/>
    <w:rsid w:val="00033C6C"/>
    <w:rsid w:val="000424F9"/>
    <w:rsid w:val="00044B84"/>
    <w:rsid w:val="00055CB6"/>
    <w:rsid w:val="00061364"/>
    <w:rsid w:val="000636D4"/>
    <w:rsid w:val="00084783"/>
    <w:rsid w:val="00086040"/>
    <w:rsid w:val="00091777"/>
    <w:rsid w:val="0009665A"/>
    <w:rsid w:val="000A6C5A"/>
    <w:rsid w:val="000A7057"/>
    <w:rsid w:val="000B42E1"/>
    <w:rsid w:val="000D27CA"/>
    <w:rsid w:val="000D6EA2"/>
    <w:rsid w:val="000D7DC4"/>
    <w:rsid w:val="00102D71"/>
    <w:rsid w:val="0010764D"/>
    <w:rsid w:val="00121A45"/>
    <w:rsid w:val="00122B76"/>
    <w:rsid w:val="00126032"/>
    <w:rsid w:val="00132208"/>
    <w:rsid w:val="00132F1A"/>
    <w:rsid w:val="0013528A"/>
    <w:rsid w:val="00151D64"/>
    <w:rsid w:val="001561EF"/>
    <w:rsid w:val="00156B28"/>
    <w:rsid w:val="00167A4F"/>
    <w:rsid w:val="00172040"/>
    <w:rsid w:val="001743FA"/>
    <w:rsid w:val="00187224"/>
    <w:rsid w:val="00190374"/>
    <w:rsid w:val="001A24B1"/>
    <w:rsid w:val="001A3C90"/>
    <w:rsid w:val="001A40ED"/>
    <w:rsid w:val="001B11D7"/>
    <w:rsid w:val="001C5F6C"/>
    <w:rsid w:val="001F0342"/>
    <w:rsid w:val="001F4715"/>
    <w:rsid w:val="002041AD"/>
    <w:rsid w:val="00210E66"/>
    <w:rsid w:val="00230502"/>
    <w:rsid w:val="00237E8F"/>
    <w:rsid w:val="0024237C"/>
    <w:rsid w:val="00253395"/>
    <w:rsid w:val="002662C2"/>
    <w:rsid w:val="00273379"/>
    <w:rsid w:val="00274286"/>
    <w:rsid w:val="00281119"/>
    <w:rsid w:val="00282870"/>
    <w:rsid w:val="002879F0"/>
    <w:rsid w:val="002956CD"/>
    <w:rsid w:val="002A54E7"/>
    <w:rsid w:val="002A6052"/>
    <w:rsid w:val="002C61B4"/>
    <w:rsid w:val="002D3C8F"/>
    <w:rsid w:val="002D7363"/>
    <w:rsid w:val="00302EE8"/>
    <w:rsid w:val="0032027D"/>
    <w:rsid w:val="003304AF"/>
    <w:rsid w:val="00340A88"/>
    <w:rsid w:val="003463AD"/>
    <w:rsid w:val="00353249"/>
    <w:rsid w:val="003613B4"/>
    <w:rsid w:val="003623F4"/>
    <w:rsid w:val="00366AE1"/>
    <w:rsid w:val="00366F40"/>
    <w:rsid w:val="0036787C"/>
    <w:rsid w:val="00376B78"/>
    <w:rsid w:val="0037707F"/>
    <w:rsid w:val="00377821"/>
    <w:rsid w:val="00380C8D"/>
    <w:rsid w:val="0038187C"/>
    <w:rsid w:val="003903CB"/>
    <w:rsid w:val="0039486D"/>
    <w:rsid w:val="003A4C06"/>
    <w:rsid w:val="003A55AD"/>
    <w:rsid w:val="003B4281"/>
    <w:rsid w:val="003E214A"/>
    <w:rsid w:val="004022FA"/>
    <w:rsid w:val="00403705"/>
    <w:rsid w:val="00411BD0"/>
    <w:rsid w:val="00420576"/>
    <w:rsid w:val="00424EAA"/>
    <w:rsid w:val="00437BB1"/>
    <w:rsid w:val="00441A64"/>
    <w:rsid w:val="00455CA3"/>
    <w:rsid w:val="0045711A"/>
    <w:rsid w:val="00480D10"/>
    <w:rsid w:val="00484701"/>
    <w:rsid w:val="004A3AAF"/>
    <w:rsid w:val="004C5E94"/>
    <w:rsid w:val="004D177A"/>
    <w:rsid w:val="004D38AF"/>
    <w:rsid w:val="004E1C95"/>
    <w:rsid w:val="004F3D26"/>
    <w:rsid w:val="004F6DAB"/>
    <w:rsid w:val="005079E2"/>
    <w:rsid w:val="00513317"/>
    <w:rsid w:val="0051703F"/>
    <w:rsid w:val="005217E1"/>
    <w:rsid w:val="005223B5"/>
    <w:rsid w:val="00525D8D"/>
    <w:rsid w:val="00535FB0"/>
    <w:rsid w:val="0054205C"/>
    <w:rsid w:val="0056729A"/>
    <w:rsid w:val="00572C92"/>
    <w:rsid w:val="00575BA5"/>
    <w:rsid w:val="00593661"/>
    <w:rsid w:val="005968C5"/>
    <w:rsid w:val="00597BE1"/>
    <w:rsid w:val="005B0230"/>
    <w:rsid w:val="005B2F1C"/>
    <w:rsid w:val="005B5696"/>
    <w:rsid w:val="005C2324"/>
    <w:rsid w:val="005C5801"/>
    <w:rsid w:val="005E76C9"/>
    <w:rsid w:val="005F0400"/>
    <w:rsid w:val="005F4338"/>
    <w:rsid w:val="005F6CF5"/>
    <w:rsid w:val="005F72B6"/>
    <w:rsid w:val="005F79D9"/>
    <w:rsid w:val="00600431"/>
    <w:rsid w:val="00601DB9"/>
    <w:rsid w:val="00612D7E"/>
    <w:rsid w:val="00614DC4"/>
    <w:rsid w:val="00623564"/>
    <w:rsid w:val="006405A1"/>
    <w:rsid w:val="006430FA"/>
    <w:rsid w:val="00644A0B"/>
    <w:rsid w:val="006466B2"/>
    <w:rsid w:val="006472F8"/>
    <w:rsid w:val="00651BF2"/>
    <w:rsid w:val="00656D78"/>
    <w:rsid w:val="00660DEF"/>
    <w:rsid w:val="00667439"/>
    <w:rsid w:val="00677267"/>
    <w:rsid w:val="00681D70"/>
    <w:rsid w:val="006866D8"/>
    <w:rsid w:val="006A3A6C"/>
    <w:rsid w:val="006B5878"/>
    <w:rsid w:val="006C189C"/>
    <w:rsid w:val="006D142C"/>
    <w:rsid w:val="006E25D5"/>
    <w:rsid w:val="006E4A9A"/>
    <w:rsid w:val="006E55F1"/>
    <w:rsid w:val="006F182A"/>
    <w:rsid w:val="007027EF"/>
    <w:rsid w:val="007145EA"/>
    <w:rsid w:val="00726976"/>
    <w:rsid w:val="00730E29"/>
    <w:rsid w:val="00742BFB"/>
    <w:rsid w:val="00755B10"/>
    <w:rsid w:val="007626FB"/>
    <w:rsid w:val="00764367"/>
    <w:rsid w:val="00765E35"/>
    <w:rsid w:val="007727CB"/>
    <w:rsid w:val="007A591C"/>
    <w:rsid w:val="007A7B9F"/>
    <w:rsid w:val="007D1803"/>
    <w:rsid w:val="007D1AAC"/>
    <w:rsid w:val="007E3438"/>
    <w:rsid w:val="00833D6D"/>
    <w:rsid w:val="00834DFA"/>
    <w:rsid w:val="00843E98"/>
    <w:rsid w:val="00844F2A"/>
    <w:rsid w:val="00850301"/>
    <w:rsid w:val="008660A9"/>
    <w:rsid w:val="008719A1"/>
    <w:rsid w:val="0089711B"/>
    <w:rsid w:val="008978EC"/>
    <w:rsid w:val="008A69BF"/>
    <w:rsid w:val="008C6328"/>
    <w:rsid w:val="008E29D6"/>
    <w:rsid w:val="008F662C"/>
    <w:rsid w:val="00901275"/>
    <w:rsid w:val="00920EBA"/>
    <w:rsid w:val="00922632"/>
    <w:rsid w:val="0093261D"/>
    <w:rsid w:val="00934F20"/>
    <w:rsid w:val="009449D1"/>
    <w:rsid w:val="00946639"/>
    <w:rsid w:val="009534BC"/>
    <w:rsid w:val="00965EC1"/>
    <w:rsid w:val="00972354"/>
    <w:rsid w:val="0097329E"/>
    <w:rsid w:val="00974B01"/>
    <w:rsid w:val="0099526A"/>
    <w:rsid w:val="009B2E23"/>
    <w:rsid w:val="009C09FA"/>
    <w:rsid w:val="009C2EA5"/>
    <w:rsid w:val="009D575B"/>
    <w:rsid w:val="009E5E4D"/>
    <w:rsid w:val="009E6B4B"/>
    <w:rsid w:val="009F2201"/>
    <w:rsid w:val="00A029B9"/>
    <w:rsid w:val="00A03DF6"/>
    <w:rsid w:val="00A11E23"/>
    <w:rsid w:val="00A176D6"/>
    <w:rsid w:val="00A2678E"/>
    <w:rsid w:val="00A3252D"/>
    <w:rsid w:val="00A4718A"/>
    <w:rsid w:val="00A6457B"/>
    <w:rsid w:val="00A81BEA"/>
    <w:rsid w:val="00A83209"/>
    <w:rsid w:val="00A8366A"/>
    <w:rsid w:val="00A84E85"/>
    <w:rsid w:val="00A92F21"/>
    <w:rsid w:val="00A951FE"/>
    <w:rsid w:val="00A96286"/>
    <w:rsid w:val="00AB59BD"/>
    <w:rsid w:val="00AC6BDB"/>
    <w:rsid w:val="00AD15DD"/>
    <w:rsid w:val="00AD651E"/>
    <w:rsid w:val="00AD6B19"/>
    <w:rsid w:val="00AE4435"/>
    <w:rsid w:val="00AE5482"/>
    <w:rsid w:val="00AE778A"/>
    <w:rsid w:val="00B02BC2"/>
    <w:rsid w:val="00B355AF"/>
    <w:rsid w:val="00B372B1"/>
    <w:rsid w:val="00B46A16"/>
    <w:rsid w:val="00B46B75"/>
    <w:rsid w:val="00B54F6A"/>
    <w:rsid w:val="00B63A50"/>
    <w:rsid w:val="00B71123"/>
    <w:rsid w:val="00B751E3"/>
    <w:rsid w:val="00B81BBB"/>
    <w:rsid w:val="00B85C83"/>
    <w:rsid w:val="00B939C7"/>
    <w:rsid w:val="00B96306"/>
    <w:rsid w:val="00B9635D"/>
    <w:rsid w:val="00BA2B59"/>
    <w:rsid w:val="00BB558E"/>
    <w:rsid w:val="00BB7980"/>
    <w:rsid w:val="00BC1905"/>
    <w:rsid w:val="00BD745F"/>
    <w:rsid w:val="00BE6386"/>
    <w:rsid w:val="00BE69D9"/>
    <w:rsid w:val="00BF55BB"/>
    <w:rsid w:val="00C071DD"/>
    <w:rsid w:val="00C313D4"/>
    <w:rsid w:val="00C4299E"/>
    <w:rsid w:val="00C4719F"/>
    <w:rsid w:val="00C5059B"/>
    <w:rsid w:val="00C647A1"/>
    <w:rsid w:val="00C7315E"/>
    <w:rsid w:val="00C8042B"/>
    <w:rsid w:val="00CC1CDC"/>
    <w:rsid w:val="00CF1A28"/>
    <w:rsid w:val="00CF5FFE"/>
    <w:rsid w:val="00D12757"/>
    <w:rsid w:val="00D370FE"/>
    <w:rsid w:val="00D415B9"/>
    <w:rsid w:val="00D45C18"/>
    <w:rsid w:val="00D66925"/>
    <w:rsid w:val="00D76108"/>
    <w:rsid w:val="00D819AA"/>
    <w:rsid w:val="00D94AD0"/>
    <w:rsid w:val="00D960B3"/>
    <w:rsid w:val="00DB3825"/>
    <w:rsid w:val="00DD1A79"/>
    <w:rsid w:val="00DD28F7"/>
    <w:rsid w:val="00DF2286"/>
    <w:rsid w:val="00DF5F59"/>
    <w:rsid w:val="00E013EA"/>
    <w:rsid w:val="00E07E24"/>
    <w:rsid w:val="00E15BE3"/>
    <w:rsid w:val="00E3386E"/>
    <w:rsid w:val="00E35F68"/>
    <w:rsid w:val="00E54FF1"/>
    <w:rsid w:val="00E55E89"/>
    <w:rsid w:val="00E6007B"/>
    <w:rsid w:val="00E611CA"/>
    <w:rsid w:val="00E8707E"/>
    <w:rsid w:val="00E9103C"/>
    <w:rsid w:val="00E92D26"/>
    <w:rsid w:val="00E94181"/>
    <w:rsid w:val="00EA15E1"/>
    <w:rsid w:val="00EB04A1"/>
    <w:rsid w:val="00EB17CB"/>
    <w:rsid w:val="00EB42A7"/>
    <w:rsid w:val="00EF17AA"/>
    <w:rsid w:val="00EF1DBD"/>
    <w:rsid w:val="00EF356A"/>
    <w:rsid w:val="00F0440B"/>
    <w:rsid w:val="00F12CA2"/>
    <w:rsid w:val="00F24B5A"/>
    <w:rsid w:val="00F303A7"/>
    <w:rsid w:val="00F4015C"/>
    <w:rsid w:val="00F44F7C"/>
    <w:rsid w:val="00F462DC"/>
    <w:rsid w:val="00F577AA"/>
    <w:rsid w:val="00F65855"/>
    <w:rsid w:val="00F67246"/>
    <w:rsid w:val="00F758BC"/>
    <w:rsid w:val="00F77FFB"/>
    <w:rsid w:val="00F86D3B"/>
    <w:rsid w:val="00F94BA9"/>
    <w:rsid w:val="00FB0E8F"/>
    <w:rsid w:val="00FB26CF"/>
    <w:rsid w:val="00FF26D9"/>
    <w:rsid w:val="00FF2955"/>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SC">
    <w:name w:val="Small Caps=SC"/>
    <w:rsid w:val="00BD745F"/>
    <w:rPr>
      <w:rFonts w:ascii="Times New Roman" w:hAnsi="Times New Roman"/>
      <w:smallCaps/>
      <w:sz w:val="20"/>
    </w:rPr>
  </w:style>
  <w:style w:type="character" w:styleId="Hyperlink">
    <w:name w:val="Hyperlink"/>
    <w:rsid w:val="00BD745F"/>
    <w:rPr>
      <w:color w:val="0000FF"/>
      <w:u w:val="single"/>
    </w:rPr>
  </w:style>
  <w:style w:type="character" w:customStyle="1" w:styleId="ItalicsI1">
    <w:name w:val="Italics=I1"/>
    <w:rsid w:val="00BD745F"/>
    <w:rPr>
      <w:rFonts w:ascii="Times New Roman" w:hAnsi="Times New Roman"/>
      <w:i/>
      <w:sz w:val="20"/>
    </w:rPr>
  </w:style>
  <w:style w:type="character" w:customStyle="1" w:styleId="bold1">
    <w:name w:val="bold1"/>
    <w:rsid w:val="00BD745F"/>
    <w:rPr>
      <w:rFonts w:ascii="Times" w:hAnsi="Times"/>
      <w:b/>
      <w:sz w:val="20"/>
    </w:rPr>
  </w:style>
  <w:style w:type="character" w:styleId="UnresolvedMention">
    <w:name w:val="Unresolved Mention"/>
    <w:basedOn w:val="DefaultParagraphFont"/>
    <w:uiPriority w:val="99"/>
    <w:semiHidden/>
    <w:unhideWhenUsed/>
    <w:rsid w:val="00764367"/>
    <w:rPr>
      <w:color w:val="605E5C"/>
      <w:shd w:val="clear" w:color="auto" w:fill="E1DFDD"/>
    </w:rPr>
  </w:style>
  <w:style w:type="paragraph" w:styleId="Revision">
    <w:name w:val="Revision"/>
    <w:hidden/>
    <w:uiPriority w:val="99"/>
    <w:semiHidden/>
    <w:rsid w:val="00DD1A79"/>
    <w:pPr>
      <w:spacing w:after="0"/>
    </w:pPr>
  </w:style>
  <w:style w:type="character" w:styleId="FollowedHyperlink">
    <w:name w:val="FollowedHyperlink"/>
    <w:basedOn w:val="DefaultParagraphFont"/>
    <w:uiPriority w:val="99"/>
    <w:semiHidden/>
    <w:unhideWhenUsed/>
    <w:rsid w:val="00DD1A79"/>
    <w:rPr>
      <w:color w:val="954F72" w:themeColor="followedHyperlink"/>
      <w:u w:val="single"/>
    </w:rPr>
  </w:style>
  <w:style w:type="character" w:styleId="CommentReference">
    <w:name w:val="annotation reference"/>
    <w:basedOn w:val="DefaultParagraphFont"/>
    <w:uiPriority w:val="99"/>
    <w:semiHidden/>
    <w:unhideWhenUsed/>
    <w:rsid w:val="009534BC"/>
    <w:rPr>
      <w:sz w:val="16"/>
      <w:szCs w:val="16"/>
    </w:rPr>
  </w:style>
  <w:style w:type="paragraph" w:styleId="CommentText">
    <w:name w:val="annotation text"/>
    <w:basedOn w:val="Normal"/>
    <w:link w:val="CommentTextChar"/>
    <w:uiPriority w:val="99"/>
    <w:unhideWhenUsed/>
    <w:rsid w:val="009534BC"/>
    <w:rPr>
      <w:sz w:val="20"/>
      <w:szCs w:val="20"/>
    </w:rPr>
  </w:style>
  <w:style w:type="character" w:customStyle="1" w:styleId="CommentTextChar">
    <w:name w:val="Comment Text Char"/>
    <w:basedOn w:val="DefaultParagraphFont"/>
    <w:link w:val="CommentText"/>
    <w:uiPriority w:val="99"/>
    <w:rsid w:val="009534BC"/>
    <w:rPr>
      <w:sz w:val="20"/>
      <w:szCs w:val="20"/>
    </w:rPr>
  </w:style>
  <w:style w:type="paragraph" w:styleId="CommentSubject">
    <w:name w:val="annotation subject"/>
    <w:basedOn w:val="CommentText"/>
    <w:next w:val="CommentText"/>
    <w:link w:val="CommentSubjectChar"/>
    <w:uiPriority w:val="99"/>
    <w:semiHidden/>
    <w:unhideWhenUsed/>
    <w:rsid w:val="009534BC"/>
    <w:rPr>
      <w:b/>
      <w:bCs/>
    </w:rPr>
  </w:style>
  <w:style w:type="character" w:customStyle="1" w:styleId="CommentSubjectChar">
    <w:name w:val="Comment Subject Char"/>
    <w:basedOn w:val="CommentTextChar"/>
    <w:link w:val="CommentSubject"/>
    <w:uiPriority w:val="99"/>
    <w:semiHidden/>
    <w:rsid w:val="009534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ccourts.ca/supreme_court/practice_and_procedure/practice_directions_and_notices/Criminal/CPD-9_Restriction_on_publication_of_information_from_conferences_in_criminal_proceedings.pdf" TargetMode="External"/><Relationship Id="rId18" Type="http://schemas.openxmlformats.org/officeDocument/2006/relationships/hyperlink" Target="https://www.cbabc.org/Publications-and-Resources/Practice-Management/Practice-Coaches-Program?category=98ba3440-fdba-4036-ad6d-514752993ad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rovincialcourt.bc.ca/system/files/CRIM-17.pdf" TargetMode="External"/><Relationship Id="rId7" Type="http://schemas.openxmlformats.org/officeDocument/2006/relationships/endnotes" Target="endnotes.xml"/><Relationship Id="rId12" Type="http://schemas.openxmlformats.org/officeDocument/2006/relationships/hyperlink" Target="https://www.bccourts.ca/supreme_court/practice_and_procedure/practice_directions_and_notices/Criminal/CPD-10_Language_of_the_Accused_with_AppendixA_final.pdf" TargetMode="External"/><Relationship Id="rId17" Type="http://schemas.openxmlformats.org/officeDocument/2006/relationships/hyperlink" Target="https://provincialcourt.bc.ca/system/files/CRIM-05.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awsociety.bc.ca/Website/media/Shared/docs/practice/resources/Ltrs-NonEngagement.pdf" TargetMode="External"/><Relationship Id="rId20" Type="http://schemas.openxmlformats.org/officeDocument/2006/relationships/hyperlink" Target="https://provincialcourt.bc.ca/system/files/CRIM-12.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incialcourt.bc.ca/system/files/CRIM-20.pdf"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le.bc.ca" TargetMode="External"/><Relationship Id="rId23" Type="http://schemas.openxmlformats.org/officeDocument/2006/relationships/hyperlink" Target="https://www.bccourts.ca/supreme_court/practice_and_procedure/practice_directions_and_notices/Criminal/CPD-3_Complex_Criminal_Trials.pdf" TargetMode="External"/><Relationship Id="rId28" Type="http://schemas.openxmlformats.org/officeDocument/2006/relationships/footer" Target="footer2.xml"/><Relationship Id="rId10" Type="http://schemas.openxmlformats.org/officeDocument/2006/relationships/hyperlink" Target="https://www.bccourts.ca" TargetMode="External"/><Relationship Id="rId19" Type="http://schemas.openxmlformats.org/officeDocument/2006/relationships/hyperlink" Target="https://provincialcourt.bc.ca/system/files/CRIM-05.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ovincialcourt.bc.ca/system/files/CRIM-19.pdf" TargetMode="External"/><Relationship Id="rId22" Type="http://schemas.openxmlformats.org/officeDocument/2006/relationships/hyperlink" Target="https://www.bccourts.ca/supreme_court/practice_and_procedure/practice_directions_and_notices/Criminal/CPD-1_Criminal_PreTrial_Conference_Process.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6992</Words>
  <Characters>39859</Characters>
  <Application>Microsoft Office Word</Application>
  <DocSecurity>0</DocSecurity>
  <Lines>332</Lines>
  <Paragraphs>93</Paragraphs>
  <ScaleCrop>false</ScaleCrop>
  <Company/>
  <LinksUpToDate>false</LinksUpToDate>
  <CharactersWithSpaces>46758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2026-01-28T23:20:00Z</dcterms:created>
  <dcterms:modified xsi:type="dcterms:W3CDTF">2026-01-28T23:20:00Z</dcterms:modified>
</cp:coreProperties>
</file>